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67" w:rsidRPr="0077481A" w:rsidRDefault="00DC5D67" w:rsidP="00DC5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7481A">
        <w:rPr>
          <w:rFonts w:ascii="Times New Roman" w:eastAsia="Times New Roman" w:hAnsi="Times New Roman" w:cs="Times New Roman"/>
          <w:noProof/>
          <w:color w:val="FF0000"/>
          <w:sz w:val="24"/>
          <w:szCs w:val="20"/>
          <w:lang w:eastAsia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D67" w:rsidRPr="0077481A" w:rsidRDefault="00DC5D67" w:rsidP="00DC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C5D67" w:rsidRPr="0077481A" w:rsidRDefault="00DC5D67" w:rsidP="00DC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7481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КОНТРОЛЬНО-СЧЁТНАЯ ПАЛАТА</w:t>
      </w:r>
    </w:p>
    <w:p w:rsidR="00DC5D67" w:rsidRPr="0077481A" w:rsidRDefault="00DC5D67" w:rsidP="00DC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7481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Шимского муниципального района</w:t>
      </w:r>
    </w:p>
    <w:p w:rsidR="00DC5D67" w:rsidRPr="0077481A" w:rsidRDefault="00DC5D67" w:rsidP="00DC5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7481A">
        <w:rPr>
          <w:rFonts w:ascii="Times New Roman" w:eastAsia="Times New Roman" w:hAnsi="Times New Roman" w:cs="Times New Roman"/>
          <w:sz w:val="25"/>
          <w:szCs w:val="25"/>
          <w:lang w:eastAsia="ru-RU"/>
        </w:rPr>
        <w:t>(Контрольно-счётная палата)</w:t>
      </w:r>
    </w:p>
    <w:p w:rsidR="00DC5D67" w:rsidRPr="0077481A" w:rsidRDefault="00DC5D67" w:rsidP="00DC5D6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C5D67" w:rsidRPr="0077481A" w:rsidRDefault="00DC5D67" w:rsidP="00DC5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7481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ул.Новгородская, д.21, р.п. Шимск, Новгородская обл., Россия, 174150,</w:t>
      </w:r>
      <w:r w:rsidRPr="007748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DC5D67" w:rsidRPr="0077481A" w:rsidRDefault="00DC5D67" w:rsidP="00DC5D67">
      <w:pPr>
        <w:spacing w:after="0" w:line="240" w:lineRule="auto"/>
        <w:ind w:right="-143" w:hanging="142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  <w:r w:rsidRPr="007748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тел</w:t>
      </w:r>
      <w:r w:rsidRPr="0077481A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. (81656)54-400 </w:t>
      </w:r>
      <w:r w:rsidRPr="0077481A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 xml:space="preserve">  </w:t>
      </w:r>
      <w:r w:rsidRPr="0077481A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E-mail:  ksp_shimsk@mail.ru</w:t>
      </w:r>
      <w:r w:rsidRPr="0077481A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 xml:space="preserve">             </w:t>
      </w:r>
      <w:r w:rsidRPr="0077481A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ab/>
      </w:r>
      <w:r w:rsidRPr="0077481A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ab/>
        <w:t xml:space="preserve">   </w:t>
      </w:r>
      <w:r w:rsidRPr="0077481A">
        <w:rPr>
          <w:rFonts w:ascii="Times New Roman" w:eastAsia="Times New Roman" w:hAnsi="Times New Roman" w:cs="Times New Roman"/>
          <w:sz w:val="25"/>
          <w:szCs w:val="25"/>
          <w:u w:val="double"/>
          <w:lang w:val="en-US" w:eastAsia="ru-RU"/>
        </w:rPr>
        <w:t>____________________________________________________________________</w:t>
      </w:r>
      <w:r w:rsidRPr="00FE60A1">
        <w:rPr>
          <w:rFonts w:ascii="Times New Roman" w:eastAsia="Times New Roman" w:hAnsi="Times New Roman" w:cs="Times New Roman"/>
          <w:sz w:val="25"/>
          <w:szCs w:val="25"/>
          <w:u w:val="double"/>
          <w:lang w:val="en-US" w:eastAsia="ru-RU"/>
        </w:rPr>
        <w:t>_</w:t>
      </w:r>
      <w:r w:rsidRPr="0077481A">
        <w:rPr>
          <w:rFonts w:ascii="Times New Roman" w:eastAsia="Times New Roman" w:hAnsi="Times New Roman" w:cs="Times New Roman"/>
          <w:sz w:val="25"/>
          <w:szCs w:val="25"/>
          <w:u w:val="double"/>
          <w:lang w:val="en-US" w:eastAsia="ru-RU"/>
        </w:rPr>
        <w:t>______</w:t>
      </w:r>
    </w:p>
    <w:tbl>
      <w:tblPr>
        <w:tblW w:w="9606" w:type="dxa"/>
        <w:tblLook w:val="04A0"/>
      </w:tblPr>
      <w:tblGrid>
        <w:gridCol w:w="4644"/>
        <w:gridCol w:w="4962"/>
      </w:tblGrid>
      <w:tr w:rsidR="00DC5D67" w:rsidRPr="0077481A" w:rsidTr="006D39D9">
        <w:tc>
          <w:tcPr>
            <w:tcW w:w="4644" w:type="dxa"/>
            <w:shd w:val="clear" w:color="auto" w:fill="auto"/>
          </w:tcPr>
          <w:p w:rsidR="00DC5D67" w:rsidRDefault="00DC5D67" w:rsidP="006D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E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  <w:r w:rsidRPr="00774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74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 </w:t>
            </w:r>
            <w:r w:rsidR="00E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  <w:p w:rsidR="00DC5D67" w:rsidRPr="0077481A" w:rsidRDefault="00DC5D67" w:rsidP="00E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 № </w:t>
            </w:r>
            <w:r w:rsidR="00E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  <w:r w:rsidRPr="00774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E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74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</w:t>
            </w:r>
            <w:r w:rsidR="00E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DC5D67" w:rsidRPr="0077481A" w:rsidRDefault="00DC5D67" w:rsidP="006D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DC5D67" w:rsidRPr="0077481A" w:rsidRDefault="00DC5D67" w:rsidP="006D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4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Уторгошского сельского поселения Администрация Уторгошского</w:t>
            </w:r>
          </w:p>
          <w:p w:rsidR="00DC5D67" w:rsidRPr="0077481A" w:rsidRDefault="00DC5D67" w:rsidP="006D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4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DC5D67" w:rsidRPr="0077481A" w:rsidRDefault="00DC5D67" w:rsidP="00DC5D67">
      <w:pPr>
        <w:spacing w:after="0" w:line="240" w:lineRule="auto"/>
        <w:ind w:left="594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C5D67" w:rsidRPr="0077481A" w:rsidRDefault="00DC5D67" w:rsidP="00DC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№ </w:t>
      </w:r>
      <w:r w:rsidR="00E3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DC5D67" w:rsidRPr="0077481A" w:rsidRDefault="00DC5D67" w:rsidP="00DC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решения Совета депутатов Уторгошского сельского поселения «О бюджете Уторгошского сельского поселения на 202</w:t>
      </w:r>
      <w:r w:rsidR="00E3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E3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7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E3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7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DC5D67" w:rsidRPr="0077481A" w:rsidRDefault="00DC5D67" w:rsidP="00DC5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C5D67" w:rsidRPr="00880C36" w:rsidRDefault="00DC5D67" w:rsidP="00DC5D67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C36">
        <w:rPr>
          <w:rFonts w:ascii="Times New Roman" w:hAnsi="Times New Roman" w:cs="Times New Roman"/>
          <w:color w:val="000000"/>
          <w:sz w:val="28"/>
          <w:szCs w:val="28"/>
        </w:rPr>
        <w:t>Заключение Контрольно-счётной палаты Шимского муниципального района на проект решения Совета депутатов Уторгошского сельского поселения</w:t>
      </w:r>
      <w:r w:rsidRPr="00880C36">
        <w:rPr>
          <w:rFonts w:ascii="Times New Roman" w:hAnsi="Times New Roman" w:cs="Times New Roman"/>
          <w:sz w:val="28"/>
          <w:szCs w:val="28"/>
        </w:rPr>
        <w:t xml:space="preserve"> «О бюджете Уторгошского сельского поселения</w:t>
      </w:r>
      <w:r w:rsidRPr="00880C3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E364F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0C36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E364F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80C36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364F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80C36">
        <w:rPr>
          <w:rFonts w:ascii="Times New Roman" w:hAnsi="Times New Roman" w:cs="Times New Roman"/>
          <w:color w:val="000000"/>
          <w:sz w:val="28"/>
          <w:szCs w:val="28"/>
        </w:rPr>
        <w:t xml:space="preserve"> годов» (далее - проект решения, проект бюджета) подготовлено в соответствии с требованиями Бюджетного кодекса Российской Федерации (далее-БК РФ), </w:t>
      </w:r>
      <w:r w:rsidRPr="00880C36">
        <w:rPr>
          <w:rFonts w:ascii="Times New Roman" w:hAnsi="Times New Roman" w:cs="Times New Roman"/>
          <w:sz w:val="28"/>
          <w:szCs w:val="28"/>
        </w:rPr>
        <w:t>Положением о бюджетном процессе в Уторгошском сельском поселении</w:t>
      </w:r>
      <w:r w:rsidRPr="00880C3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Положение о бюджетном процессе), Положением о Контрольно-счётной палате Шимского муниципального района, </w:t>
      </w:r>
      <w:r w:rsidRPr="00880C36">
        <w:rPr>
          <w:rStyle w:val="weaker"/>
          <w:rFonts w:ascii="Times New Roman" w:hAnsi="Times New Roman" w:cs="Times New Roman"/>
          <w:sz w:val="28"/>
          <w:szCs w:val="28"/>
        </w:rPr>
        <w:t>Соглашением о передаче полномочий по осуществлению внешнего муниципального финансового контроля на 202</w:t>
      </w:r>
      <w:r>
        <w:rPr>
          <w:rStyle w:val="weaker"/>
          <w:rFonts w:ascii="Times New Roman" w:hAnsi="Times New Roman" w:cs="Times New Roman"/>
          <w:sz w:val="28"/>
          <w:szCs w:val="28"/>
        </w:rPr>
        <w:t>2</w:t>
      </w:r>
      <w:r w:rsidRPr="00880C36">
        <w:rPr>
          <w:rStyle w:val="weaker"/>
          <w:rFonts w:ascii="Times New Roman" w:hAnsi="Times New Roman" w:cs="Times New Roman"/>
          <w:sz w:val="28"/>
          <w:szCs w:val="28"/>
        </w:rPr>
        <w:t xml:space="preserve"> год от 28.12.202</w:t>
      </w:r>
      <w:r w:rsidR="00E364F7">
        <w:rPr>
          <w:rStyle w:val="weaker"/>
          <w:rFonts w:ascii="Times New Roman" w:hAnsi="Times New Roman" w:cs="Times New Roman"/>
          <w:sz w:val="28"/>
          <w:szCs w:val="28"/>
        </w:rPr>
        <w:t>2</w:t>
      </w:r>
      <w:r w:rsidRPr="00880C36">
        <w:rPr>
          <w:rStyle w:val="weaker"/>
          <w:rFonts w:ascii="Times New Roman" w:hAnsi="Times New Roman" w:cs="Times New Roman"/>
          <w:sz w:val="28"/>
          <w:szCs w:val="28"/>
        </w:rPr>
        <w:t xml:space="preserve"> года № 3/2</w:t>
      </w:r>
      <w:r w:rsidR="00E364F7">
        <w:rPr>
          <w:rStyle w:val="weaker"/>
          <w:rFonts w:ascii="Times New Roman" w:hAnsi="Times New Roman" w:cs="Times New Roman"/>
          <w:sz w:val="28"/>
          <w:szCs w:val="28"/>
        </w:rPr>
        <w:t>3</w:t>
      </w:r>
      <w:r w:rsidRPr="00880C36">
        <w:rPr>
          <w:rStyle w:val="weaker"/>
          <w:rFonts w:ascii="Times New Roman" w:hAnsi="Times New Roman" w:cs="Times New Roman"/>
          <w:sz w:val="28"/>
          <w:szCs w:val="28"/>
        </w:rPr>
        <w:t>.</w:t>
      </w:r>
    </w:p>
    <w:p w:rsidR="00DC5D67" w:rsidRPr="0077481A" w:rsidRDefault="00DC5D67" w:rsidP="00DC5D67">
      <w:pPr>
        <w:spacing w:after="0" w:line="12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67" w:rsidRPr="0077481A" w:rsidRDefault="00DC5D67" w:rsidP="00DC5D67">
      <w:pPr>
        <w:spacing w:after="0" w:line="240" w:lineRule="auto"/>
        <w:ind w:right="-6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C5D67" w:rsidRDefault="00DC5D67" w:rsidP="00DC5D67">
      <w:pPr>
        <w:pStyle w:val="af9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CE501C">
        <w:rPr>
          <w:sz w:val="28"/>
          <w:szCs w:val="28"/>
        </w:rPr>
        <w:t xml:space="preserve">роект решения </w:t>
      </w:r>
      <w:r>
        <w:rPr>
          <w:sz w:val="28"/>
          <w:szCs w:val="28"/>
        </w:rPr>
        <w:t>Совета депутатов Уторгошского сельского поселения</w:t>
      </w:r>
      <w:r w:rsidRPr="00CE501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Уторгошского сельского поселения</w:t>
      </w:r>
      <w:r w:rsidRPr="00CE501C">
        <w:rPr>
          <w:sz w:val="28"/>
          <w:szCs w:val="28"/>
        </w:rPr>
        <w:t xml:space="preserve"> на 202</w:t>
      </w:r>
      <w:r w:rsidR="00E364F7">
        <w:rPr>
          <w:sz w:val="28"/>
          <w:szCs w:val="28"/>
        </w:rPr>
        <w:t>4</w:t>
      </w:r>
      <w:r w:rsidRPr="00CE501C">
        <w:rPr>
          <w:sz w:val="28"/>
          <w:szCs w:val="28"/>
        </w:rPr>
        <w:t xml:space="preserve"> год и плановый период 202</w:t>
      </w:r>
      <w:r w:rsidR="00E364F7">
        <w:rPr>
          <w:sz w:val="28"/>
          <w:szCs w:val="28"/>
        </w:rPr>
        <w:t>5</w:t>
      </w:r>
      <w:r w:rsidRPr="00CE501C">
        <w:rPr>
          <w:sz w:val="28"/>
          <w:szCs w:val="28"/>
        </w:rPr>
        <w:t xml:space="preserve"> и 202</w:t>
      </w:r>
      <w:r w:rsidR="00E364F7">
        <w:rPr>
          <w:sz w:val="28"/>
          <w:szCs w:val="28"/>
        </w:rPr>
        <w:t>6</w:t>
      </w:r>
      <w:r w:rsidRPr="00CE501C">
        <w:rPr>
          <w:sz w:val="28"/>
          <w:szCs w:val="28"/>
        </w:rPr>
        <w:t>годов» с приложениями  №</w:t>
      </w:r>
      <w:r>
        <w:rPr>
          <w:sz w:val="28"/>
          <w:szCs w:val="28"/>
        </w:rPr>
        <w:t>№</w:t>
      </w:r>
      <w:r w:rsidRPr="00CE5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1-7 представлен Администрацией Уторгошского  сельского поселения (далее-Администрация поселения) </w:t>
      </w:r>
      <w:r w:rsidRPr="00471CC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Контрольно-счётную палату Шимского муниципального района (далее-Контрольно-счётная палата) </w:t>
      </w:r>
      <w:r w:rsidRPr="00901AE7">
        <w:rPr>
          <w:sz w:val="28"/>
          <w:szCs w:val="28"/>
        </w:rPr>
        <w:t xml:space="preserve"> </w:t>
      </w:r>
      <w:r w:rsidR="00E364F7">
        <w:rPr>
          <w:sz w:val="28"/>
          <w:szCs w:val="28"/>
        </w:rPr>
        <w:t>13</w:t>
      </w:r>
      <w:r w:rsidRPr="008D256F">
        <w:rPr>
          <w:sz w:val="28"/>
          <w:szCs w:val="28"/>
        </w:rPr>
        <w:t xml:space="preserve"> ноября</w:t>
      </w:r>
      <w:r w:rsidRPr="00471CC6">
        <w:rPr>
          <w:sz w:val="28"/>
          <w:szCs w:val="28"/>
        </w:rPr>
        <w:t xml:space="preserve"> 20</w:t>
      </w:r>
      <w:r w:rsidR="00E364F7">
        <w:rPr>
          <w:sz w:val="28"/>
          <w:szCs w:val="28"/>
        </w:rPr>
        <w:t>23</w:t>
      </w:r>
      <w:r w:rsidRPr="00471CC6">
        <w:rPr>
          <w:sz w:val="28"/>
          <w:szCs w:val="28"/>
        </w:rPr>
        <w:t xml:space="preserve"> года, </w:t>
      </w:r>
      <w:r w:rsidRPr="004735A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что соответствует требованиям</w:t>
      </w:r>
      <w:r w:rsidRPr="004735A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статьи 13 </w:t>
      </w:r>
      <w:r w:rsidRPr="004735A0">
        <w:rPr>
          <w:rFonts w:eastAsiaTheme="minorHAnsi"/>
          <w:color w:val="000000"/>
          <w:sz w:val="28"/>
          <w:szCs w:val="28"/>
          <w:lang w:eastAsia="en-US"/>
        </w:rPr>
        <w:t>Положени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4735A0">
        <w:rPr>
          <w:rFonts w:eastAsiaTheme="minorHAnsi"/>
          <w:color w:val="000000"/>
          <w:sz w:val="28"/>
          <w:szCs w:val="28"/>
          <w:lang w:eastAsia="en-US"/>
        </w:rPr>
        <w:t xml:space="preserve"> о бюджетном процессе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C5D67" w:rsidRDefault="00DC5D67" w:rsidP="006201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5D67" w:rsidRPr="00DB0187" w:rsidRDefault="00DC5D67" w:rsidP="00DC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87">
        <w:rPr>
          <w:rFonts w:ascii="Times New Roman" w:hAnsi="Times New Roman" w:cs="Times New Roman"/>
          <w:sz w:val="28"/>
          <w:szCs w:val="28"/>
        </w:rPr>
        <w:t>Одновременно с проектом бюджета сельского поселения представлены следующие документы и материалы:</w:t>
      </w:r>
    </w:p>
    <w:p w:rsidR="00DC5D67" w:rsidRPr="00DB0187" w:rsidRDefault="00DC5D67" w:rsidP="006B56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187">
        <w:rPr>
          <w:rFonts w:ascii="Times New Roman" w:hAnsi="Times New Roman" w:cs="Times New Roman"/>
          <w:sz w:val="28"/>
          <w:szCs w:val="28"/>
        </w:rPr>
        <w:t>пояснительная записка к  проекту бюджета Уторгошского сельского  поселения на 202</w:t>
      </w:r>
      <w:r w:rsidR="00E364F7">
        <w:rPr>
          <w:rFonts w:ascii="Times New Roman" w:hAnsi="Times New Roman" w:cs="Times New Roman"/>
          <w:sz w:val="28"/>
          <w:szCs w:val="28"/>
        </w:rPr>
        <w:t>4</w:t>
      </w:r>
      <w:r w:rsidRPr="00DB018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364F7">
        <w:rPr>
          <w:rFonts w:ascii="Times New Roman" w:hAnsi="Times New Roman" w:cs="Times New Roman"/>
          <w:sz w:val="28"/>
          <w:szCs w:val="28"/>
        </w:rPr>
        <w:t>5</w:t>
      </w:r>
      <w:r w:rsidRPr="00DB0187">
        <w:rPr>
          <w:rFonts w:ascii="Times New Roman" w:hAnsi="Times New Roman" w:cs="Times New Roman"/>
          <w:sz w:val="28"/>
          <w:szCs w:val="28"/>
        </w:rPr>
        <w:t xml:space="preserve"> и 202</w:t>
      </w:r>
      <w:r w:rsidR="00E364F7">
        <w:rPr>
          <w:rFonts w:ascii="Times New Roman" w:hAnsi="Times New Roman" w:cs="Times New Roman"/>
          <w:sz w:val="28"/>
          <w:szCs w:val="28"/>
        </w:rPr>
        <w:t>6</w:t>
      </w:r>
      <w:r w:rsidRPr="00DB0187">
        <w:rPr>
          <w:rFonts w:ascii="Times New Roman" w:hAnsi="Times New Roman" w:cs="Times New Roman"/>
          <w:sz w:val="28"/>
          <w:szCs w:val="28"/>
        </w:rPr>
        <w:t xml:space="preserve"> годов;  </w:t>
      </w:r>
    </w:p>
    <w:p w:rsidR="00DC5D67" w:rsidRPr="007D1C07" w:rsidRDefault="00DC5D67" w:rsidP="006B561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0187">
        <w:rPr>
          <w:rFonts w:ascii="Times New Roman" w:hAnsi="Times New Roman"/>
          <w:sz w:val="28"/>
          <w:szCs w:val="28"/>
        </w:rPr>
        <w:t>основные  направления бюджетной и налоговой политики в Уторгошском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187">
        <w:rPr>
          <w:rFonts w:ascii="Times New Roman" w:hAnsi="Times New Roman"/>
          <w:sz w:val="28"/>
          <w:szCs w:val="28"/>
        </w:rPr>
        <w:t xml:space="preserve"> сельском поселении на 202</w:t>
      </w:r>
      <w:r w:rsidR="00755B5A">
        <w:rPr>
          <w:rFonts w:ascii="Times New Roman" w:hAnsi="Times New Roman"/>
          <w:sz w:val="28"/>
          <w:szCs w:val="28"/>
        </w:rPr>
        <w:t>4</w:t>
      </w:r>
      <w:r w:rsidRPr="00DB018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55B5A">
        <w:rPr>
          <w:rFonts w:ascii="Times New Roman" w:hAnsi="Times New Roman"/>
          <w:sz w:val="28"/>
          <w:szCs w:val="28"/>
        </w:rPr>
        <w:t>5</w:t>
      </w:r>
      <w:r w:rsidRPr="00DB0187">
        <w:rPr>
          <w:rFonts w:ascii="Times New Roman" w:hAnsi="Times New Roman"/>
          <w:sz w:val="28"/>
          <w:szCs w:val="28"/>
        </w:rPr>
        <w:t xml:space="preserve"> и </w:t>
      </w:r>
      <w:r w:rsidRPr="00DB0187">
        <w:rPr>
          <w:rFonts w:ascii="Times New Roman" w:hAnsi="Times New Roman"/>
          <w:sz w:val="28"/>
          <w:szCs w:val="28"/>
        </w:rPr>
        <w:lastRenderedPageBreak/>
        <w:t>202</w:t>
      </w:r>
      <w:r w:rsidR="00755B5A">
        <w:rPr>
          <w:rFonts w:ascii="Times New Roman" w:hAnsi="Times New Roman"/>
          <w:sz w:val="28"/>
          <w:szCs w:val="28"/>
        </w:rPr>
        <w:t>6</w:t>
      </w:r>
      <w:r w:rsidRPr="00DB018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C07">
        <w:rPr>
          <w:rFonts w:ascii="Times New Roman" w:hAnsi="Times New Roman"/>
          <w:sz w:val="28"/>
          <w:szCs w:val="28"/>
        </w:rPr>
        <w:t>(далее- Основные направления бюджетной и налоговой политики);</w:t>
      </w:r>
    </w:p>
    <w:p w:rsidR="00DC5D67" w:rsidRPr="00DB0187" w:rsidRDefault="00DC5D67" w:rsidP="006B56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0187">
        <w:rPr>
          <w:rFonts w:ascii="Times New Roman" w:eastAsia="Calibri" w:hAnsi="Times New Roman"/>
          <w:bCs/>
          <w:sz w:val="28"/>
          <w:szCs w:val="28"/>
        </w:rPr>
        <w:t>предварительные итоги социально-экономического развития Уторгошского сельского поселения за 9 месяцев 202</w:t>
      </w:r>
      <w:r w:rsidR="00755B5A">
        <w:rPr>
          <w:rFonts w:ascii="Times New Roman" w:eastAsia="Calibri" w:hAnsi="Times New Roman"/>
          <w:bCs/>
          <w:sz w:val="28"/>
          <w:szCs w:val="28"/>
        </w:rPr>
        <w:t>3</w:t>
      </w:r>
      <w:r w:rsidRPr="00DB0187">
        <w:rPr>
          <w:rFonts w:ascii="Times New Roman" w:eastAsia="Calibri" w:hAnsi="Times New Roman"/>
          <w:bCs/>
          <w:sz w:val="28"/>
          <w:szCs w:val="28"/>
        </w:rPr>
        <w:t xml:space="preserve"> года и ожидаемые итоги за 202</w:t>
      </w:r>
      <w:r w:rsidR="00755B5A">
        <w:rPr>
          <w:rFonts w:ascii="Times New Roman" w:eastAsia="Calibri" w:hAnsi="Times New Roman"/>
          <w:bCs/>
          <w:sz w:val="28"/>
          <w:szCs w:val="28"/>
        </w:rPr>
        <w:t>4</w:t>
      </w:r>
      <w:r w:rsidRPr="00DB0187">
        <w:rPr>
          <w:rFonts w:ascii="Times New Roman" w:eastAsia="Calibri" w:hAnsi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:rsidR="00DC5D67" w:rsidRPr="00DB0187" w:rsidRDefault="00DC5D67" w:rsidP="006B56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0187">
        <w:rPr>
          <w:rFonts w:ascii="Times New Roman" w:eastAsia="Calibri" w:hAnsi="Times New Roman"/>
          <w:bCs/>
          <w:sz w:val="28"/>
          <w:szCs w:val="28"/>
        </w:rPr>
        <w:t>прогноз социально-экономического развития на 202</w:t>
      </w:r>
      <w:r w:rsidR="00755B5A">
        <w:rPr>
          <w:rFonts w:ascii="Times New Roman" w:eastAsia="Calibri" w:hAnsi="Times New Roman"/>
          <w:bCs/>
          <w:sz w:val="28"/>
          <w:szCs w:val="28"/>
        </w:rPr>
        <w:t>4</w:t>
      </w:r>
      <w:r w:rsidRPr="00DB0187">
        <w:rPr>
          <w:rFonts w:ascii="Times New Roman" w:eastAsia="Calibri" w:hAnsi="Times New Roman"/>
          <w:bCs/>
          <w:sz w:val="28"/>
          <w:szCs w:val="28"/>
        </w:rPr>
        <w:t>-202</w:t>
      </w:r>
      <w:r w:rsidR="00755B5A">
        <w:rPr>
          <w:rFonts w:ascii="Times New Roman" w:eastAsia="Calibri" w:hAnsi="Times New Roman"/>
          <w:bCs/>
          <w:sz w:val="28"/>
          <w:szCs w:val="28"/>
        </w:rPr>
        <w:t>6</w:t>
      </w:r>
      <w:r w:rsidRPr="00DB0187">
        <w:rPr>
          <w:rFonts w:ascii="Times New Roman" w:eastAsia="Calibri" w:hAnsi="Times New Roman"/>
          <w:bCs/>
          <w:sz w:val="28"/>
          <w:szCs w:val="28"/>
        </w:rPr>
        <w:t xml:space="preserve"> годы</w:t>
      </w:r>
      <w:r w:rsidR="0062011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20118" w:rsidRPr="00DB018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B0187">
        <w:rPr>
          <w:rFonts w:ascii="Times New Roman" w:eastAsia="Calibri" w:hAnsi="Times New Roman"/>
          <w:bCs/>
          <w:sz w:val="28"/>
          <w:szCs w:val="28"/>
        </w:rPr>
        <w:t>(далее-прогноз социально-экономического развития);</w:t>
      </w:r>
    </w:p>
    <w:p w:rsidR="00DC5D67" w:rsidRDefault="00DC5D67" w:rsidP="006B56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187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Уторгошского сельского поселения  по состоянию </w:t>
      </w:r>
      <w:r w:rsidR="00755B5A">
        <w:rPr>
          <w:rFonts w:ascii="Times New Roman" w:hAnsi="Times New Roman" w:cs="Times New Roman"/>
          <w:sz w:val="28"/>
          <w:szCs w:val="28"/>
        </w:rPr>
        <w:t>на 1 января 2025</w:t>
      </w:r>
      <w:r w:rsidRPr="00755B5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B0187">
        <w:rPr>
          <w:rFonts w:ascii="Times New Roman" w:hAnsi="Times New Roman" w:cs="Times New Roman"/>
          <w:sz w:val="28"/>
          <w:szCs w:val="28"/>
        </w:rPr>
        <w:t>, на 1 января 202</w:t>
      </w:r>
      <w:r w:rsidR="00755B5A">
        <w:rPr>
          <w:rFonts w:ascii="Times New Roman" w:hAnsi="Times New Roman" w:cs="Times New Roman"/>
          <w:sz w:val="28"/>
          <w:szCs w:val="28"/>
        </w:rPr>
        <w:t>6</w:t>
      </w:r>
      <w:r w:rsidRPr="00DB0187">
        <w:rPr>
          <w:rFonts w:ascii="Times New Roman" w:hAnsi="Times New Roman" w:cs="Times New Roman"/>
          <w:sz w:val="28"/>
          <w:szCs w:val="28"/>
        </w:rPr>
        <w:t xml:space="preserve"> года, на 1 января 202</w:t>
      </w:r>
      <w:r w:rsidR="00755B5A">
        <w:rPr>
          <w:rFonts w:ascii="Times New Roman" w:hAnsi="Times New Roman" w:cs="Times New Roman"/>
          <w:sz w:val="28"/>
          <w:szCs w:val="28"/>
        </w:rPr>
        <w:t>7</w:t>
      </w:r>
      <w:r w:rsidRPr="00DB01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D67" w:rsidRDefault="00DC5D67" w:rsidP="006B56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объема передаваемых полномочий по осуществлению внешнего муниципального финансового контроля контрольно-счётной палаты Уторгошского сельского поселения;</w:t>
      </w:r>
    </w:p>
    <w:p w:rsidR="00DC5D67" w:rsidRDefault="00DC5D67" w:rsidP="006B561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Бюджетный п</w:t>
      </w:r>
      <w:r w:rsidRPr="00460EEE">
        <w:rPr>
          <w:rFonts w:ascii="Times New Roman" w:hAnsi="Times New Roman"/>
          <w:sz w:val="28"/>
          <w:szCs w:val="28"/>
          <w:lang w:eastAsia="ru-RU"/>
        </w:rPr>
        <w:t xml:space="preserve">рогноз </w:t>
      </w:r>
      <w:r w:rsidRPr="00460EEE">
        <w:rPr>
          <w:rFonts w:ascii="Times New Roman" w:hAnsi="Times New Roman"/>
          <w:sz w:val="28"/>
          <w:szCs w:val="28"/>
        </w:rPr>
        <w:t>Уторгошского сельского поселения на долгосрочный период</w:t>
      </w:r>
      <w:r>
        <w:rPr>
          <w:rFonts w:ascii="Times New Roman" w:hAnsi="Times New Roman"/>
          <w:sz w:val="28"/>
          <w:szCs w:val="28"/>
        </w:rPr>
        <w:t>;</w:t>
      </w:r>
      <w:r w:rsidRPr="00BA3E1C">
        <w:rPr>
          <w:rFonts w:ascii="Times New Roman" w:hAnsi="Times New Roman"/>
          <w:b/>
          <w:sz w:val="28"/>
          <w:szCs w:val="28"/>
        </w:rPr>
        <w:t xml:space="preserve"> </w:t>
      </w:r>
    </w:p>
    <w:p w:rsidR="00DC5D67" w:rsidRPr="00DB0187" w:rsidRDefault="00DC5D67" w:rsidP="006B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1C">
        <w:rPr>
          <w:rFonts w:ascii="Times New Roman" w:hAnsi="Times New Roman" w:cs="Times New Roman"/>
          <w:sz w:val="28"/>
          <w:szCs w:val="28"/>
        </w:rPr>
        <w:t xml:space="preserve">- </w:t>
      </w:r>
      <w:r w:rsidR="006B56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E1C">
        <w:rPr>
          <w:rFonts w:ascii="Times New Roman" w:hAnsi="Times New Roman" w:cs="Times New Roman"/>
          <w:sz w:val="28"/>
          <w:szCs w:val="28"/>
        </w:rPr>
        <w:t>ожидаемое исполнение бюджета Уторгошского сельского поселения за 202</w:t>
      </w:r>
      <w:r w:rsidR="002E6550">
        <w:rPr>
          <w:rFonts w:ascii="Times New Roman" w:hAnsi="Times New Roman" w:cs="Times New Roman"/>
          <w:sz w:val="28"/>
          <w:szCs w:val="28"/>
        </w:rPr>
        <w:t>3</w:t>
      </w:r>
      <w:r w:rsidRPr="00BA3E1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DC5D67" w:rsidRPr="00DB0187" w:rsidRDefault="00DC5D67" w:rsidP="006B56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187">
        <w:rPr>
          <w:rFonts w:ascii="Times New Roman" w:hAnsi="Times New Roman" w:cs="Times New Roman"/>
          <w:sz w:val="28"/>
          <w:szCs w:val="28"/>
        </w:rPr>
        <w:t>паспорта муниципальных программ (проекты изменений в указанные паспорта);</w:t>
      </w:r>
    </w:p>
    <w:p w:rsidR="00DC5D67" w:rsidRPr="00DB0187" w:rsidRDefault="00DC5D67" w:rsidP="006B561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187">
        <w:rPr>
          <w:rFonts w:ascii="Times New Roman" w:hAnsi="Times New Roman" w:cs="Times New Roman"/>
          <w:sz w:val="28"/>
          <w:szCs w:val="28"/>
        </w:rPr>
        <w:t>реестр источников доходов бюджета Уторгошского сельского поселения;</w:t>
      </w:r>
    </w:p>
    <w:p w:rsidR="00DC5D67" w:rsidRPr="00DB0187" w:rsidRDefault="00DC5D67" w:rsidP="006B561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0187">
        <w:rPr>
          <w:rFonts w:ascii="Times New Roman" w:hAnsi="Times New Roman"/>
          <w:sz w:val="28"/>
          <w:szCs w:val="28"/>
        </w:rPr>
        <w:t>иные документы и материалы:</w:t>
      </w:r>
    </w:p>
    <w:p w:rsidR="00DC5D67" w:rsidRPr="00412A2E" w:rsidRDefault="00DC5D67" w:rsidP="006B561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2A2E">
        <w:rPr>
          <w:rFonts w:ascii="Times New Roman" w:hAnsi="Times New Roman"/>
          <w:sz w:val="28"/>
          <w:szCs w:val="28"/>
        </w:rPr>
        <w:t>прогноз основных характеристик бюджета Уторгошского сельского  поселения на 202</w:t>
      </w:r>
      <w:r w:rsidR="002E6550">
        <w:rPr>
          <w:rFonts w:ascii="Times New Roman" w:hAnsi="Times New Roman"/>
          <w:sz w:val="28"/>
          <w:szCs w:val="28"/>
        </w:rPr>
        <w:t>4</w:t>
      </w:r>
      <w:r w:rsidRPr="00412A2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E6550">
        <w:rPr>
          <w:rFonts w:ascii="Times New Roman" w:hAnsi="Times New Roman"/>
          <w:sz w:val="28"/>
          <w:szCs w:val="28"/>
        </w:rPr>
        <w:t>5</w:t>
      </w:r>
      <w:r w:rsidRPr="00412A2E">
        <w:rPr>
          <w:rFonts w:ascii="Times New Roman" w:hAnsi="Times New Roman"/>
          <w:sz w:val="28"/>
          <w:szCs w:val="28"/>
        </w:rPr>
        <w:t xml:space="preserve"> и 202</w:t>
      </w:r>
      <w:r w:rsidR="002E6550">
        <w:rPr>
          <w:rFonts w:ascii="Times New Roman" w:hAnsi="Times New Roman"/>
          <w:sz w:val="28"/>
          <w:szCs w:val="28"/>
        </w:rPr>
        <w:t>6</w:t>
      </w:r>
      <w:r w:rsidRPr="00412A2E">
        <w:rPr>
          <w:rFonts w:ascii="Times New Roman" w:hAnsi="Times New Roman"/>
          <w:sz w:val="28"/>
          <w:szCs w:val="28"/>
        </w:rPr>
        <w:t xml:space="preserve"> годов,</w:t>
      </w:r>
    </w:p>
    <w:p w:rsidR="00DC5D67" w:rsidRPr="002E6550" w:rsidRDefault="00DC5D67" w:rsidP="002E655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B0187">
        <w:rPr>
          <w:rFonts w:ascii="Times New Roman" w:hAnsi="Times New Roman"/>
          <w:sz w:val="28"/>
          <w:szCs w:val="28"/>
        </w:rPr>
        <w:t xml:space="preserve">порядок и методика планирования бюджетных ассигнований бюджета Уторгошского сельского поселения на </w:t>
      </w:r>
      <w:r w:rsidR="002E6550">
        <w:rPr>
          <w:rFonts w:ascii="Times New Roman" w:hAnsi="Times New Roman"/>
          <w:sz w:val="28"/>
          <w:szCs w:val="28"/>
        </w:rPr>
        <w:t>2024 финансовый год и плановый период 2025-2026 годов.</w:t>
      </w:r>
      <w:r w:rsidRPr="002E6550">
        <w:rPr>
          <w:rFonts w:ascii="Times New Roman" w:hAnsi="Times New Roman"/>
          <w:sz w:val="28"/>
          <w:szCs w:val="28"/>
        </w:rPr>
        <w:t xml:space="preserve"> утвержденные постановлением Администрации Уторгошского  сельског</w:t>
      </w:r>
      <w:r w:rsidR="002E6550" w:rsidRPr="002E6550">
        <w:rPr>
          <w:rFonts w:ascii="Times New Roman" w:hAnsi="Times New Roman"/>
          <w:sz w:val="28"/>
          <w:szCs w:val="28"/>
        </w:rPr>
        <w:t>о поселения  от 23.10</w:t>
      </w:r>
      <w:r w:rsidRPr="002E6550">
        <w:rPr>
          <w:rFonts w:ascii="Times New Roman" w:hAnsi="Times New Roman"/>
          <w:sz w:val="28"/>
          <w:szCs w:val="28"/>
        </w:rPr>
        <w:t>.202</w:t>
      </w:r>
      <w:r w:rsidR="002E6550" w:rsidRPr="002E6550">
        <w:rPr>
          <w:rFonts w:ascii="Times New Roman" w:hAnsi="Times New Roman"/>
          <w:sz w:val="28"/>
          <w:szCs w:val="28"/>
        </w:rPr>
        <w:t>3 № 91</w:t>
      </w:r>
      <w:r w:rsidRPr="002E6550">
        <w:rPr>
          <w:rFonts w:ascii="Times New Roman" w:hAnsi="Times New Roman"/>
          <w:sz w:val="28"/>
          <w:szCs w:val="28"/>
        </w:rPr>
        <w:t>.</w:t>
      </w:r>
    </w:p>
    <w:p w:rsidR="00DC5D67" w:rsidRDefault="00DC5D67" w:rsidP="00DC5D67">
      <w:pPr>
        <w:pStyle w:val="29"/>
        <w:shd w:val="clear" w:color="auto" w:fill="auto"/>
        <w:ind w:firstLine="760"/>
        <w:jc w:val="both"/>
      </w:pPr>
      <w:r>
        <w:rPr>
          <w:color w:val="000000"/>
          <w:lang w:bidi="ru-RU"/>
        </w:rPr>
        <w:t>При сравнении плановых показателей по доходам и расходам бюджета Уторгошского сельского поселения (далее-бюдже</w:t>
      </w:r>
      <w:r w:rsidR="002E6550">
        <w:rPr>
          <w:color w:val="000000"/>
          <w:lang w:bidi="ru-RU"/>
        </w:rPr>
        <w:t>т поселения) на 2024</w:t>
      </w:r>
      <w:r>
        <w:rPr>
          <w:color w:val="000000"/>
          <w:lang w:bidi="ru-RU"/>
        </w:rPr>
        <w:t xml:space="preserve"> год с соответствующими показа</w:t>
      </w:r>
      <w:r w:rsidR="002E6550">
        <w:rPr>
          <w:color w:val="000000"/>
          <w:lang w:bidi="ru-RU"/>
        </w:rPr>
        <w:t>телями бюджета поселения на 2023</w:t>
      </w:r>
      <w:r>
        <w:rPr>
          <w:color w:val="000000"/>
          <w:lang w:bidi="ru-RU"/>
        </w:rPr>
        <w:t xml:space="preserve"> год использовались данные первоначально утвержде</w:t>
      </w:r>
      <w:r w:rsidR="00620118">
        <w:rPr>
          <w:color w:val="000000"/>
          <w:lang w:bidi="ru-RU"/>
        </w:rPr>
        <w:t>нного бюджета поселения  на 2023</w:t>
      </w:r>
      <w:r>
        <w:rPr>
          <w:color w:val="000000"/>
          <w:lang w:bidi="ru-RU"/>
        </w:rPr>
        <w:t xml:space="preserve"> год</w:t>
      </w:r>
      <w:r>
        <w:rPr>
          <w:color w:val="000000"/>
          <w:vertAlign w:val="superscript"/>
          <w:lang w:bidi="ru-RU"/>
        </w:rPr>
        <w:t xml:space="preserve"> </w:t>
      </w:r>
      <w:r>
        <w:rPr>
          <w:color w:val="000000"/>
          <w:lang w:bidi="ru-RU"/>
        </w:rPr>
        <w:t>(да</w:t>
      </w:r>
      <w:r w:rsidR="00620118">
        <w:rPr>
          <w:color w:val="000000"/>
          <w:lang w:bidi="ru-RU"/>
        </w:rPr>
        <w:t>лее - первоначальный бюджет 2023</w:t>
      </w:r>
      <w:r>
        <w:rPr>
          <w:color w:val="000000"/>
          <w:lang w:bidi="ru-RU"/>
        </w:rPr>
        <w:t xml:space="preserve"> года) и уточн</w:t>
      </w:r>
      <w:r w:rsidR="00620118">
        <w:rPr>
          <w:color w:val="000000"/>
          <w:lang w:bidi="ru-RU"/>
        </w:rPr>
        <w:t>енного бюджета поселения на 2023</w:t>
      </w:r>
      <w:r>
        <w:rPr>
          <w:color w:val="000000"/>
          <w:lang w:bidi="ru-RU"/>
        </w:rPr>
        <w:t xml:space="preserve"> год </w:t>
      </w:r>
      <w:r w:rsidR="00620118">
        <w:rPr>
          <w:color w:val="000000"/>
          <w:lang w:bidi="ru-RU"/>
        </w:rPr>
        <w:t>(далее - уточненный бюджет 2023</w:t>
      </w:r>
      <w:r>
        <w:rPr>
          <w:color w:val="000000"/>
          <w:lang w:bidi="ru-RU"/>
        </w:rPr>
        <w:t xml:space="preserve"> года).</w:t>
      </w:r>
    </w:p>
    <w:p w:rsidR="00DC5D67" w:rsidRDefault="00DC5D67" w:rsidP="00DC5D67">
      <w:pPr>
        <w:pStyle w:val="29"/>
        <w:shd w:val="clear" w:color="auto" w:fill="auto"/>
        <w:spacing w:after="300"/>
        <w:ind w:firstLine="800"/>
        <w:jc w:val="both"/>
      </w:pPr>
      <w:r>
        <w:rPr>
          <w:color w:val="000000"/>
          <w:lang w:bidi="ru-RU"/>
        </w:rPr>
        <w:t>В ходе проведения экспертно-аналитического мероприятия проанализирован процесс планирования соответствующих показателей проекта бюджета, осуществленный Администрацией поселения - главным администратором средств бюджета поселения, проверена обоснованность расчетов показателей проекта бюджета поселения, а также оценено состояние нормативно-правовой и методической базы, регулирующей порядок формирования и расчетов основных показателей проекта бюджета поселения.</w:t>
      </w:r>
    </w:p>
    <w:p w:rsidR="00DC5D67" w:rsidRPr="00A451A7" w:rsidRDefault="00DC5D67" w:rsidP="006B5619">
      <w:pPr>
        <w:spacing w:after="0" w:line="240" w:lineRule="auto"/>
        <w:ind w:righ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1A7">
        <w:rPr>
          <w:rFonts w:ascii="Times New Roman" w:hAnsi="Times New Roman" w:cs="Times New Roman"/>
          <w:b/>
          <w:bCs/>
          <w:sz w:val="28"/>
          <w:szCs w:val="28"/>
        </w:rPr>
        <w:t>2. Основные характеристики бюджета поселения</w:t>
      </w:r>
    </w:p>
    <w:p w:rsidR="00DC5D67" w:rsidRPr="00A4411E" w:rsidRDefault="00DC5D67" w:rsidP="006B5619">
      <w:pPr>
        <w:pStyle w:val="afc"/>
        <w:ind w:firstLine="709"/>
        <w:jc w:val="both"/>
        <w:rPr>
          <w:color w:val="000000"/>
          <w:sz w:val="28"/>
          <w:szCs w:val="28"/>
          <w:lang w:bidi="ru-RU"/>
        </w:rPr>
      </w:pPr>
      <w:r w:rsidRPr="00A4411E">
        <w:rPr>
          <w:color w:val="000000"/>
          <w:sz w:val="28"/>
          <w:szCs w:val="28"/>
          <w:lang w:bidi="ru-RU"/>
        </w:rPr>
        <w:t xml:space="preserve">Согласно проекту решения, значения по основным характеристикам бюджета </w:t>
      </w:r>
      <w:r>
        <w:rPr>
          <w:color w:val="000000"/>
          <w:sz w:val="28"/>
          <w:szCs w:val="28"/>
          <w:lang w:bidi="ru-RU"/>
        </w:rPr>
        <w:t>поселения</w:t>
      </w:r>
      <w:r w:rsidRPr="00A4411E">
        <w:rPr>
          <w:color w:val="000000"/>
          <w:sz w:val="28"/>
          <w:szCs w:val="28"/>
          <w:lang w:bidi="ru-RU"/>
        </w:rPr>
        <w:t xml:space="preserve"> следующие (Таблица 1):</w:t>
      </w:r>
    </w:p>
    <w:p w:rsidR="00DC5D67" w:rsidRPr="007F73B1" w:rsidRDefault="00DC5D67" w:rsidP="00DC5D67">
      <w:pPr>
        <w:pStyle w:val="29"/>
        <w:shd w:val="clear" w:color="auto" w:fill="auto"/>
        <w:spacing w:line="240" w:lineRule="auto"/>
        <w:ind w:right="142" w:firstLine="799"/>
        <w:jc w:val="right"/>
        <w:rPr>
          <w:sz w:val="22"/>
          <w:szCs w:val="22"/>
        </w:rPr>
      </w:pPr>
      <w:r w:rsidRPr="007F73B1">
        <w:rPr>
          <w:sz w:val="22"/>
          <w:szCs w:val="22"/>
        </w:rPr>
        <w:lastRenderedPageBreak/>
        <w:t xml:space="preserve">Таблица </w:t>
      </w:r>
      <w:r>
        <w:rPr>
          <w:sz w:val="22"/>
          <w:szCs w:val="22"/>
        </w:rPr>
        <w:t>1</w:t>
      </w:r>
      <w:r w:rsidRPr="007F73B1">
        <w:rPr>
          <w:sz w:val="22"/>
          <w:szCs w:val="22"/>
        </w:rPr>
        <w:t>,</w:t>
      </w:r>
    </w:p>
    <w:p w:rsidR="00DC5D67" w:rsidRPr="007F73B1" w:rsidRDefault="00DC5D67" w:rsidP="00DC5D67">
      <w:pPr>
        <w:pStyle w:val="29"/>
        <w:shd w:val="clear" w:color="auto" w:fill="auto"/>
        <w:spacing w:line="240" w:lineRule="auto"/>
        <w:ind w:right="142" w:firstLine="799"/>
        <w:jc w:val="right"/>
        <w:rPr>
          <w:sz w:val="22"/>
          <w:szCs w:val="22"/>
        </w:rPr>
      </w:pPr>
      <w:r w:rsidRPr="007F73B1">
        <w:rPr>
          <w:sz w:val="22"/>
          <w:szCs w:val="22"/>
        </w:rPr>
        <w:t xml:space="preserve"> тыс. рублей</w:t>
      </w:r>
    </w:p>
    <w:tbl>
      <w:tblPr>
        <w:tblOverlap w:val="never"/>
        <w:tblW w:w="9011" w:type="dxa"/>
        <w:jc w:val="center"/>
        <w:tblInd w:w="5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67"/>
        <w:gridCol w:w="1134"/>
        <w:gridCol w:w="992"/>
        <w:gridCol w:w="1134"/>
        <w:gridCol w:w="1134"/>
        <w:gridCol w:w="1134"/>
        <w:gridCol w:w="866"/>
        <w:gridCol w:w="850"/>
      </w:tblGrid>
      <w:tr w:rsidR="00DC5D67" w:rsidRPr="00226D78" w:rsidTr="006D39D9">
        <w:trPr>
          <w:trHeight w:hRule="exact" w:val="541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30" w:lineRule="exact"/>
              <w:ind w:firstLine="0"/>
              <w:jc w:val="center"/>
              <w:rPr>
                <w:rStyle w:val="210pt"/>
              </w:rPr>
            </w:pPr>
            <w:r w:rsidRPr="00226D78">
              <w:rPr>
                <w:rStyle w:val="210pt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Ожидаемое исполнение 2023</w:t>
            </w:r>
            <w:r w:rsidR="00DC5D67" w:rsidRPr="00226D78">
              <w:rPr>
                <w:rStyle w:val="210pt"/>
              </w:rPr>
              <w:t xml:space="preserve">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Проект бюджета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 xml:space="preserve">Темп роста к предыдущему году, </w:t>
            </w:r>
            <w:r>
              <w:rPr>
                <w:rStyle w:val="210pt"/>
              </w:rPr>
              <w:t>процент</w:t>
            </w:r>
          </w:p>
        </w:tc>
      </w:tr>
      <w:tr w:rsidR="00DC5D67" w:rsidRPr="00226D78" w:rsidTr="006D39D9">
        <w:trPr>
          <w:trHeight w:hRule="exact" w:val="389"/>
          <w:jc w:val="center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DC5D67" w:rsidP="006D39D9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5D67" w:rsidRPr="00226D78" w:rsidRDefault="00DC5D67" w:rsidP="006D39D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left="140" w:firstLine="0"/>
              <w:rPr>
                <w:sz w:val="20"/>
                <w:szCs w:val="20"/>
              </w:rPr>
            </w:pPr>
            <w:r>
              <w:rPr>
                <w:rStyle w:val="210pt"/>
              </w:rPr>
              <w:t>2024</w:t>
            </w:r>
            <w:r w:rsidR="00DC5D67" w:rsidRPr="00226D78">
              <w:rPr>
                <w:rStyle w:val="210pt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left="240" w:firstLine="0"/>
              <w:rPr>
                <w:sz w:val="20"/>
                <w:szCs w:val="20"/>
              </w:rPr>
            </w:pPr>
            <w:r>
              <w:rPr>
                <w:rStyle w:val="210pt"/>
              </w:rPr>
              <w:t>2025</w:t>
            </w:r>
            <w:r w:rsidR="00DC5D67" w:rsidRPr="00226D78">
              <w:rPr>
                <w:rStyle w:val="210pt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left="240" w:firstLine="0"/>
              <w:rPr>
                <w:sz w:val="20"/>
                <w:szCs w:val="20"/>
              </w:rPr>
            </w:pPr>
            <w:r>
              <w:rPr>
                <w:rStyle w:val="210pt"/>
              </w:rPr>
              <w:t>2026</w:t>
            </w:r>
            <w:r w:rsidR="00DC5D67" w:rsidRPr="00226D78">
              <w:rPr>
                <w:rStyle w:val="210pt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2024</w:t>
            </w:r>
            <w:r w:rsidR="00DC5D67" w:rsidRPr="00226D78">
              <w:rPr>
                <w:rStyle w:val="210pt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left="200" w:firstLine="0"/>
              <w:rPr>
                <w:sz w:val="20"/>
                <w:szCs w:val="20"/>
              </w:rPr>
            </w:pPr>
            <w:r>
              <w:rPr>
                <w:rStyle w:val="210pt"/>
              </w:rPr>
              <w:t xml:space="preserve">2025 </w:t>
            </w:r>
            <w:r w:rsidR="00DC5D67" w:rsidRPr="00226D78">
              <w:rPr>
                <w:rStyle w:val="210pt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2026</w:t>
            </w:r>
            <w:r w:rsidR="00DC5D67" w:rsidRPr="00226D78">
              <w:rPr>
                <w:rStyle w:val="210pt"/>
              </w:rPr>
              <w:t xml:space="preserve"> год</w:t>
            </w:r>
          </w:p>
        </w:tc>
      </w:tr>
      <w:tr w:rsidR="00DC5D67" w:rsidRPr="00226D78" w:rsidTr="006D39D9">
        <w:trPr>
          <w:trHeight w:hRule="exact" w:val="323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left="1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left="2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left="2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C5D67" w:rsidRPr="00226D78" w:rsidTr="006D39D9">
        <w:trPr>
          <w:trHeight w:hRule="exact" w:val="272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left="1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left="2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left="2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C5D67" w:rsidRPr="00226D78" w:rsidTr="006D39D9">
        <w:trPr>
          <w:trHeight w:hRule="exact" w:val="573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Дефицит (-) профицит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D67" w:rsidRPr="00226D78" w:rsidRDefault="009227F5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C5D67" w:rsidRDefault="009227F5" w:rsidP="00DC5D67">
      <w:pPr>
        <w:pStyle w:val="29"/>
        <w:shd w:val="clear" w:color="auto" w:fill="auto"/>
        <w:ind w:firstLine="800"/>
        <w:jc w:val="both"/>
      </w:pPr>
      <w:r>
        <w:rPr>
          <w:color w:val="000000"/>
          <w:lang w:bidi="ru-RU"/>
        </w:rPr>
        <w:t>Доходы бюджета поселения на 2024</w:t>
      </w:r>
      <w:r w:rsidR="00DC5D67">
        <w:rPr>
          <w:color w:val="000000"/>
          <w:lang w:bidi="ru-RU"/>
        </w:rPr>
        <w:t xml:space="preserve"> год прогнозируются в объеме </w:t>
      </w:r>
      <w:r>
        <w:rPr>
          <w:color w:val="000000"/>
          <w:lang w:bidi="ru-RU"/>
        </w:rPr>
        <w:t>13420,0</w:t>
      </w:r>
      <w:r w:rsidR="00DC5D67">
        <w:rPr>
          <w:color w:val="000000"/>
          <w:lang w:bidi="ru-RU"/>
        </w:rPr>
        <w:t xml:space="preserve"> тыс. рублей или с росто</w:t>
      </w:r>
      <w:r>
        <w:rPr>
          <w:color w:val="000000"/>
          <w:lang w:bidi="ru-RU"/>
        </w:rPr>
        <w:t>м к первоначальному бюджету 2023</w:t>
      </w:r>
      <w:r w:rsidR="00DC5D67">
        <w:rPr>
          <w:color w:val="000000"/>
          <w:lang w:bidi="ru-RU"/>
        </w:rPr>
        <w:t xml:space="preserve"> года ( </w:t>
      </w:r>
      <w:r w:rsidR="005C20A5">
        <w:rPr>
          <w:color w:val="000000"/>
          <w:lang w:bidi="ru-RU"/>
        </w:rPr>
        <w:t>10897,0</w:t>
      </w:r>
      <w:r w:rsidR="00DC5D67">
        <w:rPr>
          <w:color w:val="000000"/>
          <w:lang w:bidi="ru-RU"/>
        </w:rPr>
        <w:t xml:space="preserve">  тыс. рублей) на </w:t>
      </w:r>
      <w:r w:rsidR="005C20A5">
        <w:rPr>
          <w:color w:val="000000"/>
          <w:lang w:bidi="ru-RU"/>
        </w:rPr>
        <w:t>23,2</w:t>
      </w:r>
      <w:r w:rsidR="00DC5D67">
        <w:rPr>
          <w:color w:val="000000"/>
          <w:lang w:bidi="ru-RU"/>
        </w:rPr>
        <w:t xml:space="preserve"> процента </w:t>
      </w:r>
      <w:r>
        <w:rPr>
          <w:color w:val="000000"/>
          <w:lang w:bidi="ru-RU"/>
        </w:rPr>
        <w:t>(к ожидаемому исполнению за 2023</w:t>
      </w:r>
      <w:r w:rsidR="00DC5D67">
        <w:rPr>
          <w:color w:val="000000"/>
          <w:lang w:bidi="ru-RU"/>
        </w:rPr>
        <w:t xml:space="preserve"> год доходы </w:t>
      </w:r>
      <w:r>
        <w:rPr>
          <w:color w:val="000000"/>
          <w:lang w:bidi="ru-RU"/>
        </w:rPr>
        <w:t>выросли</w:t>
      </w:r>
      <w:r w:rsidR="00DC5D67">
        <w:rPr>
          <w:color w:val="000000"/>
          <w:lang w:bidi="ru-RU"/>
        </w:rPr>
        <w:t xml:space="preserve">   на </w:t>
      </w:r>
      <w:r>
        <w:rPr>
          <w:color w:val="000000"/>
          <w:lang w:bidi="ru-RU"/>
        </w:rPr>
        <w:t>7,6</w:t>
      </w:r>
      <w:r w:rsidR="00DC5D67">
        <w:rPr>
          <w:color w:val="000000"/>
          <w:lang w:bidi="ru-RU"/>
        </w:rPr>
        <w:t xml:space="preserve"> процента). Р</w:t>
      </w:r>
      <w:r>
        <w:rPr>
          <w:color w:val="000000"/>
          <w:lang w:bidi="ru-RU"/>
        </w:rPr>
        <w:t>асходы бюджета поселения на 2024</w:t>
      </w:r>
      <w:r w:rsidR="00DC5D67">
        <w:rPr>
          <w:color w:val="000000"/>
          <w:lang w:bidi="ru-RU"/>
        </w:rPr>
        <w:t xml:space="preserve"> год прогнозируются в объеме </w:t>
      </w:r>
      <w:r>
        <w:rPr>
          <w:color w:val="000000"/>
          <w:lang w:bidi="ru-RU"/>
        </w:rPr>
        <w:t>13420,0</w:t>
      </w:r>
      <w:r w:rsidR="00DC5D67">
        <w:rPr>
          <w:color w:val="000000"/>
          <w:lang w:bidi="ru-RU"/>
        </w:rPr>
        <w:t xml:space="preserve"> тыс. рублей или с росто</w:t>
      </w:r>
      <w:r>
        <w:rPr>
          <w:color w:val="000000"/>
          <w:lang w:bidi="ru-RU"/>
        </w:rPr>
        <w:t>м к первоначальному бюджету 2023</w:t>
      </w:r>
      <w:r w:rsidR="00DC5D67">
        <w:rPr>
          <w:color w:val="000000"/>
          <w:lang w:bidi="ru-RU"/>
        </w:rPr>
        <w:t xml:space="preserve"> года (</w:t>
      </w:r>
      <w:r w:rsidR="005C20A5">
        <w:rPr>
          <w:color w:val="000000"/>
          <w:lang w:bidi="ru-RU"/>
        </w:rPr>
        <w:t>10897,0</w:t>
      </w:r>
      <w:r w:rsidR="00DC5D67">
        <w:rPr>
          <w:color w:val="000000"/>
          <w:lang w:bidi="ru-RU"/>
        </w:rPr>
        <w:t xml:space="preserve">  тыс. рублей) на </w:t>
      </w:r>
      <w:r w:rsidR="005C20A5">
        <w:rPr>
          <w:color w:val="000000"/>
          <w:lang w:bidi="ru-RU"/>
        </w:rPr>
        <w:t>23,2</w:t>
      </w:r>
      <w:r w:rsidR="00DC5D67">
        <w:rPr>
          <w:color w:val="000000"/>
          <w:lang w:bidi="ru-RU"/>
        </w:rPr>
        <w:t xml:space="preserve"> процента </w:t>
      </w:r>
      <w:r w:rsidR="005C20A5">
        <w:rPr>
          <w:color w:val="000000"/>
          <w:lang w:bidi="ru-RU"/>
        </w:rPr>
        <w:t>(к ожидаемому исполнению за 2023</w:t>
      </w:r>
      <w:r w:rsidR="00DC5D67">
        <w:rPr>
          <w:color w:val="000000"/>
          <w:lang w:bidi="ru-RU"/>
        </w:rPr>
        <w:t xml:space="preserve"> год расходы </w:t>
      </w:r>
      <w:r w:rsidR="005C20A5">
        <w:rPr>
          <w:color w:val="000000"/>
          <w:lang w:bidi="ru-RU"/>
        </w:rPr>
        <w:t>выросли</w:t>
      </w:r>
      <w:r w:rsidR="00DC5D67">
        <w:rPr>
          <w:color w:val="000000"/>
          <w:lang w:bidi="ru-RU"/>
        </w:rPr>
        <w:t xml:space="preserve"> на </w:t>
      </w:r>
      <w:r w:rsidR="005C20A5">
        <w:rPr>
          <w:color w:val="000000"/>
          <w:lang w:bidi="ru-RU"/>
        </w:rPr>
        <w:t>5,4</w:t>
      </w:r>
      <w:r w:rsidR="00DC5D67">
        <w:rPr>
          <w:color w:val="000000"/>
          <w:lang w:bidi="ru-RU"/>
        </w:rPr>
        <w:t xml:space="preserve"> процента).  </w:t>
      </w:r>
      <w:r w:rsidR="005C20A5">
        <w:t>В 2024-2026</w:t>
      </w:r>
      <w:r w:rsidR="00DC5D67">
        <w:t xml:space="preserve"> годах –бюджет поселения сбалансирован по доходам и расходам.</w:t>
      </w:r>
    </w:p>
    <w:p w:rsidR="00DC5D67" w:rsidRDefault="00DC5D67" w:rsidP="00DC5D67">
      <w:pPr>
        <w:pStyle w:val="29"/>
        <w:shd w:val="clear" w:color="auto" w:fill="auto"/>
        <w:tabs>
          <w:tab w:val="left" w:pos="1057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Прогнозируется наличие дефицита бюджета поселе</w:t>
      </w:r>
      <w:r w:rsidR="005C20A5">
        <w:rPr>
          <w:color w:val="000000"/>
          <w:lang w:bidi="ru-RU"/>
        </w:rPr>
        <w:t>ния  по ожидаемой оценке за 2023</w:t>
      </w:r>
      <w:r>
        <w:rPr>
          <w:color w:val="000000"/>
          <w:lang w:bidi="ru-RU"/>
        </w:rPr>
        <w:t xml:space="preserve"> год  в размере </w:t>
      </w:r>
      <w:r w:rsidR="005C20A5">
        <w:rPr>
          <w:color w:val="000000"/>
          <w:lang w:bidi="ru-RU"/>
        </w:rPr>
        <w:t>268,2</w:t>
      </w:r>
      <w:r>
        <w:rPr>
          <w:color w:val="000000"/>
          <w:lang w:bidi="ru-RU"/>
        </w:rPr>
        <w:t xml:space="preserve"> тыс. рублей. </w:t>
      </w:r>
    </w:p>
    <w:p w:rsidR="00DC5D67" w:rsidRDefault="005C20A5" w:rsidP="00DC5D67">
      <w:pPr>
        <w:pStyle w:val="29"/>
        <w:shd w:val="clear" w:color="auto" w:fill="auto"/>
        <w:ind w:firstLine="780"/>
        <w:jc w:val="both"/>
      </w:pPr>
      <w:r>
        <w:rPr>
          <w:color w:val="000000"/>
          <w:lang w:bidi="ru-RU"/>
        </w:rPr>
        <w:t>В 2025</w:t>
      </w:r>
      <w:r w:rsidR="00DC5D67">
        <w:rPr>
          <w:color w:val="000000"/>
          <w:lang w:bidi="ru-RU"/>
        </w:rPr>
        <w:t xml:space="preserve"> году доходы и расходы бюджета поселения</w:t>
      </w:r>
      <w:r>
        <w:rPr>
          <w:color w:val="000000"/>
          <w:lang w:bidi="ru-RU"/>
        </w:rPr>
        <w:t xml:space="preserve"> планируются со снижением к 2024</w:t>
      </w:r>
      <w:r w:rsidR="00DC5D67">
        <w:rPr>
          <w:color w:val="000000"/>
          <w:lang w:bidi="ru-RU"/>
        </w:rPr>
        <w:t xml:space="preserve"> году в равном размере-  на </w:t>
      </w:r>
      <w:r>
        <w:rPr>
          <w:color w:val="000000"/>
          <w:lang w:bidi="ru-RU"/>
        </w:rPr>
        <w:t>16,2 процента, в 2026</w:t>
      </w:r>
      <w:r w:rsidR="00DC5D67">
        <w:rPr>
          <w:color w:val="000000"/>
          <w:lang w:bidi="ru-RU"/>
        </w:rPr>
        <w:t xml:space="preserve"> го</w:t>
      </w:r>
      <w:r>
        <w:rPr>
          <w:color w:val="000000"/>
          <w:lang w:bidi="ru-RU"/>
        </w:rPr>
        <w:t>ду – со снижением к 2025</w:t>
      </w:r>
      <w:r w:rsidR="00DC5D67">
        <w:rPr>
          <w:color w:val="000000"/>
          <w:lang w:bidi="ru-RU"/>
        </w:rPr>
        <w:t xml:space="preserve"> году на </w:t>
      </w:r>
      <w:r>
        <w:rPr>
          <w:color w:val="000000"/>
          <w:lang w:bidi="ru-RU"/>
        </w:rPr>
        <w:t>0,0</w:t>
      </w:r>
      <w:r w:rsidR="00DC5D67">
        <w:rPr>
          <w:color w:val="000000"/>
          <w:lang w:bidi="ru-RU"/>
        </w:rPr>
        <w:t xml:space="preserve"> процента.</w:t>
      </w:r>
    </w:p>
    <w:p w:rsidR="00DC5D67" w:rsidRDefault="00602950" w:rsidP="00DC5D67">
      <w:pPr>
        <w:pStyle w:val="29"/>
        <w:shd w:val="clear" w:color="auto" w:fill="auto"/>
        <w:spacing w:after="300"/>
        <w:ind w:firstLine="780"/>
        <w:jc w:val="both"/>
      </w:pPr>
      <w:r>
        <w:rPr>
          <w:color w:val="000000"/>
          <w:lang w:bidi="ru-RU"/>
        </w:rPr>
        <w:t>В 2024году  и плановом периоде в 2025-2026</w:t>
      </w:r>
      <w:r w:rsidR="00DC5D67">
        <w:rPr>
          <w:color w:val="000000"/>
          <w:lang w:bidi="ru-RU"/>
        </w:rPr>
        <w:t xml:space="preserve"> годах бюджет поселения прогнозируется без дефицита.</w:t>
      </w:r>
    </w:p>
    <w:p w:rsidR="00DC5D67" w:rsidRPr="007D5A7A" w:rsidRDefault="00DC5D67" w:rsidP="00DC5D67">
      <w:pPr>
        <w:pStyle w:val="29"/>
        <w:shd w:val="clear" w:color="auto" w:fill="auto"/>
        <w:spacing w:before="240"/>
        <w:ind w:right="200" w:firstLine="800"/>
        <w:jc w:val="center"/>
        <w:rPr>
          <w:b/>
        </w:rPr>
      </w:pPr>
      <w:r>
        <w:rPr>
          <w:b/>
        </w:rPr>
        <w:t>3</w:t>
      </w:r>
      <w:r w:rsidRPr="007D5A7A">
        <w:rPr>
          <w:b/>
        </w:rPr>
        <w:t>.</w:t>
      </w:r>
      <w:r>
        <w:t xml:space="preserve"> </w:t>
      </w:r>
      <w:r w:rsidRPr="007D5A7A">
        <w:rPr>
          <w:b/>
        </w:rPr>
        <w:t xml:space="preserve">Доходы бюджета </w:t>
      </w:r>
      <w:r>
        <w:rPr>
          <w:b/>
        </w:rPr>
        <w:t>поселения</w:t>
      </w:r>
    </w:p>
    <w:p w:rsidR="00DC5D67" w:rsidRDefault="00DC5D67" w:rsidP="00DC5D67">
      <w:pPr>
        <w:pStyle w:val="29"/>
        <w:shd w:val="clear" w:color="auto" w:fill="auto"/>
        <w:spacing w:line="240" w:lineRule="auto"/>
        <w:ind w:firstLine="780"/>
        <w:jc w:val="both"/>
        <w:rPr>
          <w:color w:val="000000"/>
          <w:lang w:bidi="ru-RU"/>
        </w:rPr>
      </w:pPr>
      <w:r>
        <w:t>Прогноз поступлений налоговых и неналоговых доходов сформирован Администрацией поселения на о</w:t>
      </w:r>
      <w:r w:rsidR="000F35C1">
        <w:t>снове расчетов, представленных 3</w:t>
      </w:r>
      <w:r>
        <w:t xml:space="preserve"> главными администраторами доходов бюджета поселения, одобренного прогноза социально-экономического развития и с учетом Основных направлений бюджетной и налоговой политики. В соответствии с внесением изменений в пункт 3 статьи 184 Бюджетного кодекса Российской Федерации (далее-БК РФ) перечень главных администраторов доходов бюджета поселения в соответствии с общими требованиями, установленными статьи 160.1. БК РФ  </w:t>
      </w:r>
      <w:r w:rsidRPr="000F35C1">
        <w:t xml:space="preserve">(представлено </w:t>
      </w:r>
      <w:r w:rsidR="000F35C1">
        <w:t xml:space="preserve">Распоряжение </w:t>
      </w:r>
      <w:r w:rsidR="000F35C1" w:rsidRPr="000F35C1">
        <w:t>Администрации поселения от 23.10.2023 № 29-рг)</w:t>
      </w:r>
      <w:r w:rsidRPr="000F35C1">
        <w:t>.</w:t>
      </w:r>
    </w:p>
    <w:p w:rsidR="00DC5D67" w:rsidRPr="00891A03" w:rsidRDefault="00DC5D67" w:rsidP="00DC5D67">
      <w:pPr>
        <w:pStyle w:val="afc"/>
        <w:ind w:firstLine="709"/>
        <w:jc w:val="both"/>
        <w:rPr>
          <w:sz w:val="28"/>
          <w:szCs w:val="28"/>
        </w:rPr>
      </w:pPr>
      <w:r w:rsidRPr="00891A03">
        <w:rPr>
          <w:sz w:val="28"/>
          <w:szCs w:val="28"/>
        </w:rPr>
        <w:t xml:space="preserve">Динамика доходов бюджета </w:t>
      </w:r>
      <w:r>
        <w:rPr>
          <w:sz w:val="28"/>
          <w:szCs w:val="28"/>
        </w:rPr>
        <w:t>поселения</w:t>
      </w:r>
      <w:r w:rsidR="00665344">
        <w:rPr>
          <w:sz w:val="28"/>
          <w:szCs w:val="28"/>
        </w:rPr>
        <w:t xml:space="preserve"> за 2024-2025</w:t>
      </w:r>
      <w:r w:rsidRPr="00891A03">
        <w:rPr>
          <w:sz w:val="28"/>
          <w:szCs w:val="28"/>
        </w:rPr>
        <w:t xml:space="preserve"> годы приведена в Таблице </w:t>
      </w:r>
      <w:r>
        <w:rPr>
          <w:sz w:val="28"/>
          <w:szCs w:val="28"/>
        </w:rPr>
        <w:t>2:</w:t>
      </w:r>
    </w:p>
    <w:p w:rsidR="00DC5D67" w:rsidRPr="000F53AD" w:rsidRDefault="00DC5D67" w:rsidP="00DC5D67">
      <w:pPr>
        <w:pStyle w:val="ad"/>
        <w:jc w:val="right"/>
        <w:rPr>
          <w:bCs/>
          <w:sz w:val="22"/>
          <w:szCs w:val="22"/>
        </w:rPr>
      </w:pPr>
      <w:r w:rsidRPr="000F53AD">
        <w:rPr>
          <w:bCs/>
          <w:sz w:val="22"/>
          <w:szCs w:val="22"/>
        </w:rPr>
        <w:t xml:space="preserve">Таблица </w:t>
      </w:r>
      <w:r>
        <w:rPr>
          <w:bCs/>
          <w:sz w:val="22"/>
          <w:szCs w:val="22"/>
        </w:rPr>
        <w:t>2</w:t>
      </w:r>
    </w:p>
    <w:p w:rsidR="00DC5D67" w:rsidRDefault="00DC5D67" w:rsidP="00DC5D67">
      <w:pPr>
        <w:pStyle w:val="ad"/>
        <w:jc w:val="right"/>
        <w:rPr>
          <w:sz w:val="22"/>
          <w:szCs w:val="22"/>
        </w:rPr>
      </w:pPr>
      <w:r w:rsidRPr="000F53AD">
        <w:rPr>
          <w:bCs/>
          <w:sz w:val="22"/>
          <w:szCs w:val="22"/>
        </w:rPr>
        <w:t xml:space="preserve">тыс. </w:t>
      </w:r>
      <w:r w:rsidRPr="000F53AD">
        <w:rPr>
          <w:sz w:val="22"/>
          <w:szCs w:val="22"/>
        </w:rPr>
        <w:t>рублей</w:t>
      </w:r>
    </w:p>
    <w:tbl>
      <w:tblPr>
        <w:tblOverlap w:val="never"/>
        <w:tblW w:w="944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82"/>
        <w:gridCol w:w="1142"/>
        <w:gridCol w:w="1272"/>
        <w:gridCol w:w="994"/>
        <w:gridCol w:w="994"/>
        <w:gridCol w:w="851"/>
        <w:gridCol w:w="709"/>
        <w:gridCol w:w="851"/>
        <w:gridCol w:w="754"/>
      </w:tblGrid>
      <w:tr w:rsidR="00DC5D67" w:rsidRPr="00226D78" w:rsidTr="006D39D9">
        <w:trPr>
          <w:trHeight w:hRule="exact" w:val="711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Наименование</w:t>
            </w:r>
          </w:p>
          <w:p w:rsidR="00DC5D67" w:rsidRPr="00226D78" w:rsidRDefault="00DC5D67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доходов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D67" w:rsidRPr="00226D78" w:rsidRDefault="00665344" w:rsidP="006D39D9">
            <w:pPr>
              <w:pStyle w:val="29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210pt"/>
              </w:rPr>
              <w:t>Первона</w:t>
            </w:r>
            <w:r>
              <w:rPr>
                <w:rStyle w:val="210pt"/>
              </w:rPr>
              <w:softHyphen/>
              <w:t>чальный план на 2023</w:t>
            </w:r>
            <w:r w:rsidR="00DC5D67" w:rsidRPr="00226D78">
              <w:rPr>
                <w:rStyle w:val="210pt"/>
              </w:rPr>
              <w:t xml:space="preserve"> год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665344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0pt"/>
              </w:rPr>
              <w:t>Ожидаемое исполнение за 2023</w:t>
            </w:r>
            <w:r w:rsidR="00DC5D67" w:rsidRPr="00226D78">
              <w:rPr>
                <w:rStyle w:val="210pt"/>
              </w:rPr>
              <w:t xml:space="preserve"> год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Проект бюджета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 xml:space="preserve">Темп роста к предыдущему году, </w:t>
            </w:r>
            <w:r>
              <w:rPr>
                <w:rStyle w:val="210pt"/>
              </w:rPr>
              <w:t>процент</w:t>
            </w:r>
          </w:p>
        </w:tc>
      </w:tr>
      <w:tr w:rsidR="00DC5D67" w:rsidRPr="00226D78" w:rsidTr="006D39D9">
        <w:trPr>
          <w:trHeight w:hRule="exact" w:val="456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DC5D67" w:rsidP="006D39D9">
            <w:pPr>
              <w:rPr>
                <w:sz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5D67" w:rsidRPr="00226D78" w:rsidRDefault="00DC5D67" w:rsidP="006D39D9">
            <w:pPr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DC5D67" w:rsidP="006D39D9">
            <w:pPr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202</w:t>
            </w:r>
            <w:r w:rsidR="00665344">
              <w:rPr>
                <w:rStyle w:val="210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202</w:t>
            </w:r>
            <w:r w:rsidR="00665344">
              <w:rPr>
                <w:rStyle w:val="210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202</w:t>
            </w:r>
            <w:r w:rsidR="00665344">
              <w:rPr>
                <w:rStyle w:val="210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40" w:lineRule="auto"/>
              <w:ind w:left="160" w:firstLine="0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202</w:t>
            </w:r>
            <w:r w:rsidR="00665344">
              <w:rPr>
                <w:rStyle w:val="210pt"/>
              </w:rPr>
              <w:t>4*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40" w:lineRule="auto"/>
              <w:ind w:left="160" w:firstLine="0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202</w:t>
            </w:r>
            <w:r w:rsidR="00665344">
              <w:rPr>
                <w:rStyle w:val="210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D67" w:rsidRPr="00226D78" w:rsidRDefault="00DC5D67" w:rsidP="006D39D9">
            <w:pPr>
              <w:pStyle w:val="29"/>
              <w:shd w:val="clear" w:color="auto" w:fill="auto"/>
              <w:spacing w:line="240" w:lineRule="auto"/>
              <w:ind w:left="160" w:firstLine="0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202</w:t>
            </w:r>
            <w:r w:rsidR="00665344">
              <w:rPr>
                <w:rStyle w:val="210pt"/>
              </w:rPr>
              <w:t>6</w:t>
            </w:r>
          </w:p>
        </w:tc>
      </w:tr>
      <w:tr w:rsidR="00665344" w:rsidRPr="00226D78" w:rsidTr="006D39D9">
        <w:trPr>
          <w:trHeight w:hRule="exact" w:val="76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344" w:rsidRPr="00226D78" w:rsidRDefault="00665344" w:rsidP="006D39D9">
            <w:pPr>
              <w:pStyle w:val="29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Налоговые и неналоговые доходы, в том числе: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665344" w:rsidP="00F73676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240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665344" w:rsidRPr="00226D78" w:rsidTr="006D39D9">
        <w:trPr>
          <w:trHeight w:hRule="exact" w:val="29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344" w:rsidRPr="00226D78" w:rsidRDefault="00665344" w:rsidP="006D39D9">
            <w:pPr>
              <w:pStyle w:val="29"/>
              <w:shd w:val="clear" w:color="auto" w:fill="auto"/>
              <w:spacing w:line="240" w:lineRule="auto"/>
              <w:ind w:left="160" w:firstLine="0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налоговые доходы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665344" w:rsidP="00F73676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240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665344" w:rsidRPr="00226D78" w:rsidTr="006D39D9">
        <w:trPr>
          <w:trHeight w:hRule="exact" w:val="30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344" w:rsidRPr="00226D78" w:rsidRDefault="00665344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lastRenderedPageBreak/>
              <w:t>неналоговые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665344" w:rsidP="00F73676">
            <w:pPr>
              <w:pStyle w:val="29"/>
              <w:shd w:val="clear" w:color="auto" w:fill="auto"/>
              <w:spacing w:line="240" w:lineRule="auto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240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65344" w:rsidRPr="00226D78" w:rsidTr="006D39D9">
        <w:trPr>
          <w:trHeight w:hRule="exact" w:val="51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344" w:rsidRPr="00226D78" w:rsidRDefault="00665344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Безвозмездные</w:t>
            </w:r>
          </w:p>
          <w:p w:rsidR="00665344" w:rsidRPr="00226D78" w:rsidRDefault="00665344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поступления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665344" w:rsidP="00F73676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8546,4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240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665344" w:rsidRPr="00226D78" w:rsidTr="006D39D9">
        <w:trPr>
          <w:trHeight w:hRule="exact" w:val="30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344" w:rsidRPr="00226D78" w:rsidRDefault="00665344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Всего доходов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344" w:rsidRPr="00226D78" w:rsidRDefault="00665344" w:rsidP="00F73676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10897,0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344" w:rsidRPr="00226D78" w:rsidRDefault="00334873" w:rsidP="006D39D9">
            <w:pPr>
              <w:pStyle w:val="29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240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44" w:rsidRPr="00226D78" w:rsidRDefault="00EE30A5" w:rsidP="006D39D9">
            <w:pPr>
              <w:pStyle w:val="29"/>
              <w:shd w:val="clear" w:color="auto" w:fill="auto"/>
              <w:spacing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DC5D67" w:rsidRDefault="00665344" w:rsidP="00DC5D67">
      <w:pPr>
        <w:pStyle w:val="aff1"/>
        <w:shd w:val="clear" w:color="auto" w:fill="auto"/>
        <w:spacing w:line="240" w:lineRule="auto"/>
      </w:pPr>
      <w:r>
        <w:t>*к ожидаемому исполнению за 2023</w:t>
      </w:r>
      <w:r w:rsidR="00DC5D67">
        <w:t xml:space="preserve"> год</w:t>
      </w:r>
    </w:p>
    <w:p w:rsidR="00DC5D67" w:rsidRDefault="00DC5D67" w:rsidP="00DC5D67">
      <w:pPr>
        <w:pStyle w:val="29"/>
        <w:shd w:val="clear" w:color="auto" w:fill="auto"/>
        <w:ind w:firstLine="709"/>
        <w:jc w:val="both"/>
      </w:pPr>
      <w:r w:rsidRPr="00891A03">
        <w:t xml:space="preserve">При прогнозировании доходов главными администраторами доходов бюджета </w:t>
      </w:r>
      <w:r>
        <w:t>поселения</w:t>
      </w:r>
      <w:r w:rsidRPr="00891A03">
        <w:t xml:space="preserve"> использовались показатели Прогноза социально- экономического развития с учетом Основных направлений бюджетной и налоговой политики, форм статистической налоговой отчетности, иной аналитической информации, учитывались изменения законодательства, принимались во внимание меры, принимаемые по улучшению администрирования доходов.</w:t>
      </w:r>
    </w:p>
    <w:p w:rsidR="00DC5D67" w:rsidRPr="00B92835" w:rsidRDefault="00DC5D67" w:rsidP="00DC5D67">
      <w:pPr>
        <w:pStyle w:val="29"/>
        <w:shd w:val="clear" w:color="auto" w:fill="auto"/>
        <w:spacing w:line="240" w:lineRule="auto"/>
        <w:ind w:firstLine="760"/>
        <w:jc w:val="both"/>
      </w:pPr>
      <w:r w:rsidRPr="00B92835">
        <w:t>Перечень изменений в федеральное и региональное законодательство о налогах и сборах приведен в Основных направлениях бюджетной и налоговой политики, в том числе:</w:t>
      </w:r>
    </w:p>
    <w:p w:rsidR="00EE30A5" w:rsidRPr="00AB1E36" w:rsidRDefault="00EE30A5" w:rsidP="00EE30A5">
      <w:pPr>
        <w:pStyle w:val="29"/>
        <w:shd w:val="clear" w:color="auto" w:fill="auto"/>
        <w:ind w:firstLine="780"/>
        <w:jc w:val="both"/>
      </w:pPr>
      <w:r>
        <w:rPr>
          <w:color w:val="000000"/>
          <w:lang w:bidi="ru-RU"/>
        </w:rPr>
        <w:t>с 1 января 2024</w:t>
      </w:r>
      <w:r w:rsidRPr="00AB1E36">
        <w:rPr>
          <w:color w:val="000000"/>
          <w:lang w:bidi="ru-RU"/>
        </w:rPr>
        <w:t xml:space="preserve"> года предусмотрена индексация ставок акцизов на подакцизную продукцию (алкогольную продукцию с объемной долей этилового спирта свыше 9 процентов, автомобильный бензин, дизельное топливо и моторные масла для дизельных и (или) карбюраторных (инжекторных) двигателей) на 4 процента (статья 193 Налогового кодекса РФ);</w:t>
      </w:r>
    </w:p>
    <w:p w:rsidR="00EE30A5" w:rsidRPr="00AB1E36" w:rsidRDefault="00EE30A5" w:rsidP="00EE30A5">
      <w:pPr>
        <w:pStyle w:val="29"/>
        <w:shd w:val="clear" w:color="auto" w:fill="auto"/>
        <w:ind w:firstLine="760"/>
        <w:jc w:val="both"/>
      </w:pPr>
      <w:r w:rsidRPr="00AB1E36">
        <w:rPr>
          <w:color w:val="000000"/>
          <w:lang w:bidi="ru-RU"/>
        </w:rPr>
        <w:t>доходы в виде материальной выгоды, полученные в 2021-2023 годах, не облагаются НДФЛ; налог, который налоговый агент удержал с материальной выгоды, полученной в 2021-2022 годах, возвращается им в установленном порядке как излишне удержанный (Федеральный закон от 26.03.2022 № 67- ФЗ)</w:t>
      </w:r>
      <w:r>
        <w:rPr>
          <w:color w:val="000000"/>
          <w:lang w:bidi="ru-RU"/>
        </w:rPr>
        <w:t xml:space="preserve"> с 01.01.2024 года материальная выгода от экономии на процентах снова облагается НДФЛ ( ст.217 НКРФ)</w:t>
      </w:r>
      <w:r w:rsidRPr="00AB1E36">
        <w:rPr>
          <w:color w:val="000000"/>
          <w:lang w:bidi="ru-RU"/>
        </w:rPr>
        <w:t>;</w:t>
      </w:r>
    </w:p>
    <w:p w:rsidR="00EE30A5" w:rsidRPr="00AB1E36" w:rsidRDefault="00EE30A5" w:rsidP="00EE30A5">
      <w:pPr>
        <w:pStyle w:val="29"/>
        <w:shd w:val="clear" w:color="auto" w:fill="auto"/>
        <w:ind w:firstLine="740"/>
        <w:jc w:val="both"/>
      </w:pPr>
      <w:r>
        <w:rPr>
          <w:color w:val="000000"/>
          <w:lang w:bidi="ru-RU"/>
        </w:rPr>
        <w:t>на 2024</w:t>
      </w:r>
      <w:r w:rsidRPr="00AB1E36">
        <w:rPr>
          <w:color w:val="000000"/>
          <w:lang w:bidi="ru-RU"/>
        </w:rPr>
        <w:t xml:space="preserve"> год повышен коэффициент, используемый для расчета суммы фиксированного авансового платежа по налогу на доходы физических лиц для иностранных граждан в Новгородской области, с </w:t>
      </w:r>
      <w:r>
        <w:rPr>
          <w:color w:val="000000"/>
          <w:lang w:bidi="ru-RU"/>
        </w:rPr>
        <w:t>2,95</w:t>
      </w:r>
      <w:r w:rsidRPr="00AB1E36">
        <w:rPr>
          <w:color w:val="000000"/>
          <w:lang w:bidi="ru-RU"/>
        </w:rPr>
        <w:t xml:space="preserve"> до </w:t>
      </w:r>
      <w:r>
        <w:rPr>
          <w:color w:val="000000"/>
          <w:lang w:bidi="ru-RU"/>
        </w:rPr>
        <w:t>1,61 процента (областной закон от 29.09.2023</w:t>
      </w:r>
      <w:r w:rsidRPr="00AB1E36">
        <w:rPr>
          <w:color w:val="000000"/>
          <w:lang w:bidi="ru-RU"/>
        </w:rPr>
        <w:t xml:space="preserve"> № </w:t>
      </w:r>
      <w:r>
        <w:rPr>
          <w:color w:val="000000"/>
          <w:lang w:bidi="ru-RU"/>
        </w:rPr>
        <w:t>383</w:t>
      </w:r>
      <w:r w:rsidRPr="00AB1E36">
        <w:rPr>
          <w:color w:val="000000"/>
          <w:lang w:bidi="ru-RU"/>
        </w:rPr>
        <w:t>-03 «Об установлении коэффициента, отражающего региональные особенности рынка труда на территор</w:t>
      </w:r>
      <w:r>
        <w:rPr>
          <w:color w:val="000000"/>
          <w:lang w:bidi="ru-RU"/>
        </w:rPr>
        <w:t>ии Новгородской области, на 2024</w:t>
      </w:r>
      <w:r w:rsidRPr="00AB1E36">
        <w:rPr>
          <w:color w:val="000000"/>
          <w:lang w:bidi="ru-RU"/>
        </w:rPr>
        <w:t xml:space="preserve"> г</w:t>
      </w:r>
      <w:r>
        <w:rPr>
          <w:color w:val="000000"/>
          <w:lang w:bidi="ru-RU"/>
        </w:rPr>
        <w:t>од» вступает в силу с 01.01.2024</w:t>
      </w:r>
      <w:r w:rsidRPr="00AB1E36">
        <w:rPr>
          <w:color w:val="000000"/>
          <w:lang w:bidi="ru-RU"/>
        </w:rPr>
        <w:t>);</w:t>
      </w:r>
    </w:p>
    <w:p w:rsidR="00EE30A5" w:rsidRDefault="00EE30A5" w:rsidP="00EE30A5">
      <w:pPr>
        <w:pStyle w:val="29"/>
        <w:shd w:val="clear" w:color="auto" w:fill="auto"/>
        <w:ind w:firstLine="740"/>
        <w:jc w:val="both"/>
        <w:rPr>
          <w:color w:val="000000"/>
          <w:lang w:bidi="ru-RU"/>
        </w:rPr>
      </w:pPr>
      <w:r w:rsidRPr="00AB1E36">
        <w:rPr>
          <w:color w:val="000000"/>
          <w:lang w:bidi="ru-RU"/>
        </w:rPr>
        <w:t xml:space="preserve">снижена налоговая ставка по налогу, взимаемому в связи с применением упрощенной системы налогообложения, для налогоплательщиков, осуществляющих деятельность в области информационных технологий: с 6 до 1 процента для налогоплательщиков, выбравших в качестве объекта налогообложения доходы; с 15 до 5 процентов </w:t>
      </w:r>
    </w:p>
    <w:p w:rsidR="00EE30A5" w:rsidRPr="00AB1E36" w:rsidRDefault="00EE30A5" w:rsidP="00EE30A5">
      <w:pPr>
        <w:pStyle w:val="29"/>
        <w:shd w:val="clear" w:color="auto" w:fill="auto"/>
        <w:ind w:firstLine="740"/>
        <w:jc w:val="both"/>
      </w:pPr>
      <w:r w:rsidRPr="00AB1E36">
        <w:rPr>
          <w:color w:val="000000"/>
          <w:lang w:bidi="ru-RU"/>
        </w:rPr>
        <w:t xml:space="preserve"> для налогоплательщиков, выбравших в качестве объекта налогообложения доходы, уменьшенные на величину расходов (областной закон от 30.08.2022 № 169-03 «О внесении изменений в областной закон «О ставке налога, взимаемого в связи с применением упрощенной системы налогообложения», норма распространяется на правоотношения, возникшие с 01.01.2022, и действует по 31.12.2024 включительно);</w:t>
      </w:r>
    </w:p>
    <w:p w:rsidR="00EE30A5" w:rsidRPr="00EE30A5" w:rsidRDefault="00EE30A5" w:rsidP="00EE30A5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E30A5">
        <w:rPr>
          <w:rFonts w:ascii="Times New Roman" w:hAnsi="Times New Roman"/>
          <w:bCs/>
          <w:sz w:val="28"/>
          <w:szCs w:val="28"/>
        </w:rPr>
        <w:t xml:space="preserve"> по упрощенной системе налогообложения на 2024 – 2026 годы увеличены нормативы отчислений в бюджеты муниципальных районов и </w:t>
      </w:r>
      <w:r w:rsidRPr="00EE30A5">
        <w:rPr>
          <w:rFonts w:ascii="Times New Roman" w:hAnsi="Times New Roman"/>
          <w:bCs/>
          <w:sz w:val="28"/>
          <w:szCs w:val="28"/>
        </w:rPr>
        <w:lastRenderedPageBreak/>
        <w:t>городских округов  Новгородской области: в 2024 году до 90 процентов, с 2025 года  вся сумма налога, уплачиваемая налогоплательщиками в связи с применением упрощенной системы налогообложения, будет зачислятся в доходы муниципальных районов.</w:t>
      </w:r>
    </w:p>
    <w:p w:rsidR="00DC5D67" w:rsidRPr="00B63B12" w:rsidRDefault="00DC5D67" w:rsidP="00DC5D67">
      <w:pPr>
        <w:pStyle w:val="ad"/>
        <w:ind w:firstLine="709"/>
        <w:jc w:val="both"/>
      </w:pPr>
      <w:r w:rsidRPr="00B63B12">
        <w:t xml:space="preserve">Параметры налоговых и неналоговых доходов  бюджета </w:t>
      </w:r>
      <w:r>
        <w:t>поселения</w:t>
      </w:r>
      <w:r w:rsidRPr="00B63B12">
        <w:t xml:space="preserve"> на 202</w:t>
      </w:r>
      <w:r w:rsidR="00EE30A5">
        <w:t>4</w:t>
      </w:r>
      <w:r w:rsidRPr="00B63B12">
        <w:t xml:space="preserve"> год и на плановый период  202</w:t>
      </w:r>
      <w:r w:rsidR="00EE30A5">
        <w:t>5</w:t>
      </w:r>
      <w:r w:rsidRPr="00B63B12">
        <w:t>–202</w:t>
      </w:r>
      <w:r w:rsidR="00EE30A5">
        <w:t>6</w:t>
      </w:r>
      <w:r w:rsidRPr="00B63B12">
        <w:t xml:space="preserve"> годов приведены в </w:t>
      </w:r>
      <w:r>
        <w:t>Т</w:t>
      </w:r>
      <w:r w:rsidRPr="00B63B12">
        <w:t>аблице</w:t>
      </w:r>
      <w:r>
        <w:t xml:space="preserve"> 3</w:t>
      </w:r>
      <w:r w:rsidRPr="00B63B12">
        <w:t>:</w:t>
      </w:r>
      <w:r w:rsidRPr="00B63B12">
        <w:rPr>
          <w:b/>
        </w:rPr>
        <w:t xml:space="preserve">                                                                                               </w:t>
      </w:r>
    </w:p>
    <w:p w:rsidR="00DC5D67" w:rsidRDefault="00DC5D67" w:rsidP="00DC5D67">
      <w:pPr>
        <w:pStyle w:val="ad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3, </w:t>
      </w:r>
    </w:p>
    <w:p w:rsidR="00DC5D67" w:rsidRPr="005101E1" w:rsidRDefault="00DC5D67" w:rsidP="00DC5D67">
      <w:pPr>
        <w:pStyle w:val="ad"/>
        <w:ind w:left="5664"/>
        <w:jc w:val="right"/>
        <w:rPr>
          <w:sz w:val="24"/>
          <w:szCs w:val="24"/>
        </w:rPr>
      </w:pPr>
      <w:r w:rsidRPr="005101E1">
        <w:rPr>
          <w:sz w:val="24"/>
          <w:szCs w:val="24"/>
        </w:rPr>
        <w:t>тыс. рублей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1134"/>
        <w:gridCol w:w="993"/>
        <w:gridCol w:w="1134"/>
        <w:gridCol w:w="1133"/>
        <w:gridCol w:w="1134"/>
      </w:tblGrid>
      <w:tr w:rsidR="00DC5D67" w:rsidRPr="00090C41" w:rsidTr="006D39D9">
        <w:trPr>
          <w:trHeight w:val="33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090C41" w:rsidRDefault="00DC5D67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0C41">
              <w:rPr>
                <w:rFonts w:ascii="Times New Roman" w:hAnsi="Times New Roman" w:cs="Times New Roman"/>
              </w:rPr>
              <w:t>Наименование доходов</w:t>
            </w:r>
          </w:p>
          <w:p w:rsidR="00DC5D67" w:rsidRPr="00090C41" w:rsidRDefault="00DC5D67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090C41" w:rsidRDefault="00DC5D67" w:rsidP="00EE30A5">
            <w:pPr>
              <w:pStyle w:val="ConsPlusNonformat"/>
              <w:jc w:val="center"/>
              <w:rPr>
                <w:rStyle w:val="210pt"/>
              </w:rPr>
            </w:pPr>
            <w:r w:rsidRPr="00090C41">
              <w:rPr>
                <w:rStyle w:val="210pt"/>
              </w:rPr>
              <w:t>Первона</w:t>
            </w:r>
            <w:r w:rsidRPr="00090C41">
              <w:rPr>
                <w:rStyle w:val="210pt"/>
              </w:rPr>
              <w:softHyphen/>
              <w:t>чальный план на 202</w:t>
            </w:r>
            <w:r w:rsidR="00EE30A5">
              <w:rPr>
                <w:rStyle w:val="210pt"/>
              </w:rPr>
              <w:t>3</w:t>
            </w:r>
            <w:r w:rsidRPr="00090C41">
              <w:rPr>
                <w:rStyle w:val="210pt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67" w:rsidRPr="00090C41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pt"/>
              </w:rPr>
              <w:t>Ожидаемое исполнение за 2023</w:t>
            </w:r>
            <w:r w:rsidR="00DC5D67" w:rsidRPr="00090C41">
              <w:rPr>
                <w:rStyle w:val="210pt"/>
              </w:rPr>
              <w:t xml:space="preserve"> год</w:t>
            </w:r>
          </w:p>
        </w:tc>
        <w:tc>
          <w:tcPr>
            <w:tcW w:w="340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090C41" w:rsidRDefault="00DC5D67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0C41">
              <w:rPr>
                <w:rFonts w:ascii="Times New Roman" w:hAnsi="Times New Roman" w:cs="Times New Roman"/>
              </w:rPr>
              <w:t>Проект бюджета</w:t>
            </w:r>
          </w:p>
        </w:tc>
      </w:tr>
      <w:tr w:rsidR="00DC5D67" w:rsidRPr="00090C41" w:rsidTr="006D39D9">
        <w:trPr>
          <w:trHeight w:val="51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090C41" w:rsidRDefault="00DC5D67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090C41" w:rsidRDefault="00DC5D67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090C41" w:rsidRDefault="00DC5D67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DA0680" w:rsidRDefault="00EE30A5" w:rsidP="006D39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2024</w:t>
            </w:r>
            <w:r w:rsidR="00DC5D67" w:rsidRPr="00DA068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DA0680" w:rsidRDefault="00EE30A5" w:rsidP="006D39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2025</w:t>
            </w:r>
            <w:r w:rsidR="00DC5D67" w:rsidRPr="00DA068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DA0680" w:rsidRDefault="00EE30A5" w:rsidP="006D39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2026</w:t>
            </w:r>
            <w:r w:rsidR="00DC5D67" w:rsidRPr="00DA068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EE30A5" w:rsidRPr="00DA0680" w:rsidTr="00F7367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Налоговые и неналоговые 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EE30A5" w:rsidP="00F73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680">
              <w:rPr>
                <w:rFonts w:ascii="Times New Roman" w:hAnsi="Times New Roman" w:cs="Times New Roman"/>
                <w:bCs/>
                <w:sz w:val="20"/>
                <w:szCs w:val="20"/>
              </w:rPr>
              <w:t>2350,6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2790,9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2926,6</w:t>
            </w:r>
          </w:p>
        </w:tc>
      </w:tr>
      <w:tr w:rsidR="00EE30A5" w:rsidRPr="00DA0680" w:rsidTr="00F73676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EE30A5" w:rsidP="00F73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680">
              <w:rPr>
                <w:rFonts w:ascii="Times New Roman" w:hAnsi="Times New Roman" w:cs="Times New Roman"/>
                <w:bCs/>
                <w:sz w:val="20"/>
                <w:szCs w:val="20"/>
              </w:rPr>
              <w:t>2350,6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2790,9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2926,6</w:t>
            </w:r>
          </w:p>
        </w:tc>
      </w:tr>
      <w:tr w:rsidR="00EE30A5" w:rsidRPr="00DA0680" w:rsidTr="00F7367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EE30A5" w:rsidP="00F736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06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113,9</w:t>
            </w:r>
          </w:p>
        </w:tc>
      </w:tr>
      <w:tr w:rsidR="00EE30A5" w:rsidRPr="00DA0680" w:rsidTr="006D39D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F736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06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1316,6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1418,1</w:t>
            </w:r>
          </w:p>
        </w:tc>
      </w:tr>
      <w:tr w:rsidR="00884FDA" w:rsidRPr="00DA0680" w:rsidTr="00F73676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4FDA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A0680">
              <w:rPr>
                <w:rFonts w:ascii="Times New Roman" w:hAnsi="Times New Roman" w:cs="Times New Roman"/>
                <w:i/>
              </w:rPr>
              <w:t>в т. ч. доходы от уплаты акцизов на нефтепродукты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FDA" w:rsidRPr="00DA0680" w:rsidRDefault="00884FDA" w:rsidP="00F736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06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4FDA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4FDA" w:rsidRPr="00DA0680" w:rsidRDefault="00884FDA" w:rsidP="00F736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1316,6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4FDA" w:rsidRPr="00DA0680" w:rsidRDefault="00884FDA" w:rsidP="00F736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4FDA" w:rsidRPr="00DA0680" w:rsidRDefault="00884FDA" w:rsidP="00F736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1418,1</w:t>
            </w:r>
          </w:p>
        </w:tc>
      </w:tr>
      <w:tr w:rsidR="00884FDA" w:rsidRPr="00DA0680" w:rsidTr="00F73676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4FDA" w:rsidRPr="00884FDA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84FD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FDA" w:rsidRPr="00DA0680" w:rsidRDefault="00884FDA" w:rsidP="00F736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4FDA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FDA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FDA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4FDA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EE30A5" w:rsidRPr="00DA0680" w:rsidTr="00F73676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  <w:bCs/>
                <w:color w:val="000000"/>
              </w:rPr>
              <w:t>Налог на имущество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EE30A5" w:rsidP="00F736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06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433,0</w:t>
            </w:r>
          </w:p>
        </w:tc>
      </w:tr>
      <w:tr w:rsidR="00EE30A5" w:rsidRPr="00DA0680" w:rsidTr="00F7367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EE30A5" w:rsidP="00F736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06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953,0</w:t>
            </w:r>
          </w:p>
        </w:tc>
      </w:tr>
      <w:tr w:rsidR="00EE30A5" w:rsidRPr="00DA0680" w:rsidTr="00F7367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Государственная пошлина, сборы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EE30A5" w:rsidP="00F736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06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30A5" w:rsidRPr="00DA0680" w:rsidRDefault="00884FDA" w:rsidP="006D3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</w:t>
            </w:r>
          </w:p>
        </w:tc>
      </w:tr>
      <w:tr w:rsidR="00EE30A5" w:rsidRPr="00DA0680" w:rsidTr="006D39D9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Неналоговые доходы,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F736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E30A5" w:rsidRPr="00DA0680" w:rsidTr="006D39D9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F736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E30A5" w:rsidRPr="00DA0680" w:rsidTr="006D39D9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Доходы от использования имущества,</w:t>
            </w:r>
          </w:p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находящегося в государственной и</w:t>
            </w:r>
          </w:p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F736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E30A5" w:rsidRPr="00DA0680" w:rsidTr="006D39D9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Доходы от продажи материальных</w:t>
            </w:r>
          </w:p>
          <w:p w:rsidR="00EE30A5" w:rsidRPr="00DA0680" w:rsidRDefault="00EE30A5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и нематериальных 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EE30A5" w:rsidP="00F736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06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30A5" w:rsidRPr="00DA0680" w:rsidRDefault="00884FDA" w:rsidP="006D39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DC5D67" w:rsidRPr="00DA0680" w:rsidRDefault="00DC5D67" w:rsidP="00DC5D67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DC5D67" w:rsidRPr="00D578BD" w:rsidRDefault="00DC5D67" w:rsidP="00DC5D67">
      <w:pPr>
        <w:pStyle w:val="ad"/>
        <w:ind w:firstLine="709"/>
        <w:jc w:val="both"/>
        <w:rPr>
          <w:bCs/>
          <w:szCs w:val="24"/>
        </w:rPr>
      </w:pPr>
      <w:r w:rsidRPr="00D578BD">
        <w:rPr>
          <w:bCs/>
          <w:szCs w:val="24"/>
        </w:rPr>
        <w:t>В составе доходов бюджета сельского поселения налоговые и неналоговые доходы составляют</w:t>
      </w:r>
      <w:r w:rsidR="00884FDA">
        <w:rPr>
          <w:bCs/>
          <w:szCs w:val="24"/>
        </w:rPr>
        <w:t xml:space="preserve"> 2024</w:t>
      </w:r>
      <w:r>
        <w:rPr>
          <w:bCs/>
          <w:szCs w:val="24"/>
        </w:rPr>
        <w:t xml:space="preserve"> году</w:t>
      </w:r>
      <w:r w:rsidRPr="00D578BD">
        <w:rPr>
          <w:bCs/>
          <w:szCs w:val="24"/>
        </w:rPr>
        <w:t xml:space="preserve"> </w:t>
      </w:r>
      <w:r w:rsidR="00807929">
        <w:rPr>
          <w:bCs/>
          <w:szCs w:val="24"/>
        </w:rPr>
        <w:t>20,8</w:t>
      </w:r>
      <w:r w:rsidRPr="00D578BD">
        <w:rPr>
          <w:bCs/>
          <w:szCs w:val="24"/>
        </w:rPr>
        <w:t>% (</w:t>
      </w:r>
      <w:r w:rsidR="00884FDA">
        <w:rPr>
          <w:bCs/>
          <w:szCs w:val="24"/>
        </w:rPr>
        <w:t>2790,9</w:t>
      </w:r>
      <w:r w:rsidRPr="00C136DD">
        <w:rPr>
          <w:bCs/>
          <w:szCs w:val="24"/>
        </w:rPr>
        <w:t xml:space="preserve"> </w:t>
      </w:r>
      <w:r w:rsidRPr="00715619">
        <w:rPr>
          <w:bCs/>
          <w:szCs w:val="24"/>
        </w:rPr>
        <w:t>тыс. рублей</w:t>
      </w:r>
      <w:r w:rsidRPr="00D578BD">
        <w:rPr>
          <w:bCs/>
          <w:szCs w:val="24"/>
        </w:rPr>
        <w:t>)</w:t>
      </w:r>
      <w:r>
        <w:rPr>
          <w:bCs/>
          <w:szCs w:val="24"/>
        </w:rPr>
        <w:t>,</w:t>
      </w:r>
      <w:r w:rsidRPr="00D578BD">
        <w:rPr>
          <w:bCs/>
          <w:szCs w:val="24"/>
        </w:rPr>
        <w:t xml:space="preserve"> в </w:t>
      </w:r>
      <w:r w:rsidR="00807929">
        <w:rPr>
          <w:bCs/>
          <w:szCs w:val="24"/>
        </w:rPr>
        <w:t>2025</w:t>
      </w:r>
      <w:r>
        <w:rPr>
          <w:bCs/>
          <w:szCs w:val="24"/>
        </w:rPr>
        <w:t xml:space="preserve"> </w:t>
      </w:r>
      <w:r w:rsidRPr="00D578BD">
        <w:rPr>
          <w:bCs/>
          <w:szCs w:val="24"/>
        </w:rPr>
        <w:t>г</w:t>
      </w:r>
      <w:r>
        <w:rPr>
          <w:bCs/>
          <w:szCs w:val="24"/>
        </w:rPr>
        <w:t xml:space="preserve">оду </w:t>
      </w:r>
      <w:r w:rsidR="00807929">
        <w:rPr>
          <w:bCs/>
          <w:szCs w:val="24"/>
        </w:rPr>
        <w:t>25,6</w:t>
      </w:r>
      <w:r>
        <w:rPr>
          <w:bCs/>
          <w:szCs w:val="24"/>
        </w:rPr>
        <w:t xml:space="preserve"> </w:t>
      </w:r>
      <w:r w:rsidRPr="00D578BD">
        <w:rPr>
          <w:bCs/>
          <w:szCs w:val="24"/>
        </w:rPr>
        <w:t>% (</w:t>
      </w:r>
      <w:r w:rsidR="00807929">
        <w:rPr>
          <w:bCs/>
          <w:szCs w:val="24"/>
        </w:rPr>
        <w:t>2875,1</w:t>
      </w:r>
      <w:r w:rsidRPr="00C136DD">
        <w:rPr>
          <w:bCs/>
          <w:szCs w:val="24"/>
        </w:rPr>
        <w:t xml:space="preserve"> </w:t>
      </w:r>
      <w:r w:rsidRPr="00715619">
        <w:rPr>
          <w:bCs/>
          <w:szCs w:val="24"/>
        </w:rPr>
        <w:t>тыс. рублей</w:t>
      </w:r>
      <w:r w:rsidRPr="00D578BD">
        <w:rPr>
          <w:bCs/>
          <w:szCs w:val="24"/>
        </w:rPr>
        <w:t>)</w:t>
      </w:r>
      <w:r>
        <w:rPr>
          <w:bCs/>
          <w:szCs w:val="24"/>
        </w:rPr>
        <w:t>,</w:t>
      </w:r>
      <w:r w:rsidRPr="00D578BD">
        <w:rPr>
          <w:bCs/>
          <w:szCs w:val="24"/>
        </w:rPr>
        <w:t xml:space="preserve"> в </w:t>
      </w:r>
      <w:r w:rsidR="00807929">
        <w:rPr>
          <w:bCs/>
          <w:szCs w:val="24"/>
        </w:rPr>
        <w:t>2026</w:t>
      </w:r>
      <w:r>
        <w:rPr>
          <w:bCs/>
          <w:szCs w:val="24"/>
        </w:rPr>
        <w:t xml:space="preserve"> году</w:t>
      </w:r>
      <w:r w:rsidRPr="00D578BD">
        <w:rPr>
          <w:bCs/>
          <w:szCs w:val="24"/>
        </w:rPr>
        <w:t xml:space="preserve"> </w:t>
      </w:r>
      <w:r w:rsidR="00807929">
        <w:rPr>
          <w:bCs/>
          <w:szCs w:val="24"/>
        </w:rPr>
        <w:t>26,0</w:t>
      </w:r>
      <w:r>
        <w:rPr>
          <w:bCs/>
          <w:szCs w:val="24"/>
        </w:rPr>
        <w:t xml:space="preserve"> </w:t>
      </w:r>
      <w:r w:rsidRPr="00D578BD">
        <w:rPr>
          <w:bCs/>
          <w:szCs w:val="24"/>
        </w:rPr>
        <w:t>% (</w:t>
      </w:r>
      <w:r w:rsidR="00807929">
        <w:rPr>
          <w:bCs/>
          <w:szCs w:val="24"/>
        </w:rPr>
        <w:t>2926,6</w:t>
      </w:r>
      <w:r w:rsidRPr="00C136DD">
        <w:rPr>
          <w:bCs/>
          <w:szCs w:val="24"/>
        </w:rPr>
        <w:t xml:space="preserve"> </w:t>
      </w:r>
      <w:r w:rsidRPr="00715619">
        <w:rPr>
          <w:bCs/>
          <w:szCs w:val="24"/>
        </w:rPr>
        <w:t>тыс. рублей</w:t>
      </w:r>
      <w:r w:rsidRPr="00D578BD">
        <w:rPr>
          <w:bCs/>
          <w:szCs w:val="24"/>
        </w:rPr>
        <w:t>).</w:t>
      </w:r>
    </w:p>
    <w:p w:rsidR="00DC5D67" w:rsidRDefault="00DC5D67" w:rsidP="00DC5D67">
      <w:pPr>
        <w:pStyle w:val="ad"/>
        <w:ind w:firstLine="709"/>
        <w:jc w:val="both"/>
        <w:rPr>
          <w:color w:val="000000"/>
        </w:rPr>
      </w:pPr>
      <w:r w:rsidRPr="00D578BD">
        <w:rPr>
          <w:szCs w:val="24"/>
        </w:rPr>
        <w:t xml:space="preserve">По сравнению с </w:t>
      </w:r>
      <w:r>
        <w:rPr>
          <w:szCs w:val="24"/>
        </w:rPr>
        <w:t xml:space="preserve">первоначальным планом </w:t>
      </w:r>
      <w:r w:rsidRPr="00D578BD">
        <w:rPr>
          <w:szCs w:val="24"/>
        </w:rPr>
        <w:t xml:space="preserve"> на 20</w:t>
      </w:r>
      <w:r>
        <w:rPr>
          <w:szCs w:val="24"/>
        </w:rPr>
        <w:t>2</w:t>
      </w:r>
      <w:r w:rsidR="00807929">
        <w:rPr>
          <w:szCs w:val="24"/>
        </w:rPr>
        <w:t>3</w:t>
      </w:r>
      <w:r>
        <w:rPr>
          <w:szCs w:val="24"/>
        </w:rPr>
        <w:t xml:space="preserve"> год, прогнозируемые в 202</w:t>
      </w:r>
      <w:r w:rsidR="00807929">
        <w:rPr>
          <w:szCs w:val="24"/>
        </w:rPr>
        <w:t>4</w:t>
      </w:r>
      <w:r w:rsidRPr="00D578BD">
        <w:rPr>
          <w:szCs w:val="24"/>
        </w:rPr>
        <w:t xml:space="preserve"> году налоговые и неналоговые доходы</w:t>
      </w:r>
      <w:r w:rsidRPr="00D578BD">
        <w:rPr>
          <w:spacing w:val="-6"/>
          <w:szCs w:val="24"/>
        </w:rPr>
        <w:t xml:space="preserve"> </w:t>
      </w:r>
      <w:r>
        <w:rPr>
          <w:spacing w:val="-6"/>
          <w:szCs w:val="24"/>
        </w:rPr>
        <w:t xml:space="preserve">увеличатся </w:t>
      </w:r>
      <w:r w:rsidRPr="00D578BD">
        <w:rPr>
          <w:spacing w:val="-6"/>
          <w:szCs w:val="24"/>
        </w:rPr>
        <w:t xml:space="preserve"> на </w:t>
      </w:r>
      <w:r w:rsidR="00807929">
        <w:rPr>
          <w:spacing w:val="-6"/>
          <w:szCs w:val="24"/>
        </w:rPr>
        <w:t>440,3</w:t>
      </w:r>
      <w:r w:rsidRPr="00D578BD">
        <w:rPr>
          <w:spacing w:val="-6"/>
          <w:szCs w:val="24"/>
        </w:rPr>
        <w:t xml:space="preserve"> </w:t>
      </w:r>
      <w:r>
        <w:rPr>
          <w:szCs w:val="24"/>
        </w:rPr>
        <w:t>тыс. рублей</w:t>
      </w:r>
      <w:r w:rsidRPr="00D578BD">
        <w:rPr>
          <w:spacing w:val="-6"/>
          <w:szCs w:val="24"/>
        </w:rPr>
        <w:t xml:space="preserve"> или на </w:t>
      </w:r>
      <w:r w:rsidR="00807929">
        <w:rPr>
          <w:spacing w:val="-6"/>
          <w:szCs w:val="24"/>
        </w:rPr>
        <w:t>18,7</w:t>
      </w:r>
      <w:r>
        <w:rPr>
          <w:spacing w:val="-6"/>
          <w:szCs w:val="24"/>
        </w:rPr>
        <w:t xml:space="preserve"> </w:t>
      </w:r>
      <w:r w:rsidRPr="00D578BD">
        <w:rPr>
          <w:spacing w:val="-6"/>
          <w:szCs w:val="24"/>
        </w:rPr>
        <w:t xml:space="preserve">%  за счет значительного </w:t>
      </w:r>
      <w:r>
        <w:rPr>
          <w:spacing w:val="-6"/>
          <w:szCs w:val="24"/>
        </w:rPr>
        <w:t>увеличения</w:t>
      </w:r>
      <w:r w:rsidRPr="00D578BD">
        <w:rPr>
          <w:spacing w:val="-6"/>
          <w:szCs w:val="24"/>
        </w:rPr>
        <w:t xml:space="preserve"> поступления доходов </w:t>
      </w:r>
      <w:r w:rsidR="00807929">
        <w:rPr>
          <w:color w:val="000000"/>
        </w:rPr>
        <w:t>по земельному налогу, налогу на имущество физических лиц.</w:t>
      </w:r>
    </w:p>
    <w:p w:rsidR="00DC5D67" w:rsidRDefault="00DC5D67" w:rsidP="00DC5D67">
      <w:pPr>
        <w:pStyle w:val="ad"/>
        <w:ind w:firstLine="709"/>
        <w:jc w:val="both"/>
      </w:pPr>
      <w:r>
        <w:t>Ожидаемое исполнение бюджета поселения по налого</w:t>
      </w:r>
      <w:r w:rsidR="00807929">
        <w:t>вым и неналоговым доходам в 2023</w:t>
      </w:r>
      <w:r>
        <w:t xml:space="preserve"> году составит </w:t>
      </w:r>
      <w:r w:rsidR="00807929">
        <w:t>2868,8</w:t>
      </w:r>
      <w:r>
        <w:t xml:space="preserve"> тыс. рублей или 108,9 процента уточненного бюджета поселения. </w:t>
      </w:r>
    </w:p>
    <w:p w:rsidR="00DC5D67" w:rsidRDefault="00DC5D67" w:rsidP="00DC5D67">
      <w:pPr>
        <w:pStyle w:val="ad"/>
        <w:ind w:firstLine="709"/>
        <w:jc w:val="both"/>
        <w:rPr>
          <w:bCs/>
          <w:szCs w:val="24"/>
        </w:rPr>
      </w:pPr>
      <w:r w:rsidRPr="00D578BD">
        <w:rPr>
          <w:bCs/>
          <w:szCs w:val="24"/>
        </w:rPr>
        <w:lastRenderedPageBreak/>
        <w:t xml:space="preserve">Прогноз поступлений акцизов по подакцизным товарам (продукции), производимым на территории Российской Федерации </w:t>
      </w:r>
      <w:r>
        <w:rPr>
          <w:bCs/>
          <w:szCs w:val="24"/>
        </w:rPr>
        <w:t xml:space="preserve">спрогнозирован </w:t>
      </w:r>
      <w:r w:rsidRPr="00D578BD">
        <w:rPr>
          <w:bCs/>
          <w:szCs w:val="24"/>
        </w:rPr>
        <w:t>по нормативу 0,</w:t>
      </w:r>
      <w:r>
        <w:rPr>
          <w:bCs/>
          <w:szCs w:val="24"/>
        </w:rPr>
        <w:t>0</w:t>
      </w:r>
      <w:r w:rsidR="00794595">
        <w:rPr>
          <w:bCs/>
          <w:szCs w:val="24"/>
        </w:rPr>
        <w:t xml:space="preserve">399 </w:t>
      </w:r>
      <w:r>
        <w:rPr>
          <w:bCs/>
          <w:szCs w:val="24"/>
        </w:rPr>
        <w:t>процента</w:t>
      </w:r>
      <w:r w:rsidRPr="00D578BD">
        <w:rPr>
          <w:bCs/>
          <w:szCs w:val="24"/>
        </w:rPr>
        <w:t xml:space="preserve">. </w:t>
      </w:r>
      <w:r>
        <w:rPr>
          <w:bCs/>
          <w:szCs w:val="24"/>
        </w:rPr>
        <w:t xml:space="preserve"> </w:t>
      </w:r>
    </w:p>
    <w:p w:rsidR="00DC5D67" w:rsidRPr="00D578BD" w:rsidRDefault="00794595" w:rsidP="00DC5D67">
      <w:pPr>
        <w:pStyle w:val="ad"/>
        <w:ind w:firstLine="709"/>
        <w:jc w:val="both"/>
        <w:rPr>
          <w:bCs/>
          <w:szCs w:val="24"/>
        </w:rPr>
      </w:pPr>
      <w:r>
        <w:rPr>
          <w:bCs/>
          <w:szCs w:val="24"/>
        </w:rPr>
        <w:t>В 2024</w:t>
      </w:r>
      <w:r w:rsidR="00DC5D67" w:rsidRPr="00D578BD">
        <w:rPr>
          <w:bCs/>
          <w:szCs w:val="24"/>
        </w:rPr>
        <w:t xml:space="preserve"> году прогнозируется поступления акцизов  на сумму </w:t>
      </w:r>
      <w:r>
        <w:rPr>
          <w:bCs/>
          <w:szCs w:val="24"/>
        </w:rPr>
        <w:t>1316,6</w:t>
      </w:r>
      <w:r w:rsidR="00DC5D67" w:rsidRPr="000A4F85">
        <w:rPr>
          <w:bCs/>
          <w:szCs w:val="24"/>
        </w:rPr>
        <w:t xml:space="preserve"> </w:t>
      </w:r>
      <w:r w:rsidR="00DC5D67" w:rsidRPr="00D578BD">
        <w:rPr>
          <w:bCs/>
          <w:szCs w:val="24"/>
        </w:rPr>
        <w:t>тыс.руб</w:t>
      </w:r>
      <w:r>
        <w:rPr>
          <w:bCs/>
          <w:szCs w:val="24"/>
        </w:rPr>
        <w:t xml:space="preserve">лей, в 2025 </w:t>
      </w:r>
      <w:r w:rsidR="00DC5D67" w:rsidRPr="00D578BD">
        <w:rPr>
          <w:bCs/>
          <w:szCs w:val="24"/>
        </w:rPr>
        <w:t>г</w:t>
      </w:r>
      <w:r w:rsidR="00DC5D67">
        <w:rPr>
          <w:bCs/>
          <w:szCs w:val="24"/>
        </w:rPr>
        <w:t>оду</w:t>
      </w:r>
      <w:r w:rsidR="00DC5D67" w:rsidRPr="00D578BD">
        <w:rPr>
          <w:bCs/>
          <w:szCs w:val="24"/>
        </w:rPr>
        <w:t xml:space="preserve">  </w:t>
      </w:r>
      <w:r>
        <w:rPr>
          <w:bCs/>
          <w:szCs w:val="24"/>
        </w:rPr>
        <w:t>1383,7</w:t>
      </w:r>
      <w:r w:rsidR="00DC5D67" w:rsidRPr="000A4F85">
        <w:rPr>
          <w:bCs/>
          <w:szCs w:val="24"/>
        </w:rPr>
        <w:t xml:space="preserve"> тыс. рублей</w:t>
      </w:r>
      <w:r>
        <w:rPr>
          <w:bCs/>
          <w:szCs w:val="24"/>
        </w:rPr>
        <w:t>, в 2026</w:t>
      </w:r>
      <w:r w:rsidR="00DC5D67">
        <w:rPr>
          <w:bCs/>
          <w:szCs w:val="24"/>
        </w:rPr>
        <w:t xml:space="preserve"> </w:t>
      </w:r>
      <w:r w:rsidR="00DC5D67" w:rsidRPr="00D578BD">
        <w:rPr>
          <w:bCs/>
          <w:szCs w:val="24"/>
        </w:rPr>
        <w:t>г</w:t>
      </w:r>
      <w:r w:rsidR="00DC5D67">
        <w:rPr>
          <w:bCs/>
          <w:szCs w:val="24"/>
        </w:rPr>
        <w:t>оду</w:t>
      </w:r>
      <w:r w:rsidR="00DC5D67" w:rsidRPr="00D578BD">
        <w:rPr>
          <w:bCs/>
          <w:szCs w:val="24"/>
        </w:rPr>
        <w:t xml:space="preserve">  </w:t>
      </w:r>
      <w:r>
        <w:rPr>
          <w:bCs/>
          <w:szCs w:val="24"/>
        </w:rPr>
        <w:t>1418,1</w:t>
      </w:r>
      <w:r w:rsidR="00DC5D67" w:rsidRPr="000A4F85">
        <w:rPr>
          <w:bCs/>
          <w:szCs w:val="24"/>
        </w:rPr>
        <w:t xml:space="preserve"> тыс. рублей.</w:t>
      </w:r>
    </w:p>
    <w:p w:rsidR="00DC5D67" w:rsidRPr="00D578BD" w:rsidRDefault="00DC5D67" w:rsidP="00DC5D67">
      <w:pPr>
        <w:pStyle w:val="ad"/>
        <w:ind w:firstLine="709"/>
        <w:jc w:val="both"/>
        <w:rPr>
          <w:bCs/>
          <w:szCs w:val="24"/>
        </w:rPr>
      </w:pPr>
      <w:r w:rsidRPr="00D578BD">
        <w:rPr>
          <w:bCs/>
          <w:szCs w:val="24"/>
        </w:rPr>
        <w:t>Поступления акцизов, зачисляемые в бюджет поселения, идут на формирование муниципального дорожного фонда.</w:t>
      </w:r>
    </w:p>
    <w:p w:rsidR="00DC5D67" w:rsidRDefault="00DC5D67" w:rsidP="00DC5D67">
      <w:pPr>
        <w:pStyle w:val="ad"/>
        <w:ind w:firstLine="709"/>
        <w:jc w:val="both"/>
        <w:rPr>
          <w:bCs/>
          <w:szCs w:val="24"/>
        </w:rPr>
      </w:pPr>
      <w:r w:rsidRPr="00D578BD">
        <w:rPr>
          <w:bCs/>
          <w:szCs w:val="24"/>
        </w:rPr>
        <w:t xml:space="preserve">Объем поступлений налога на доходы физических лиц прогнозируется на </w:t>
      </w:r>
      <w:r w:rsidR="00794595">
        <w:rPr>
          <w:bCs/>
          <w:szCs w:val="24"/>
        </w:rPr>
        <w:t>2024</w:t>
      </w:r>
      <w:r w:rsidRPr="00D578BD">
        <w:rPr>
          <w:bCs/>
          <w:szCs w:val="24"/>
        </w:rPr>
        <w:t xml:space="preserve"> год в сумме </w:t>
      </w:r>
      <w:r w:rsidR="00794595">
        <w:rPr>
          <w:bCs/>
          <w:szCs w:val="24"/>
        </w:rPr>
        <w:t>111,0</w:t>
      </w:r>
      <w:r w:rsidRPr="00F53A53">
        <w:rPr>
          <w:bCs/>
          <w:szCs w:val="24"/>
        </w:rPr>
        <w:t xml:space="preserve"> тыс. рублей, в 202</w:t>
      </w:r>
      <w:r w:rsidR="00794595">
        <w:rPr>
          <w:bCs/>
          <w:szCs w:val="24"/>
        </w:rPr>
        <w:t>5</w:t>
      </w:r>
      <w:r w:rsidRPr="00F53A53">
        <w:rPr>
          <w:bCs/>
          <w:szCs w:val="24"/>
        </w:rPr>
        <w:t xml:space="preserve"> </w:t>
      </w:r>
      <w:r>
        <w:rPr>
          <w:bCs/>
          <w:szCs w:val="24"/>
        </w:rPr>
        <w:t>году</w:t>
      </w:r>
      <w:r w:rsidRPr="00F53A53">
        <w:rPr>
          <w:bCs/>
          <w:szCs w:val="24"/>
        </w:rPr>
        <w:t xml:space="preserve"> </w:t>
      </w:r>
      <w:r w:rsidR="00794595">
        <w:rPr>
          <w:bCs/>
          <w:szCs w:val="24"/>
        </w:rPr>
        <w:t>112,8</w:t>
      </w:r>
      <w:r w:rsidRPr="00F53A53">
        <w:rPr>
          <w:bCs/>
          <w:szCs w:val="24"/>
        </w:rPr>
        <w:t xml:space="preserve"> тыс. рублей, в 202</w:t>
      </w:r>
      <w:r w:rsidR="00794595">
        <w:rPr>
          <w:bCs/>
          <w:szCs w:val="24"/>
        </w:rPr>
        <w:t>6</w:t>
      </w:r>
      <w:r w:rsidRPr="00F53A53">
        <w:rPr>
          <w:bCs/>
          <w:szCs w:val="24"/>
        </w:rPr>
        <w:t xml:space="preserve"> </w:t>
      </w:r>
      <w:r>
        <w:rPr>
          <w:bCs/>
          <w:szCs w:val="24"/>
        </w:rPr>
        <w:t>году</w:t>
      </w:r>
      <w:r w:rsidRPr="00F53A53">
        <w:rPr>
          <w:bCs/>
          <w:szCs w:val="24"/>
        </w:rPr>
        <w:t xml:space="preserve"> </w:t>
      </w:r>
      <w:r w:rsidR="00794595">
        <w:rPr>
          <w:bCs/>
          <w:szCs w:val="24"/>
        </w:rPr>
        <w:t>113,9</w:t>
      </w:r>
      <w:r w:rsidRPr="00F53A53">
        <w:rPr>
          <w:bCs/>
          <w:szCs w:val="24"/>
        </w:rPr>
        <w:t xml:space="preserve"> тыс. рублей.</w:t>
      </w:r>
    </w:p>
    <w:p w:rsidR="001E310E" w:rsidRPr="00D578BD" w:rsidRDefault="001E310E" w:rsidP="001E310E">
      <w:pPr>
        <w:pStyle w:val="ad"/>
        <w:ind w:firstLine="709"/>
        <w:jc w:val="both"/>
        <w:rPr>
          <w:bCs/>
          <w:szCs w:val="24"/>
        </w:rPr>
      </w:pPr>
      <w:r w:rsidRPr="00AB1E36">
        <w:rPr>
          <w:bCs/>
          <w:szCs w:val="24"/>
        </w:rPr>
        <w:t>Поступления налога на совокупный доход (сел</w:t>
      </w:r>
      <w:r>
        <w:rPr>
          <w:bCs/>
          <w:szCs w:val="24"/>
        </w:rPr>
        <w:t>ьскохозяйственный налог) на 2024-2026</w:t>
      </w:r>
      <w:r w:rsidRPr="00AB1E36">
        <w:rPr>
          <w:bCs/>
          <w:szCs w:val="24"/>
        </w:rPr>
        <w:t xml:space="preserve"> годы прогнозируется в бюджет поселения </w:t>
      </w:r>
      <w:r>
        <w:rPr>
          <w:bCs/>
          <w:szCs w:val="24"/>
        </w:rPr>
        <w:t>в 2024</w:t>
      </w:r>
      <w:r w:rsidRPr="00AB1E36">
        <w:rPr>
          <w:bCs/>
          <w:szCs w:val="24"/>
        </w:rPr>
        <w:t xml:space="preserve"> году, </w:t>
      </w:r>
      <w:r>
        <w:rPr>
          <w:bCs/>
          <w:szCs w:val="24"/>
        </w:rPr>
        <w:t>2025 году,2026</w:t>
      </w:r>
      <w:r w:rsidRPr="00AB1E36">
        <w:rPr>
          <w:bCs/>
          <w:szCs w:val="24"/>
        </w:rPr>
        <w:t xml:space="preserve"> году в размере </w:t>
      </w:r>
      <w:r>
        <w:rPr>
          <w:bCs/>
          <w:szCs w:val="24"/>
        </w:rPr>
        <w:t>1,5</w:t>
      </w:r>
      <w:r w:rsidRPr="00AB1E36">
        <w:rPr>
          <w:bCs/>
          <w:szCs w:val="24"/>
        </w:rPr>
        <w:t xml:space="preserve"> тыс. рублей, </w:t>
      </w:r>
      <w:r>
        <w:rPr>
          <w:bCs/>
          <w:szCs w:val="24"/>
        </w:rPr>
        <w:t>1,5</w:t>
      </w:r>
      <w:r w:rsidRPr="00AB1E36">
        <w:rPr>
          <w:bCs/>
          <w:szCs w:val="24"/>
        </w:rPr>
        <w:t xml:space="preserve"> тыс. рублей, </w:t>
      </w:r>
      <w:r>
        <w:rPr>
          <w:bCs/>
          <w:szCs w:val="24"/>
        </w:rPr>
        <w:t>1,5</w:t>
      </w:r>
      <w:r w:rsidRPr="00AB1E36">
        <w:rPr>
          <w:bCs/>
          <w:szCs w:val="24"/>
        </w:rPr>
        <w:t xml:space="preserve"> тыс. рублей соответственно.</w:t>
      </w:r>
    </w:p>
    <w:p w:rsidR="00DC5D67" w:rsidRPr="00D578BD" w:rsidRDefault="00DC5D67" w:rsidP="00DC5D67">
      <w:pPr>
        <w:pStyle w:val="ad"/>
        <w:ind w:firstLine="709"/>
        <w:jc w:val="both"/>
        <w:rPr>
          <w:bCs/>
          <w:szCs w:val="24"/>
        </w:rPr>
      </w:pPr>
      <w:r w:rsidRPr="00D578BD">
        <w:rPr>
          <w:bCs/>
          <w:szCs w:val="24"/>
        </w:rPr>
        <w:t xml:space="preserve">Поступление налога на имущество физических лиц на </w:t>
      </w:r>
      <w:r w:rsidR="00794595">
        <w:rPr>
          <w:bCs/>
          <w:szCs w:val="24"/>
        </w:rPr>
        <w:t>2024</w:t>
      </w:r>
      <w:r w:rsidRPr="00D578BD">
        <w:rPr>
          <w:bCs/>
          <w:szCs w:val="24"/>
        </w:rPr>
        <w:t>-</w:t>
      </w:r>
      <w:r w:rsidR="00794595">
        <w:rPr>
          <w:bCs/>
          <w:szCs w:val="24"/>
        </w:rPr>
        <w:t>2026</w:t>
      </w:r>
      <w:r w:rsidRPr="00D578BD">
        <w:rPr>
          <w:bCs/>
          <w:szCs w:val="24"/>
        </w:rPr>
        <w:t xml:space="preserve"> годы прогнозируется исходя из суммы начисленного налога по поселению,  улучшения администрирования, переоценки  стоимости жилья, дополнительного поступления налога за счёт снижения недоимки.</w:t>
      </w:r>
    </w:p>
    <w:p w:rsidR="00DC5D67" w:rsidRPr="00D578BD" w:rsidRDefault="00DC5D67" w:rsidP="00DC5D67">
      <w:pPr>
        <w:pStyle w:val="ad"/>
        <w:ind w:firstLine="709"/>
        <w:jc w:val="both"/>
        <w:rPr>
          <w:bCs/>
          <w:szCs w:val="24"/>
        </w:rPr>
      </w:pPr>
      <w:r w:rsidRPr="00D578BD">
        <w:rPr>
          <w:bCs/>
          <w:szCs w:val="24"/>
        </w:rPr>
        <w:t xml:space="preserve">Объём налога на имущество физических лиц на </w:t>
      </w:r>
      <w:r w:rsidR="00794595">
        <w:rPr>
          <w:bCs/>
          <w:szCs w:val="24"/>
        </w:rPr>
        <w:t>2024</w:t>
      </w:r>
      <w:r w:rsidRPr="00D578BD">
        <w:rPr>
          <w:bCs/>
          <w:szCs w:val="24"/>
        </w:rPr>
        <w:t xml:space="preserve"> год прогнозируется в сумме </w:t>
      </w:r>
      <w:r w:rsidR="00794595">
        <w:rPr>
          <w:bCs/>
          <w:szCs w:val="24"/>
        </w:rPr>
        <w:t>424,0</w:t>
      </w:r>
      <w:r w:rsidRPr="00D578BD">
        <w:rPr>
          <w:bCs/>
          <w:szCs w:val="24"/>
        </w:rPr>
        <w:t xml:space="preserve"> </w:t>
      </w:r>
      <w:r w:rsidR="00794595">
        <w:rPr>
          <w:bCs/>
          <w:szCs w:val="24"/>
        </w:rPr>
        <w:t>тыс. рублей, 2025</w:t>
      </w:r>
      <w:r>
        <w:rPr>
          <w:bCs/>
          <w:szCs w:val="24"/>
        </w:rPr>
        <w:t xml:space="preserve"> год  </w:t>
      </w:r>
      <w:r w:rsidR="00794595">
        <w:rPr>
          <w:bCs/>
          <w:szCs w:val="24"/>
        </w:rPr>
        <w:t>428,0 тыс. рублей, 2026</w:t>
      </w:r>
      <w:r>
        <w:rPr>
          <w:bCs/>
          <w:szCs w:val="24"/>
        </w:rPr>
        <w:t xml:space="preserve"> год </w:t>
      </w:r>
      <w:r w:rsidR="00794595">
        <w:rPr>
          <w:bCs/>
          <w:szCs w:val="24"/>
        </w:rPr>
        <w:t>433,0</w:t>
      </w:r>
      <w:r w:rsidRPr="00D578BD">
        <w:rPr>
          <w:bCs/>
          <w:szCs w:val="24"/>
        </w:rPr>
        <w:t xml:space="preserve"> </w:t>
      </w:r>
      <w:r>
        <w:rPr>
          <w:bCs/>
          <w:szCs w:val="24"/>
        </w:rPr>
        <w:t>тыс. рублей.</w:t>
      </w:r>
    </w:p>
    <w:p w:rsidR="00DC5D67" w:rsidRDefault="00DC5D67" w:rsidP="00DC5D67">
      <w:pPr>
        <w:pStyle w:val="ad"/>
        <w:ind w:firstLine="709"/>
        <w:jc w:val="both"/>
        <w:rPr>
          <w:bCs/>
          <w:szCs w:val="24"/>
        </w:rPr>
      </w:pPr>
      <w:r w:rsidRPr="00D578BD">
        <w:rPr>
          <w:bCs/>
          <w:szCs w:val="24"/>
        </w:rPr>
        <w:t xml:space="preserve">Расчёт суммы земельного налога на </w:t>
      </w:r>
      <w:r w:rsidR="00794595">
        <w:rPr>
          <w:bCs/>
          <w:szCs w:val="24"/>
        </w:rPr>
        <w:t xml:space="preserve">2024-2026 </w:t>
      </w:r>
      <w:r w:rsidRPr="00D578BD">
        <w:rPr>
          <w:bCs/>
          <w:szCs w:val="24"/>
        </w:rPr>
        <w:t xml:space="preserve"> годы произведён исходя из суммы ожидаемого поступления налога за </w:t>
      </w:r>
      <w:r w:rsidR="00794595">
        <w:rPr>
          <w:bCs/>
          <w:szCs w:val="24"/>
        </w:rPr>
        <w:t>2023</w:t>
      </w:r>
      <w:r w:rsidRPr="00D578BD">
        <w:rPr>
          <w:bCs/>
          <w:szCs w:val="24"/>
        </w:rPr>
        <w:t xml:space="preserve"> год, с уточнением налоговой базы  исходя из кадастровой оценки земли,  дополнительного поступления налога за счёт снижения недоимки,  проведения работы с гражданами по оформлению документов и регистрации собственности на  земельные участки. Объём земельного налога прогнозируется на </w:t>
      </w:r>
      <w:r w:rsidR="00794595">
        <w:rPr>
          <w:bCs/>
          <w:szCs w:val="24"/>
        </w:rPr>
        <w:t>2024</w:t>
      </w:r>
      <w:r>
        <w:rPr>
          <w:bCs/>
          <w:szCs w:val="24"/>
        </w:rPr>
        <w:t> </w:t>
      </w:r>
      <w:r w:rsidRPr="00D578BD">
        <w:rPr>
          <w:bCs/>
          <w:szCs w:val="24"/>
        </w:rPr>
        <w:t xml:space="preserve"> в сумме </w:t>
      </w:r>
      <w:r w:rsidR="00794595">
        <w:rPr>
          <w:bCs/>
          <w:szCs w:val="24"/>
        </w:rPr>
        <w:t>931,0</w:t>
      </w:r>
      <w:r w:rsidRPr="000C446A">
        <w:rPr>
          <w:bCs/>
          <w:szCs w:val="24"/>
        </w:rPr>
        <w:t xml:space="preserve"> </w:t>
      </w:r>
      <w:r w:rsidR="00794595">
        <w:rPr>
          <w:bCs/>
          <w:szCs w:val="24"/>
        </w:rPr>
        <w:t>тыс. рублей, 2025</w:t>
      </w:r>
      <w:r>
        <w:rPr>
          <w:bCs/>
          <w:szCs w:val="24"/>
        </w:rPr>
        <w:t xml:space="preserve"> год – </w:t>
      </w:r>
      <w:r w:rsidR="00794595">
        <w:rPr>
          <w:bCs/>
          <w:szCs w:val="24"/>
        </w:rPr>
        <w:t>942,0</w:t>
      </w:r>
      <w:r w:rsidRPr="000C446A">
        <w:rPr>
          <w:bCs/>
          <w:szCs w:val="24"/>
        </w:rPr>
        <w:t xml:space="preserve"> </w:t>
      </w:r>
      <w:r w:rsidR="00794595">
        <w:rPr>
          <w:bCs/>
          <w:szCs w:val="24"/>
        </w:rPr>
        <w:t>тыс. рублей, 2026</w:t>
      </w:r>
      <w:r>
        <w:rPr>
          <w:bCs/>
          <w:szCs w:val="24"/>
        </w:rPr>
        <w:t xml:space="preserve"> год – </w:t>
      </w:r>
      <w:r w:rsidR="00794595">
        <w:rPr>
          <w:bCs/>
          <w:szCs w:val="24"/>
        </w:rPr>
        <w:t>953,0</w:t>
      </w:r>
      <w:r w:rsidRPr="000C446A">
        <w:rPr>
          <w:bCs/>
          <w:szCs w:val="24"/>
        </w:rPr>
        <w:t xml:space="preserve"> </w:t>
      </w:r>
      <w:r>
        <w:rPr>
          <w:bCs/>
          <w:szCs w:val="24"/>
        </w:rPr>
        <w:t>тыс. рублей.</w:t>
      </w:r>
    </w:p>
    <w:p w:rsidR="00DC5D67" w:rsidRPr="00D578BD" w:rsidRDefault="00DC5D67" w:rsidP="00DC5D67">
      <w:pPr>
        <w:pStyle w:val="ad"/>
        <w:ind w:firstLine="709"/>
        <w:jc w:val="both"/>
        <w:rPr>
          <w:bCs/>
          <w:szCs w:val="24"/>
        </w:rPr>
      </w:pPr>
      <w:r w:rsidRPr="001E310E">
        <w:rPr>
          <w:bCs/>
          <w:szCs w:val="24"/>
        </w:rPr>
        <w:t>Госпошлина п</w:t>
      </w:r>
      <w:r w:rsidRPr="00D578BD">
        <w:rPr>
          <w:bCs/>
          <w:szCs w:val="24"/>
        </w:rPr>
        <w:t xml:space="preserve">рогнозируется на </w:t>
      </w:r>
      <w:r w:rsidR="00794595">
        <w:rPr>
          <w:bCs/>
          <w:szCs w:val="24"/>
        </w:rPr>
        <w:t>2024, 2025,2026</w:t>
      </w:r>
      <w:r w:rsidRPr="00D578BD">
        <w:rPr>
          <w:bCs/>
          <w:szCs w:val="24"/>
        </w:rPr>
        <w:t xml:space="preserve"> годы в сумме </w:t>
      </w:r>
      <w:r w:rsidR="00794595">
        <w:rPr>
          <w:bCs/>
          <w:szCs w:val="24"/>
        </w:rPr>
        <w:t>6,8</w:t>
      </w:r>
      <w:r w:rsidRPr="00D578BD">
        <w:rPr>
          <w:bCs/>
          <w:szCs w:val="24"/>
        </w:rPr>
        <w:t xml:space="preserve"> </w:t>
      </w:r>
      <w:r>
        <w:rPr>
          <w:bCs/>
          <w:szCs w:val="24"/>
        </w:rPr>
        <w:t xml:space="preserve">тыс. рублей, </w:t>
      </w:r>
      <w:r w:rsidR="00794595">
        <w:rPr>
          <w:bCs/>
          <w:szCs w:val="24"/>
        </w:rPr>
        <w:t>7,1</w:t>
      </w:r>
      <w:r w:rsidRPr="00D578BD">
        <w:rPr>
          <w:bCs/>
          <w:szCs w:val="24"/>
        </w:rPr>
        <w:t xml:space="preserve"> </w:t>
      </w:r>
      <w:r>
        <w:rPr>
          <w:bCs/>
          <w:szCs w:val="24"/>
        </w:rPr>
        <w:t>тыс. рублей, 7,1</w:t>
      </w:r>
      <w:r w:rsidRPr="00D578BD">
        <w:rPr>
          <w:bCs/>
          <w:szCs w:val="24"/>
        </w:rPr>
        <w:t xml:space="preserve"> </w:t>
      </w:r>
      <w:r>
        <w:rPr>
          <w:bCs/>
          <w:szCs w:val="24"/>
        </w:rPr>
        <w:t>тыс. рублей соответственно.</w:t>
      </w:r>
    </w:p>
    <w:p w:rsidR="00DC5D67" w:rsidRDefault="00DC5D67" w:rsidP="00DC5D67">
      <w:pPr>
        <w:pStyle w:val="ad"/>
        <w:ind w:firstLine="709"/>
        <w:jc w:val="both"/>
        <w:rPr>
          <w:bCs/>
          <w:szCs w:val="24"/>
        </w:rPr>
      </w:pPr>
      <w:r w:rsidRPr="00D578BD">
        <w:rPr>
          <w:bCs/>
          <w:szCs w:val="24"/>
        </w:rPr>
        <w:t xml:space="preserve">В расчетах прогноза доходов  бюджета сельского поселения на </w:t>
      </w:r>
      <w:r w:rsidR="001E310E">
        <w:rPr>
          <w:bCs/>
          <w:szCs w:val="24"/>
        </w:rPr>
        <w:t>2024</w:t>
      </w:r>
      <w:r w:rsidRPr="00D578BD">
        <w:rPr>
          <w:bCs/>
          <w:szCs w:val="24"/>
        </w:rPr>
        <w:t>-</w:t>
      </w:r>
      <w:r w:rsidR="001E310E">
        <w:rPr>
          <w:bCs/>
          <w:szCs w:val="24"/>
        </w:rPr>
        <w:t>2026</w:t>
      </w:r>
      <w:r w:rsidRPr="00D578BD">
        <w:rPr>
          <w:bCs/>
          <w:szCs w:val="24"/>
        </w:rPr>
        <w:t xml:space="preserve"> годы </w:t>
      </w:r>
      <w:r>
        <w:rPr>
          <w:bCs/>
          <w:szCs w:val="24"/>
        </w:rPr>
        <w:t xml:space="preserve">поступление </w:t>
      </w:r>
      <w:r w:rsidRPr="00D578BD">
        <w:rPr>
          <w:bCs/>
          <w:szCs w:val="24"/>
        </w:rPr>
        <w:t xml:space="preserve"> неналоговы</w:t>
      </w:r>
      <w:r>
        <w:rPr>
          <w:bCs/>
          <w:szCs w:val="24"/>
        </w:rPr>
        <w:t>х</w:t>
      </w:r>
      <w:r w:rsidRPr="00D578BD">
        <w:rPr>
          <w:bCs/>
          <w:szCs w:val="24"/>
        </w:rPr>
        <w:t xml:space="preserve"> доход</w:t>
      </w:r>
      <w:r>
        <w:rPr>
          <w:bCs/>
          <w:szCs w:val="24"/>
        </w:rPr>
        <w:t>ов не планируется.</w:t>
      </w:r>
    </w:p>
    <w:p w:rsidR="00DC5D67" w:rsidRPr="00B63B12" w:rsidRDefault="00DC5D67" w:rsidP="006B5619">
      <w:pPr>
        <w:pStyle w:val="ad"/>
        <w:ind w:firstLine="709"/>
        <w:jc w:val="both"/>
        <w:rPr>
          <w:b/>
        </w:rPr>
      </w:pPr>
      <w:r w:rsidRPr="00D578BD">
        <w:rPr>
          <w:bCs/>
          <w:szCs w:val="24"/>
        </w:rPr>
        <w:t xml:space="preserve"> </w:t>
      </w:r>
      <w:r w:rsidRPr="00B63B12">
        <w:t xml:space="preserve">В проекте бюджета </w:t>
      </w:r>
      <w:r>
        <w:t>поселения</w:t>
      </w:r>
      <w:r w:rsidRPr="00B63B12">
        <w:t xml:space="preserve">  предусмотрены безвозмездные поступления</w:t>
      </w:r>
      <w:r>
        <w:t xml:space="preserve"> (Таблица 4)</w:t>
      </w:r>
      <w:r w:rsidRPr="00B63B12">
        <w:t>:</w:t>
      </w:r>
    </w:p>
    <w:p w:rsidR="00DC5D67" w:rsidRPr="007F73B1" w:rsidRDefault="00DC5D67" w:rsidP="00DC5D67">
      <w:pPr>
        <w:pStyle w:val="ad"/>
        <w:jc w:val="right"/>
        <w:rPr>
          <w:sz w:val="22"/>
          <w:szCs w:val="22"/>
        </w:rPr>
      </w:pPr>
      <w:r w:rsidRPr="007F73B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4</w:t>
      </w:r>
      <w:r w:rsidRPr="007F73B1">
        <w:rPr>
          <w:sz w:val="22"/>
          <w:szCs w:val="22"/>
        </w:rPr>
        <w:t>,</w:t>
      </w:r>
    </w:p>
    <w:p w:rsidR="00DC5D67" w:rsidRPr="007F73B1" w:rsidRDefault="00DC5D67" w:rsidP="00DC5D67">
      <w:pPr>
        <w:pStyle w:val="ad"/>
        <w:jc w:val="right"/>
        <w:rPr>
          <w:sz w:val="22"/>
          <w:szCs w:val="22"/>
        </w:rPr>
      </w:pPr>
      <w:r w:rsidRPr="007F73B1">
        <w:rPr>
          <w:sz w:val="22"/>
          <w:szCs w:val="22"/>
        </w:rPr>
        <w:t>тыс. рублей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134"/>
        <w:gridCol w:w="1276"/>
        <w:gridCol w:w="1559"/>
        <w:gridCol w:w="1418"/>
        <w:gridCol w:w="1134"/>
      </w:tblGrid>
      <w:tr w:rsidR="00DC5D67" w:rsidRPr="00226D78" w:rsidTr="006D39D9">
        <w:trPr>
          <w:trHeight w:val="52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C57F73" w:rsidRDefault="00DC5D67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Fonts w:ascii="Times New Roman" w:hAnsi="Times New Roman" w:cs="Times New Roman"/>
              </w:rPr>
              <w:t>Наименование</w:t>
            </w:r>
          </w:p>
          <w:p w:rsidR="00DC5D67" w:rsidRPr="00C57F73" w:rsidRDefault="00DC5D67" w:rsidP="006D39D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C57F73" w:rsidRDefault="00DC5D67" w:rsidP="001E310E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Style w:val="210pt"/>
              </w:rPr>
              <w:t>Первона</w:t>
            </w:r>
            <w:r w:rsidRPr="00C57F73">
              <w:rPr>
                <w:rStyle w:val="210pt"/>
              </w:rPr>
              <w:softHyphen/>
              <w:t>чальный план на 202</w:t>
            </w:r>
            <w:r w:rsidR="001E310E">
              <w:rPr>
                <w:rStyle w:val="210pt"/>
              </w:rPr>
              <w:t>3</w:t>
            </w:r>
            <w:r w:rsidRPr="00C57F73">
              <w:rPr>
                <w:rStyle w:val="210pt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67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Ожидаемое исполнение 2023</w:t>
            </w:r>
            <w:r w:rsidR="00DC5D67" w:rsidRPr="00C57F7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C57F73" w:rsidRDefault="00DC5D67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Fonts w:ascii="Times New Roman" w:hAnsi="Times New Roman" w:cs="Times New Roman"/>
              </w:rPr>
              <w:t>Проект бюджета</w:t>
            </w:r>
          </w:p>
        </w:tc>
      </w:tr>
      <w:tr w:rsidR="00DC5D67" w:rsidRPr="00226D78" w:rsidTr="006D39D9">
        <w:trPr>
          <w:trHeight w:val="69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C57F73" w:rsidRDefault="00DC5D67" w:rsidP="006D39D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C57F73" w:rsidRDefault="00DC5D67" w:rsidP="006D39D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C57F73" w:rsidRDefault="00DC5D67" w:rsidP="006D39D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C5D67" w:rsidRPr="00C57F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C5D67" w:rsidRPr="00C57F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D67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</w:t>
            </w:r>
            <w:r w:rsidR="00DC5D67" w:rsidRPr="00C57F73">
              <w:rPr>
                <w:rFonts w:ascii="Times New Roman" w:hAnsi="Times New Roman" w:cs="Times New Roman"/>
              </w:rPr>
              <w:t>год</w:t>
            </w:r>
          </w:p>
        </w:tc>
      </w:tr>
      <w:tr w:rsidR="001E310E" w:rsidRPr="00226D78" w:rsidTr="006D39D9">
        <w:trPr>
          <w:trHeight w:val="5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Fonts w:ascii="Times New Roman" w:hAnsi="Times New Roman" w:cs="Times New Roman"/>
              </w:rPr>
              <w:t>Безвозмездные поступления,</w:t>
            </w:r>
          </w:p>
          <w:p w:rsidR="001E310E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F73676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C57F73">
              <w:rPr>
                <w:rFonts w:ascii="Times New Roman" w:hAnsi="Times New Roman" w:cs="Times New Roman"/>
                <w:bCs/>
              </w:rPr>
              <w:t>8546,4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8317,4</w:t>
            </w:r>
          </w:p>
        </w:tc>
      </w:tr>
      <w:tr w:rsidR="001E310E" w:rsidRPr="00226D78" w:rsidTr="006D39D9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Fonts w:ascii="Times New Roman" w:hAnsi="Times New Roman" w:cs="Times New Roman"/>
              </w:rPr>
              <w:t>Безвозмездные поступления из бюджетов бюджетной системы Российской Федерации,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F73676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C57F73">
              <w:rPr>
                <w:rFonts w:ascii="Times New Roman" w:hAnsi="Times New Roman" w:cs="Times New Roman"/>
                <w:bCs/>
              </w:rPr>
              <w:t>8546,4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8317,4</w:t>
            </w:r>
          </w:p>
        </w:tc>
      </w:tr>
      <w:tr w:rsidR="001E310E" w:rsidRPr="00226D78" w:rsidTr="006D39D9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Fonts w:ascii="Times New Roman" w:hAnsi="Times New Roman" w:cs="Times New Roman"/>
              </w:rPr>
              <w:t>Безвозмездные поступления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F73676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C57F73">
              <w:rPr>
                <w:rFonts w:ascii="Times New Roman" w:hAnsi="Times New Roman" w:cs="Times New Roman"/>
                <w:bCs/>
              </w:rPr>
              <w:t>8546,4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8317,4</w:t>
            </w:r>
          </w:p>
        </w:tc>
      </w:tr>
      <w:tr w:rsidR="001E310E" w:rsidRPr="00226D78" w:rsidTr="006D39D9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Fonts w:ascii="Times New Roman" w:hAnsi="Times New Roman" w:cs="Times New Roman"/>
              </w:rPr>
              <w:lastRenderedPageBreak/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F73676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</w:rPr>
            </w:pPr>
            <w:r w:rsidRPr="00C57F73">
              <w:rPr>
                <w:rFonts w:ascii="Times New Roman" w:hAnsi="Times New Roman" w:cs="Times New Roman"/>
                <w:bCs/>
                <w:color w:val="000000"/>
              </w:rPr>
              <w:t>7192,0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7397,7</w:t>
            </w:r>
          </w:p>
        </w:tc>
      </w:tr>
      <w:tr w:rsidR="001E310E" w:rsidRPr="00226D78" w:rsidTr="006D39D9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F73676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63,7</w:t>
            </w:r>
          </w:p>
        </w:tc>
      </w:tr>
      <w:tr w:rsidR="001E310E" w:rsidRPr="00226D78" w:rsidTr="006D39D9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F73676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856,0</w:t>
            </w:r>
          </w:p>
        </w:tc>
      </w:tr>
      <w:tr w:rsidR="001E310E" w:rsidRPr="00226D78" w:rsidTr="006D39D9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F736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310E" w:rsidRPr="00226D78" w:rsidTr="006D39D9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C57F73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1E310E" w:rsidP="00F736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10E" w:rsidRPr="00C57F73" w:rsidRDefault="00BD38C4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DC5D67" w:rsidRDefault="00DC5D67" w:rsidP="00DC5D67">
      <w:pPr>
        <w:pStyle w:val="afc"/>
        <w:ind w:firstLine="709"/>
        <w:jc w:val="both"/>
        <w:rPr>
          <w:sz w:val="28"/>
          <w:szCs w:val="28"/>
        </w:rPr>
      </w:pPr>
    </w:p>
    <w:p w:rsidR="00DC5D67" w:rsidRDefault="00DC5D67" w:rsidP="00DC5D67">
      <w:pPr>
        <w:pStyle w:val="29"/>
        <w:shd w:val="clear" w:color="auto" w:fill="auto"/>
        <w:spacing w:line="240" w:lineRule="auto"/>
        <w:ind w:firstLine="780"/>
        <w:jc w:val="both"/>
      </w:pPr>
      <w:r>
        <w:t>Безвозмездные поступления из областного</w:t>
      </w:r>
      <w:r w:rsidR="00BD38C4">
        <w:t xml:space="preserve"> бюджета на 2024</w:t>
      </w:r>
      <w:r>
        <w:t xml:space="preserve"> год запланированы в соответствии с распределением межбюджетных трансфертов, предусмотренных проектом областного бюджета в первом чтении, в сумме </w:t>
      </w:r>
      <w:r w:rsidR="00BD38C4">
        <w:t>10629,1</w:t>
      </w:r>
      <w:r>
        <w:t xml:space="preserve"> тыс. рублей (</w:t>
      </w:r>
      <w:r w:rsidR="00BD38C4">
        <w:t>124,4</w:t>
      </w:r>
      <w:r>
        <w:t xml:space="preserve"> процента к</w:t>
      </w:r>
      <w:r w:rsidR="00BD38C4">
        <w:t xml:space="preserve"> первоначальному бюджету на 2023</w:t>
      </w:r>
      <w:r>
        <w:t xml:space="preserve"> год), в том числе: дотации – </w:t>
      </w:r>
      <w:r w:rsidR="00BD38C4">
        <w:t>9281,4</w:t>
      </w:r>
      <w:r>
        <w:t xml:space="preserve"> тыс. рублей (</w:t>
      </w:r>
      <w:r w:rsidR="00BD38C4">
        <w:t>129,1</w:t>
      </w:r>
      <w:r>
        <w:t xml:space="preserve"> процента), субвенции – </w:t>
      </w:r>
      <w:r w:rsidR="00BD38C4">
        <w:t>63,7</w:t>
      </w:r>
      <w:r>
        <w:t xml:space="preserve"> тыс. рублей (</w:t>
      </w:r>
      <w:r w:rsidR="00BD38C4">
        <w:t>39,2</w:t>
      </w:r>
      <w:r>
        <w:t xml:space="preserve"> процента), субсидии – </w:t>
      </w:r>
      <w:r w:rsidR="00BD38C4">
        <w:t>1284,0</w:t>
      </w:r>
      <w:r>
        <w:t xml:space="preserve"> тыс. рублей (</w:t>
      </w:r>
      <w:r w:rsidR="00BD38C4">
        <w:t>107,7</w:t>
      </w:r>
      <w:r>
        <w:t xml:space="preserve"> процента).</w:t>
      </w:r>
    </w:p>
    <w:p w:rsidR="00DC5D67" w:rsidRPr="00EF7E46" w:rsidRDefault="00BD38C4" w:rsidP="00DC5D67">
      <w:pPr>
        <w:pStyle w:val="ad"/>
        <w:ind w:firstLine="709"/>
        <w:jc w:val="both"/>
        <w:rPr>
          <w:szCs w:val="28"/>
        </w:rPr>
      </w:pPr>
      <w:r>
        <w:rPr>
          <w:szCs w:val="28"/>
        </w:rPr>
        <w:t>В 2024</w:t>
      </w:r>
      <w:r w:rsidR="00DC5D67" w:rsidRPr="00EF7E46">
        <w:rPr>
          <w:szCs w:val="28"/>
        </w:rPr>
        <w:t xml:space="preserve"> году структура безвозмездных поступлений из областного бюджета выглядит следующим образом: дотации из областного бюджета – </w:t>
      </w:r>
      <w:r w:rsidR="004C205A">
        <w:rPr>
          <w:szCs w:val="28"/>
        </w:rPr>
        <w:t>87,3</w:t>
      </w:r>
      <w:r w:rsidR="00DC5D67" w:rsidRPr="00EF7E46">
        <w:rPr>
          <w:rStyle w:val="210pt"/>
          <w:sz w:val="28"/>
          <w:szCs w:val="28"/>
        </w:rPr>
        <w:t xml:space="preserve"> процент</w:t>
      </w:r>
      <w:r w:rsidR="00DC5D67" w:rsidRPr="00EF7E46">
        <w:rPr>
          <w:szCs w:val="28"/>
        </w:rPr>
        <w:t xml:space="preserve">, субвенции – </w:t>
      </w:r>
      <w:r w:rsidR="004C205A">
        <w:rPr>
          <w:szCs w:val="28"/>
        </w:rPr>
        <w:t>0,6</w:t>
      </w:r>
      <w:r w:rsidR="00DC5D67" w:rsidRPr="00EF7E46">
        <w:rPr>
          <w:rStyle w:val="210pt"/>
          <w:sz w:val="28"/>
          <w:szCs w:val="28"/>
        </w:rPr>
        <w:t xml:space="preserve"> процент</w:t>
      </w:r>
      <w:r w:rsidR="00DC5D67" w:rsidRPr="00EF7E46">
        <w:rPr>
          <w:szCs w:val="28"/>
        </w:rPr>
        <w:t xml:space="preserve">, субсидии – </w:t>
      </w:r>
      <w:r w:rsidR="004C205A">
        <w:rPr>
          <w:szCs w:val="28"/>
        </w:rPr>
        <w:t>12,1</w:t>
      </w:r>
      <w:r w:rsidR="00DC5D67" w:rsidRPr="00EF7E46">
        <w:rPr>
          <w:szCs w:val="28"/>
        </w:rPr>
        <w:t xml:space="preserve"> </w:t>
      </w:r>
      <w:r w:rsidR="00DC5D67" w:rsidRPr="00EF7E46">
        <w:rPr>
          <w:rStyle w:val="210pt"/>
          <w:sz w:val="28"/>
          <w:szCs w:val="28"/>
        </w:rPr>
        <w:t xml:space="preserve"> процент</w:t>
      </w:r>
      <w:r w:rsidR="00DC5D67" w:rsidRPr="00EF7E46">
        <w:rPr>
          <w:szCs w:val="28"/>
        </w:rPr>
        <w:t>.</w:t>
      </w:r>
    </w:p>
    <w:p w:rsidR="00DC5D67" w:rsidRPr="00150CE0" w:rsidRDefault="00DC5D67" w:rsidP="00DC5D67">
      <w:pPr>
        <w:pStyle w:val="29"/>
        <w:shd w:val="clear" w:color="auto" w:fill="auto"/>
        <w:ind w:firstLine="709"/>
        <w:jc w:val="both"/>
      </w:pPr>
      <w:r w:rsidRPr="00150CE0">
        <w:t xml:space="preserve">Для финансового обеспечения передаваемых государственных полномочий в бюджет поселения прогнозируется поступление субвенции (Таблица </w:t>
      </w:r>
      <w:r w:rsidR="004C205A">
        <w:t>5</w:t>
      </w:r>
      <w:r w:rsidRPr="00150CE0">
        <w:t>):</w:t>
      </w:r>
    </w:p>
    <w:p w:rsidR="00DC5D67" w:rsidRPr="00150CE0" w:rsidRDefault="00DC5D67" w:rsidP="00DC5D67">
      <w:pPr>
        <w:pStyle w:val="29"/>
        <w:shd w:val="clear" w:color="auto" w:fill="auto"/>
        <w:spacing w:line="240" w:lineRule="auto"/>
        <w:ind w:firstLine="760"/>
        <w:jc w:val="right"/>
        <w:rPr>
          <w:sz w:val="22"/>
          <w:szCs w:val="22"/>
        </w:rPr>
      </w:pPr>
      <w:r w:rsidRPr="00150CE0">
        <w:rPr>
          <w:sz w:val="22"/>
          <w:szCs w:val="22"/>
        </w:rPr>
        <w:t xml:space="preserve">Таблица </w:t>
      </w:r>
      <w:r w:rsidR="004C205A">
        <w:rPr>
          <w:sz w:val="22"/>
          <w:szCs w:val="22"/>
        </w:rPr>
        <w:t>5</w:t>
      </w:r>
      <w:r w:rsidRPr="00150CE0">
        <w:rPr>
          <w:sz w:val="22"/>
          <w:szCs w:val="22"/>
        </w:rPr>
        <w:t xml:space="preserve">, </w:t>
      </w:r>
    </w:p>
    <w:p w:rsidR="00DC5D67" w:rsidRPr="00150CE0" w:rsidRDefault="00DC5D67" w:rsidP="00DC5D67">
      <w:pPr>
        <w:pStyle w:val="29"/>
        <w:shd w:val="clear" w:color="auto" w:fill="auto"/>
        <w:spacing w:line="240" w:lineRule="auto"/>
        <w:ind w:firstLine="760"/>
        <w:jc w:val="right"/>
      </w:pPr>
      <w:r w:rsidRPr="00150CE0">
        <w:rPr>
          <w:sz w:val="22"/>
          <w:szCs w:val="22"/>
        </w:rPr>
        <w:t>тыс. рублей</w:t>
      </w:r>
    </w:p>
    <w:tbl>
      <w:tblPr>
        <w:tblStyle w:val="af8"/>
        <w:tblW w:w="0" w:type="auto"/>
        <w:tblLook w:val="04A0"/>
      </w:tblPr>
      <w:tblGrid>
        <w:gridCol w:w="6483"/>
        <w:gridCol w:w="996"/>
        <w:gridCol w:w="993"/>
        <w:gridCol w:w="992"/>
      </w:tblGrid>
      <w:tr w:rsidR="00DC5D67" w:rsidRPr="00150CE0" w:rsidTr="006D39D9">
        <w:tc>
          <w:tcPr>
            <w:tcW w:w="6483" w:type="dxa"/>
          </w:tcPr>
          <w:p w:rsidR="00DC5D67" w:rsidRPr="00150CE0" w:rsidRDefault="00DC5D67" w:rsidP="006D39D9">
            <w:pPr>
              <w:pStyle w:val="afc"/>
              <w:rPr>
                <w:sz w:val="20"/>
                <w:szCs w:val="20"/>
                <w:lang w:bidi="ru-RU"/>
              </w:rPr>
            </w:pPr>
            <w:r w:rsidRPr="00150CE0">
              <w:rPr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996" w:type="dxa"/>
          </w:tcPr>
          <w:p w:rsidR="00DC5D67" w:rsidRPr="00150CE0" w:rsidRDefault="004C205A" w:rsidP="006D39D9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2024</w:t>
            </w:r>
            <w:r w:rsidR="00DC5D67" w:rsidRPr="00150CE0">
              <w:rPr>
                <w:sz w:val="20"/>
                <w:szCs w:val="20"/>
                <w:lang w:bidi="ru-RU"/>
              </w:rPr>
              <w:t xml:space="preserve"> год</w:t>
            </w:r>
          </w:p>
        </w:tc>
        <w:tc>
          <w:tcPr>
            <w:tcW w:w="993" w:type="dxa"/>
          </w:tcPr>
          <w:p w:rsidR="00DC5D67" w:rsidRPr="00150CE0" w:rsidRDefault="004C205A" w:rsidP="006D39D9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2025</w:t>
            </w:r>
            <w:r w:rsidR="00DC5D67" w:rsidRPr="00150CE0">
              <w:rPr>
                <w:sz w:val="20"/>
                <w:szCs w:val="20"/>
                <w:lang w:bidi="ru-RU"/>
              </w:rPr>
              <w:t xml:space="preserve"> год</w:t>
            </w:r>
          </w:p>
        </w:tc>
        <w:tc>
          <w:tcPr>
            <w:tcW w:w="992" w:type="dxa"/>
          </w:tcPr>
          <w:p w:rsidR="00DC5D67" w:rsidRPr="00150CE0" w:rsidRDefault="004C205A" w:rsidP="006D39D9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2026</w:t>
            </w:r>
            <w:r w:rsidR="00DC5D67" w:rsidRPr="00150CE0">
              <w:rPr>
                <w:sz w:val="20"/>
                <w:szCs w:val="20"/>
                <w:lang w:bidi="ru-RU"/>
              </w:rPr>
              <w:t xml:space="preserve"> год</w:t>
            </w:r>
          </w:p>
        </w:tc>
      </w:tr>
      <w:tr w:rsidR="00DC5D67" w:rsidRPr="00226D78" w:rsidTr="006D39D9">
        <w:tc>
          <w:tcPr>
            <w:tcW w:w="6483" w:type="dxa"/>
          </w:tcPr>
          <w:p w:rsidR="00DC5D67" w:rsidRPr="00150CE0" w:rsidRDefault="00DC5D67" w:rsidP="006D39D9">
            <w:pPr>
              <w:pStyle w:val="afc"/>
              <w:jc w:val="both"/>
              <w:rPr>
                <w:sz w:val="20"/>
                <w:szCs w:val="20"/>
                <w:lang w:bidi="ru-RU"/>
              </w:rPr>
            </w:pPr>
            <w:r w:rsidRPr="00150CE0">
              <w:rPr>
                <w:sz w:val="20"/>
                <w:szCs w:val="20"/>
              </w:rPr>
              <w:t xml:space="preserve">на возмещение затрат по содержанию штатных единиц, осуществляющих переданные отдельные государственные полномочия области  </w:t>
            </w:r>
          </w:p>
        </w:tc>
        <w:tc>
          <w:tcPr>
            <w:tcW w:w="996" w:type="dxa"/>
          </w:tcPr>
          <w:p w:rsidR="00DC5D67" w:rsidRPr="00150CE0" w:rsidRDefault="004C205A" w:rsidP="006D39D9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63,7</w:t>
            </w:r>
          </w:p>
        </w:tc>
        <w:tc>
          <w:tcPr>
            <w:tcW w:w="993" w:type="dxa"/>
          </w:tcPr>
          <w:p w:rsidR="00DC5D67" w:rsidRPr="00150CE0" w:rsidRDefault="004C205A" w:rsidP="006D39D9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63,7</w:t>
            </w:r>
          </w:p>
        </w:tc>
        <w:tc>
          <w:tcPr>
            <w:tcW w:w="992" w:type="dxa"/>
          </w:tcPr>
          <w:p w:rsidR="00DC5D67" w:rsidRPr="00226D78" w:rsidRDefault="004C205A" w:rsidP="006D39D9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63,7</w:t>
            </w:r>
          </w:p>
        </w:tc>
      </w:tr>
    </w:tbl>
    <w:p w:rsidR="00DC5D67" w:rsidRPr="00150CE0" w:rsidRDefault="00DC5D67" w:rsidP="00DC5D67">
      <w:pPr>
        <w:pStyle w:val="29"/>
        <w:shd w:val="clear" w:color="auto" w:fill="auto"/>
        <w:ind w:firstLine="709"/>
        <w:jc w:val="both"/>
      </w:pPr>
      <w:r w:rsidRPr="00150CE0">
        <w:t>Для финансового обеспечения</w:t>
      </w:r>
      <w:r>
        <w:t xml:space="preserve"> муниципального дорожного фонда </w:t>
      </w:r>
      <w:r w:rsidRPr="00150CE0">
        <w:t xml:space="preserve">в бюджет поселения прогнозируется поступление </w:t>
      </w:r>
      <w:r>
        <w:t>субсидии</w:t>
      </w:r>
      <w:r w:rsidRPr="00150CE0">
        <w:t xml:space="preserve"> (Таблица </w:t>
      </w:r>
      <w:r w:rsidR="004C205A">
        <w:t>6</w:t>
      </w:r>
      <w:r w:rsidRPr="00150CE0">
        <w:t>):</w:t>
      </w:r>
    </w:p>
    <w:p w:rsidR="00DC5D67" w:rsidRPr="00150CE0" w:rsidRDefault="00DC5D67" w:rsidP="00DC5D67">
      <w:pPr>
        <w:pStyle w:val="29"/>
        <w:shd w:val="clear" w:color="auto" w:fill="auto"/>
        <w:spacing w:line="240" w:lineRule="auto"/>
        <w:ind w:firstLine="760"/>
        <w:jc w:val="right"/>
        <w:rPr>
          <w:sz w:val="22"/>
          <w:szCs w:val="22"/>
        </w:rPr>
      </w:pPr>
      <w:r w:rsidRPr="00150CE0">
        <w:rPr>
          <w:sz w:val="22"/>
          <w:szCs w:val="22"/>
        </w:rPr>
        <w:t xml:space="preserve">Таблица </w:t>
      </w:r>
      <w:r w:rsidR="004C205A">
        <w:rPr>
          <w:sz w:val="22"/>
          <w:szCs w:val="22"/>
        </w:rPr>
        <w:t>6</w:t>
      </w:r>
      <w:r w:rsidRPr="00150CE0">
        <w:rPr>
          <w:sz w:val="22"/>
          <w:szCs w:val="22"/>
        </w:rPr>
        <w:t xml:space="preserve">, </w:t>
      </w:r>
    </w:p>
    <w:p w:rsidR="00DC5D67" w:rsidRPr="00150CE0" w:rsidRDefault="00DC5D67" w:rsidP="00DC5D67">
      <w:pPr>
        <w:pStyle w:val="29"/>
        <w:shd w:val="clear" w:color="auto" w:fill="auto"/>
        <w:spacing w:line="240" w:lineRule="auto"/>
        <w:ind w:firstLine="760"/>
        <w:jc w:val="right"/>
      </w:pPr>
      <w:r w:rsidRPr="00150CE0">
        <w:rPr>
          <w:sz w:val="22"/>
          <w:szCs w:val="22"/>
        </w:rPr>
        <w:t>тыс. рублей</w:t>
      </w:r>
    </w:p>
    <w:tbl>
      <w:tblPr>
        <w:tblStyle w:val="af8"/>
        <w:tblW w:w="0" w:type="auto"/>
        <w:tblLook w:val="04A0"/>
      </w:tblPr>
      <w:tblGrid>
        <w:gridCol w:w="6483"/>
        <w:gridCol w:w="996"/>
        <w:gridCol w:w="993"/>
        <w:gridCol w:w="992"/>
      </w:tblGrid>
      <w:tr w:rsidR="004C205A" w:rsidRPr="00150CE0" w:rsidTr="006D39D9">
        <w:tc>
          <w:tcPr>
            <w:tcW w:w="6483" w:type="dxa"/>
          </w:tcPr>
          <w:p w:rsidR="004C205A" w:rsidRPr="00150CE0" w:rsidRDefault="004C205A" w:rsidP="006D39D9">
            <w:pPr>
              <w:pStyle w:val="afc"/>
              <w:rPr>
                <w:sz w:val="20"/>
                <w:szCs w:val="20"/>
                <w:lang w:bidi="ru-RU"/>
              </w:rPr>
            </w:pPr>
            <w:r w:rsidRPr="00150CE0">
              <w:rPr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996" w:type="dxa"/>
          </w:tcPr>
          <w:p w:rsidR="004C205A" w:rsidRPr="00150CE0" w:rsidRDefault="004C205A" w:rsidP="00F73676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2024</w:t>
            </w:r>
            <w:r w:rsidRPr="00150CE0">
              <w:rPr>
                <w:sz w:val="20"/>
                <w:szCs w:val="20"/>
                <w:lang w:bidi="ru-RU"/>
              </w:rPr>
              <w:t xml:space="preserve"> год</w:t>
            </w:r>
          </w:p>
        </w:tc>
        <w:tc>
          <w:tcPr>
            <w:tcW w:w="993" w:type="dxa"/>
          </w:tcPr>
          <w:p w:rsidR="004C205A" w:rsidRPr="00150CE0" w:rsidRDefault="004C205A" w:rsidP="00F73676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2025</w:t>
            </w:r>
            <w:r w:rsidRPr="00150CE0">
              <w:rPr>
                <w:sz w:val="20"/>
                <w:szCs w:val="20"/>
                <w:lang w:bidi="ru-RU"/>
              </w:rPr>
              <w:t xml:space="preserve"> год</w:t>
            </w:r>
          </w:p>
        </w:tc>
        <w:tc>
          <w:tcPr>
            <w:tcW w:w="992" w:type="dxa"/>
          </w:tcPr>
          <w:p w:rsidR="004C205A" w:rsidRPr="00150CE0" w:rsidRDefault="004C205A" w:rsidP="00F73676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2026</w:t>
            </w:r>
            <w:r w:rsidRPr="00150CE0">
              <w:rPr>
                <w:sz w:val="20"/>
                <w:szCs w:val="20"/>
                <w:lang w:bidi="ru-RU"/>
              </w:rPr>
              <w:t xml:space="preserve"> год</w:t>
            </w:r>
          </w:p>
        </w:tc>
      </w:tr>
      <w:tr w:rsidR="00DC5D67" w:rsidRPr="00226D78" w:rsidTr="006D39D9">
        <w:tc>
          <w:tcPr>
            <w:tcW w:w="6483" w:type="dxa"/>
          </w:tcPr>
          <w:p w:rsidR="00DC5D67" w:rsidRPr="00150CE0" w:rsidRDefault="00DC5D67" w:rsidP="006D39D9">
            <w:pPr>
              <w:pStyle w:val="afc"/>
              <w:jc w:val="both"/>
              <w:rPr>
                <w:sz w:val="20"/>
                <w:szCs w:val="20"/>
                <w:lang w:bidi="ru-RU"/>
              </w:rPr>
            </w:pPr>
            <w:r w:rsidRPr="00150CE0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формирование муниципальных дорожных фондов</w:t>
            </w:r>
          </w:p>
        </w:tc>
        <w:tc>
          <w:tcPr>
            <w:tcW w:w="996" w:type="dxa"/>
          </w:tcPr>
          <w:p w:rsidR="00DC5D67" w:rsidRPr="00150CE0" w:rsidRDefault="004C205A" w:rsidP="006D39D9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1284,0</w:t>
            </w:r>
          </w:p>
        </w:tc>
        <w:tc>
          <w:tcPr>
            <w:tcW w:w="993" w:type="dxa"/>
          </w:tcPr>
          <w:p w:rsidR="00DC5D67" w:rsidRPr="00150CE0" w:rsidRDefault="004C205A" w:rsidP="006D39D9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856,0</w:t>
            </w:r>
          </w:p>
        </w:tc>
        <w:tc>
          <w:tcPr>
            <w:tcW w:w="992" w:type="dxa"/>
          </w:tcPr>
          <w:p w:rsidR="00DC5D67" w:rsidRPr="00226D78" w:rsidRDefault="004C205A" w:rsidP="006D39D9">
            <w:pPr>
              <w:pStyle w:val="afc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856,0</w:t>
            </w:r>
          </w:p>
        </w:tc>
      </w:tr>
    </w:tbl>
    <w:p w:rsidR="00DC5D67" w:rsidRPr="00EF7E46" w:rsidRDefault="00DC5D67" w:rsidP="00DC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46">
        <w:rPr>
          <w:rFonts w:ascii="Times New Roman" w:hAnsi="Times New Roman" w:cs="Times New Roman"/>
          <w:sz w:val="28"/>
          <w:szCs w:val="28"/>
        </w:rPr>
        <w:t>При проверке планируемых показателей бюджета поселения по доходам установлено, что:</w:t>
      </w:r>
    </w:p>
    <w:p w:rsidR="00DC5D67" w:rsidRPr="00EF7E46" w:rsidRDefault="00DC5D67" w:rsidP="006B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46">
        <w:rPr>
          <w:rFonts w:ascii="Times New Roman" w:hAnsi="Times New Roman" w:cs="Times New Roman"/>
          <w:sz w:val="28"/>
          <w:szCs w:val="28"/>
        </w:rPr>
        <w:t>- прогнозирование доходов бюджета поселения осуществлено в соответствии с нормами, установленными статьей 174.1 БК РФ;</w:t>
      </w:r>
    </w:p>
    <w:p w:rsidR="00DC5D67" w:rsidRPr="00EF7E46" w:rsidRDefault="00DC5D67" w:rsidP="006B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4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- при формировании перечня видов доходов и нормативов отчислений </w:t>
      </w:r>
      <w:r w:rsidRPr="00EF7E46">
        <w:rPr>
          <w:rFonts w:ascii="Times New Roman" w:hAnsi="Times New Roman" w:cs="Times New Roman"/>
          <w:sz w:val="28"/>
          <w:szCs w:val="28"/>
        </w:rPr>
        <w:t>соблюдены</w:t>
      </w:r>
      <w:r w:rsidRPr="00EF7E4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</w:t>
      </w:r>
      <w:r w:rsidRPr="00EF7E46">
        <w:rPr>
          <w:rFonts w:ascii="Times New Roman" w:hAnsi="Times New Roman" w:cs="Times New Roman"/>
          <w:sz w:val="28"/>
          <w:szCs w:val="28"/>
        </w:rPr>
        <w:t>ребования, определенные статьями 41, 42, 61.2, 62 БК РФ;</w:t>
      </w:r>
    </w:p>
    <w:p w:rsidR="00DC5D67" w:rsidRPr="00EF7E46" w:rsidRDefault="00DC5D67" w:rsidP="006B5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46">
        <w:rPr>
          <w:rFonts w:ascii="Times New Roman" w:hAnsi="Times New Roman" w:cs="Times New Roman"/>
          <w:sz w:val="28"/>
          <w:szCs w:val="28"/>
        </w:rPr>
        <w:t xml:space="preserve">- бюджетная классификации доходной части бюджета, определённая в приложениях к проекту решения о бюджете, соответствует установленной Приказом  Минфина России от 24.05.2022 N 82н </w:t>
      </w:r>
      <w:r w:rsidR="006B5619">
        <w:rPr>
          <w:rFonts w:ascii="Times New Roman" w:hAnsi="Times New Roman" w:cs="Times New Roman"/>
          <w:sz w:val="28"/>
          <w:szCs w:val="28"/>
        </w:rPr>
        <w:t xml:space="preserve"> </w:t>
      </w:r>
      <w:r w:rsidRPr="00EF7E46">
        <w:rPr>
          <w:rFonts w:ascii="Times New Roman" w:hAnsi="Times New Roman" w:cs="Times New Roman"/>
          <w:sz w:val="28"/>
          <w:szCs w:val="28"/>
        </w:rPr>
        <w:t xml:space="preserve">"О </w:t>
      </w:r>
      <w:r w:rsidR="006B5619">
        <w:rPr>
          <w:rFonts w:ascii="Times New Roman" w:hAnsi="Times New Roman" w:cs="Times New Roman"/>
          <w:sz w:val="28"/>
          <w:szCs w:val="28"/>
        </w:rPr>
        <w:t>п</w:t>
      </w:r>
      <w:r w:rsidRPr="00EF7E46">
        <w:rPr>
          <w:rFonts w:ascii="Times New Roman" w:hAnsi="Times New Roman" w:cs="Times New Roman"/>
          <w:sz w:val="28"/>
          <w:szCs w:val="28"/>
        </w:rPr>
        <w:t>орядке формирования и применения кодов бюджетной классификации Российской Федерации, их структуре и принципах назначения".</w:t>
      </w:r>
    </w:p>
    <w:p w:rsidR="00DC5D67" w:rsidRPr="00EF7E46" w:rsidRDefault="00DC5D67" w:rsidP="00DC5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E46">
        <w:rPr>
          <w:rFonts w:ascii="Times New Roman" w:hAnsi="Times New Roman" w:cs="Times New Roman"/>
          <w:sz w:val="28"/>
          <w:szCs w:val="28"/>
        </w:rPr>
        <w:t>Все прогнозируемые показатели доходной части бюджета поселения отражены:</w:t>
      </w:r>
    </w:p>
    <w:p w:rsidR="00DC5D67" w:rsidRPr="00EF7E46" w:rsidRDefault="00DC5D67" w:rsidP="006B56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7E46">
        <w:rPr>
          <w:rFonts w:ascii="Times New Roman" w:hAnsi="Times New Roman" w:cs="Times New Roman"/>
          <w:sz w:val="28"/>
          <w:szCs w:val="28"/>
        </w:rPr>
        <w:t xml:space="preserve">в Приложении 1  к проекту решения Совета депутатов Уторгошского сельского поселения  «Прогнозируемые поступления доходов в бюджет </w:t>
      </w:r>
      <w:r w:rsidRPr="00EF7E46">
        <w:rPr>
          <w:rFonts w:ascii="Times New Roman" w:hAnsi="Times New Roman" w:cs="Times New Roman"/>
          <w:sz w:val="28"/>
          <w:szCs w:val="28"/>
        </w:rPr>
        <w:lastRenderedPageBreak/>
        <w:t>Уторгошско</w:t>
      </w:r>
      <w:r w:rsidR="004C205A">
        <w:rPr>
          <w:rFonts w:ascii="Times New Roman" w:hAnsi="Times New Roman" w:cs="Times New Roman"/>
          <w:sz w:val="28"/>
          <w:szCs w:val="28"/>
        </w:rPr>
        <w:t>го  сельского поселения  на 2024 год и на плановый период 2025 и 2026</w:t>
      </w:r>
      <w:r w:rsidRPr="00EF7E46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DC5D67" w:rsidRPr="00EF7E46" w:rsidRDefault="00DC5D67" w:rsidP="006B5619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7E46">
        <w:rPr>
          <w:rFonts w:ascii="Times New Roman" w:hAnsi="Times New Roman"/>
          <w:sz w:val="28"/>
          <w:szCs w:val="28"/>
        </w:rPr>
        <w:t>в реестре источников доходов бюджета Уторгошского сельского поселения.</w:t>
      </w:r>
    </w:p>
    <w:p w:rsidR="006B5619" w:rsidRDefault="006B5619" w:rsidP="00DC5D67">
      <w:pPr>
        <w:ind w:left="13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67" w:rsidRPr="00844988" w:rsidRDefault="00DC5D67" w:rsidP="006B5619">
      <w:pPr>
        <w:spacing w:after="0" w:line="240" w:lineRule="auto"/>
        <w:ind w:left="13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988">
        <w:rPr>
          <w:rFonts w:ascii="Times New Roman" w:hAnsi="Times New Roman" w:cs="Times New Roman"/>
          <w:b/>
          <w:sz w:val="28"/>
          <w:szCs w:val="28"/>
        </w:rPr>
        <w:t>4. Расходы бюджета поселения</w:t>
      </w:r>
    </w:p>
    <w:p w:rsidR="00DC5D67" w:rsidRDefault="00DC5D67" w:rsidP="006B5619">
      <w:pPr>
        <w:pStyle w:val="2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Структура </w:t>
      </w:r>
      <w:r w:rsidRPr="0057513A">
        <w:rPr>
          <w:sz w:val="28"/>
          <w:szCs w:val="28"/>
        </w:rPr>
        <w:t>и динамика</w:t>
      </w:r>
      <w:r>
        <w:rPr>
          <w:bCs/>
          <w:sz w:val="28"/>
          <w:szCs w:val="28"/>
        </w:rPr>
        <w:t xml:space="preserve"> расходов бюджета поселения по разделам классификации расходов бюджетов характеризуется следующими данными (Таблица </w:t>
      </w:r>
      <w:r w:rsidR="00F7367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):</w:t>
      </w:r>
    </w:p>
    <w:p w:rsidR="00DC5D67" w:rsidRPr="00844988" w:rsidRDefault="00DC5D67" w:rsidP="00DC5D6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44988">
        <w:rPr>
          <w:rFonts w:ascii="Times New Roman" w:hAnsi="Times New Roman" w:cs="Times New Roman"/>
        </w:rPr>
        <w:t xml:space="preserve">Таблица </w:t>
      </w:r>
      <w:r w:rsidR="00F73676">
        <w:rPr>
          <w:rFonts w:ascii="Times New Roman" w:hAnsi="Times New Roman" w:cs="Times New Roman"/>
        </w:rPr>
        <w:t>7</w:t>
      </w:r>
      <w:r w:rsidRPr="00844988">
        <w:rPr>
          <w:rFonts w:ascii="Times New Roman" w:hAnsi="Times New Roman" w:cs="Times New Roman"/>
        </w:rPr>
        <w:t xml:space="preserve">, </w:t>
      </w:r>
    </w:p>
    <w:p w:rsidR="00DC5D67" w:rsidRDefault="00DC5D67" w:rsidP="00DC5D6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44988">
        <w:rPr>
          <w:rFonts w:ascii="Times New Roman" w:hAnsi="Times New Roman" w:cs="Times New Roman"/>
        </w:rPr>
        <w:t>тыс. рублей</w:t>
      </w:r>
    </w:p>
    <w:tbl>
      <w:tblPr>
        <w:tblW w:w="9369" w:type="dxa"/>
        <w:tblInd w:w="95" w:type="dxa"/>
        <w:tblLayout w:type="fixed"/>
        <w:tblLook w:val="04A0"/>
      </w:tblPr>
      <w:tblGrid>
        <w:gridCol w:w="2990"/>
        <w:gridCol w:w="567"/>
        <w:gridCol w:w="1134"/>
        <w:gridCol w:w="1276"/>
        <w:gridCol w:w="1134"/>
        <w:gridCol w:w="1134"/>
        <w:gridCol w:w="1134"/>
      </w:tblGrid>
      <w:tr w:rsidR="00DC5D67" w:rsidRPr="00226D78" w:rsidTr="006D39D9">
        <w:trPr>
          <w:cantSplit/>
          <w:trHeight w:val="535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Раздел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Бюджет 202</w:t>
            </w:r>
            <w:r w:rsidR="00F73676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Проект бюджета</w:t>
            </w:r>
          </w:p>
        </w:tc>
      </w:tr>
      <w:tr w:rsidR="00DC5D67" w:rsidRPr="00226D78" w:rsidTr="006D39D9">
        <w:trPr>
          <w:cantSplit/>
          <w:trHeight w:val="551"/>
        </w:trPr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Первоначальный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 xml:space="preserve">Уточненный*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F73676" w:rsidP="006D39D9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DC5D67" w:rsidRPr="00226D7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F73676" w:rsidP="006D39D9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DC5D67" w:rsidRPr="00226D7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F73676" w:rsidP="006D39D9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DC5D67" w:rsidRPr="00226D78">
              <w:rPr>
                <w:sz w:val="20"/>
                <w:szCs w:val="20"/>
              </w:rPr>
              <w:t xml:space="preserve"> год</w:t>
            </w:r>
          </w:p>
        </w:tc>
      </w:tr>
      <w:tr w:rsidR="00DC5D67" w:rsidRPr="00226D78" w:rsidTr="006D39D9">
        <w:trPr>
          <w:trHeight w:val="27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jc w:val="center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jc w:val="center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jc w:val="center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jc w:val="center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4**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jc w:val="center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5**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jc w:val="center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6**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jc w:val="center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7**</w:t>
            </w:r>
          </w:p>
        </w:tc>
      </w:tr>
      <w:tr w:rsidR="00DC5D67" w:rsidRPr="00226D78" w:rsidTr="006D39D9">
        <w:trPr>
          <w:trHeight w:val="2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6224,6</w:t>
            </w:r>
          </w:p>
        </w:tc>
      </w:tr>
      <w:tr w:rsidR="00DC5D67" w:rsidRPr="00226D78" w:rsidTr="00F97EF7">
        <w:trPr>
          <w:trHeight w:val="4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Отклонения от предыдущего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F73676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DC5D67" w:rsidRPr="00226D78" w:rsidTr="00F97EF7">
        <w:trPr>
          <w:trHeight w:val="21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5D67" w:rsidRPr="00226D78" w:rsidTr="006D39D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Отклонения от предыдущего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5D67" w:rsidRPr="00226D78" w:rsidTr="006D39D9">
        <w:trPr>
          <w:trHeight w:val="57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C5D67" w:rsidRPr="00226D78" w:rsidTr="006B5619">
        <w:trPr>
          <w:trHeight w:val="4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Отклонения от предыдущего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5D67" w:rsidRPr="00226D78" w:rsidTr="006D39D9">
        <w:trPr>
          <w:trHeight w:val="171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2274,4</w:t>
            </w:r>
          </w:p>
        </w:tc>
      </w:tr>
      <w:tr w:rsidR="00DC5D67" w:rsidRPr="00226D78" w:rsidTr="006D39D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Отклонения от предыдущего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</w:t>
            </w:r>
          </w:p>
        </w:tc>
      </w:tr>
      <w:tr w:rsidR="00DC5D67" w:rsidRPr="00226D78" w:rsidTr="006D39D9">
        <w:trPr>
          <w:trHeight w:val="4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2474,9</w:t>
            </w:r>
          </w:p>
        </w:tc>
      </w:tr>
      <w:tr w:rsidR="00DC5D67" w:rsidRPr="00226D78" w:rsidTr="006D39D9">
        <w:trPr>
          <w:trHeight w:val="41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Отклонения от предыдущего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B304F6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-50,6</w:t>
            </w:r>
          </w:p>
        </w:tc>
      </w:tr>
      <w:tr w:rsidR="00DC5D67" w:rsidRPr="00226D78" w:rsidTr="006D39D9">
        <w:trPr>
          <w:trHeight w:val="276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C5D67" w:rsidRPr="00226D78" w:rsidTr="006D39D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Отклонения от предыдущего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5D67" w:rsidRPr="00226D78" w:rsidTr="006D39D9">
        <w:trPr>
          <w:trHeight w:val="2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C5D67" w:rsidRPr="00226D78" w:rsidTr="006D39D9">
        <w:trPr>
          <w:trHeight w:val="43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Отклонения от предыдущего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5D67" w:rsidRPr="00226D78" w:rsidTr="006D39D9">
        <w:trPr>
          <w:trHeight w:val="23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200,1</w:t>
            </w:r>
          </w:p>
        </w:tc>
      </w:tr>
      <w:tr w:rsidR="00DC5D67" w:rsidRPr="00226D78" w:rsidTr="006D39D9">
        <w:trPr>
          <w:trHeight w:val="3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Отклонения от предыдущего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5D67" w:rsidRPr="00226D78" w:rsidTr="006D39D9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C5D67" w:rsidRPr="00226D78" w:rsidTr="006D39D9">
        <w:trPr>
          <w:trHeight w:val="40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rStyle w:val="210pt"/>
              </w:rPr>
              <w:t>Отклонения от предыдущего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5D67" w:rsidRPr="00226D78" w:rsidTr="006D39D9">
        <w:trPr>
          <w:trHeight w:val="30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 w:rsidRPr="00226D78">
              <w:rPr>
                <w:i/>
                <w:sz w:val="20"/>
                <w:szCs w:val="20"/>
              </w:rPr>
              <w:t xml:space="preserve"> </w:t>
            </w:r>
            <w:r w:rsidRPr="00226D7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517,0</w:t>
            </w:r>
          </w:p>
        </w:tc>
      </w:tr>
      <w:tr w:rsidR="00DC5D67" w:rsidRPr="00226D78" w:rsidTr="006D39D9">
        <w:trPr>
          <w:trHeight w:val="30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67" w:rsidRPr="00226D78" w:rsidRDefault="00DC5D67" w:rsidP="006D39D9">
            <w:pPr>
              <w:pStyle w:val="afc"/>
              <w:rPr>
                <w:i/>
                <w:sz w:val="20"/>
                <w:szCs w:val="20"/>
              </w:rPr>
            </w:pPr>
            <w:r w:rsidRPr="00226D78">
              <w:rPr>
                <w:i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  <w:r w:rsidRPr="00226D7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10898,2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6E1730" w:rsidRDefault="00F73676" w:rsidP="006D39D9">
            <w:pPr>
              <w:pStyle w:val="af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11244,0</w:t>
            </w:r>
          </w:p>
        </w:tc>
      </w:tr>
      <w:tr w:rsidR="00DC5D67" w:rsidRPr="00226D78" w:rsidTr="006D39D9">
        <w:trPr>
          <w:trHeight w:val="30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67" w:rsidRPr="00226D78" w:rsidRDefault="00DC5D67" w:rsidP="006D39D9">
            <w:pPr>
              <w:pStyle w:val="afc"/>
              <w:rPr>
                <w:i/>
                <w:sz w:val="20"/>
                <w:szCs w:val="20"/>
              </w:rPr>
            </w:pPr>
            <w:r w:rsidRPr="00226D78">
              <w:rPr>
                <w:rStyle w:val="210pt"/>
              </w:rPr>
              <w:t>Отклонения от предыдущего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67" w:rsidRPr="00226D78" w:rsidRDefault="00DC5D67" w:rsidP="006D39D9">
            <w:pPr>
              <w:pStyle w:val="afc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DC5D67" w:rsidP="006D39D9">
            <w:pPr>
              <w:pStyle w:val="af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676" w:rsidRPr="00226D78" w:rsidRDefault="00F73676" w:rsidP="006D39D9">
            <w:pPr>
              <w:pStyle w:val="af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D67" w:rsidRPr="00226D78" w:rsidRDefault="00F73676" w:rsidP="006D39D9">
            <w:pPr>
              <w:pStyle w:val="afc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1,9</w:t>
            </w:r>
          </w:p>
        </w:tc>
      </w:tr>
    </w:tbl>
    <w:p w:rsidR="00DC5D67" w:rsidRDefault="00DC5D67" w:rsidP="00B304F6">
      <w:pPr>
        <w:autoSpaceDE w:val="0"/>
        <w:autoSpaceDN w:val="0"/>
        <w:adjustRightInd w:val="0"/>
        <w:spacing w:after="0" w:line="240" w:lineRule="auto"/>
        <w:ind w:firstLine="709"/>
        <w:rPr>
          <w:rStyle w:val="6Exact"/>
          <w:rFonts w:eastAsiaTheme="minorHAnsi"/>
        </w:rPr>
      </w:pPr>
      <w:r>
        <w:rPr>
          <w:rStyle w:val="6Exact"/>
          <w:rFonts w:eastAsiaTheme="minorHAnsi"/>
        </w:rPr>
        <w:t>*</w:t>
      </w:r>
      <w:r w:rsidRPr="0077376A">
        <w:t xml:space="preserve"> </w:t>
      </w:r>
      <w:r w:rsidR="00F73676">
        <w:rPr>
          <w:rFonts w:ascii="Times New Roman" w:hAnsi="Times New Roman" w:cs="Times New Roman"/>
          <w:sz w:val="20"/>
        </w:rPr>
        <w:t>В редакции от 14.10.2023</w:t>
      </w:r>
      <w:r w:rsidRPr="00B304F6">
        <w:rPr>
          <w:rFonts w:ascii="Times New Roman" w:hAnsi="Times New Roman" w:cs="Times New Roman"/>
          <w:sz w:val="20"/>
        </w:rPr>
        <w:t xml:space="preserve"> года</w:t>
      </w:r>
      <w:r w:rsidRPr="00B304F6">
        <w:rPr>
          <w:rStyle w:val="6Exact"/>
          <w:rFonts w:eastAsiaTheme="minorHAnsi"/>
        </w:rPr>
        <w:t xml:space="preserve"> </w:t>
      </w:r>
    </w:p>
    <w:p w:rsidR="00B304F6" w:rsidRDefault="00B304F6" w:rsidP="00B30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Style w:val="6Exact"/>
          <w:rFonts w:eastAsiaTheme="minorHAnsi"/>
        </w:rPr>
        <w:t xml:space="preserve">**В графе 4 отклонения определены как разница между </w:t>
      </w:r>
      <w:r w:rsidR="00F73676">
        <w:rPr>
          <w:rStyle w:val="6Exact"/>
          <w:rFonts w:eastAsiaTheme="minorHAnsi"/>
        </w:rPr>
        <w:t>данными уточненного бюджета 2023</w:t>
      </w:r>
      <w:r>
        <w:rPr>
          <w:rStyle w:val="6Exact"/>
          <w:rFonts w:eastAsiaTheme="minorHAnsi"/>
        </w:rPr>
        <w:t xml:space="preserve"> года и первоначального бюджета 202</w:t>
      </w:r>
      <w:r w:rsidR="00F73676">
        <w:rPr>
          <w:rStyle w:val="6Exact"/>
          <w:rFonts w:eastAsiaTheme="minorHAnsi"/>
        </w:rPr>
        <w:t>3</w:t>
      </w:r>
      <w:r>
        <w:rPr>
          <w:rStyle w:val="6Exact"/>
          <w:rFonts w:eastAsiaTheme="minorHAnsi"/>
        </w:rPr>
        <w:t xml:space="preserve"> года; в графе 5 отклонения определены как разница между данными проекта бюджета и данн</w:t>
      </w:r>
      <w:r w:rsidR="00F73676">
        <w:rPr>
          <w:rStyle w:val="6Exact"/>
          <w:rFonts w:eastAsiaTheme="minorHAnsi"/>
        </w:rPr>
        <w:t>ыми первоначального бюджета 2023</w:t>
      </w:r>
      <w:r>
        <w:rPr>
          <w:rStyle w:val="6Exact"/>
          <w:rFonts w:eastAsiaTheme="minorHAnsi"/>
        </w:rPr>
        <w:t xml:space="preserve"> года; в графах 6,7 отклонения определены в зависимости от показателей предыдущего года.</w:t>
      </w:r>
    </w:p>
    <w:p w:rsidR="00F73676" w:rsidRDefault="00F73676" w:rsidP="00B304F6">
      <w:pPr>
        <w:pStyle w:val="29"/>
        <w:shd w:val="clear" w:color="auto" w:fill="auto"/>
        <w:ind w:firstLine="740"/>
        <w:jc w:val="both"/>
        <w:rPr>
          <w:rStyle w:val="2Exact"/>
        </w:rPr>
      </w:pPr>
    </w:p>
    <w:p w:rsidR="00B304F6" w:rsidRDefault="00B304F6" w:rsidP="00B304F6">
      <w:pPr>
        <w:pStyle w:val="29"/>
        <w:shd w:val="clear" w:color="auto" w:fill="auto"/>
        <w:ind w:firstLine="740"/>
        <w:jc w:val="both"/>
      </w:pPr>
      <w:r>
        <w:rPr>
          <w:rStyle w:val="2Exact"/>
        </w:rPr>
        <w:lastRenderedPageBreak/>
        <w:t xml:space="preserve">Планирование бюджетных ассигнований бюджета поселения осуществлено в соответствии с </w:t>
      </w:r>
      <w:r w:rsidRPr="002442F8">
        <w:rPr>
          <w:rStyle w:val="2Exact"/>
        </w:rPr>
        <w:t xml:space="preserve">Порядком и методикой планирования  бюджетных ассигнований бюджета  </w:t>
      </w:r>
      <w:r>
        <w:rPr>
          <w:rStyle w:val="2Exact"/>
        </w:rPr>
        <w:t>Уторгошского сельского поселения</w:t>
      </w:r>
      <w:r w:rsidR="00F73676">
        <w:rPr>
          <w:rStyle w:val="2Exact"/>
        </w:rPr>
        <w:t xml:space="preserve"> на 2024 год и на плановый период 2025</w:t>
      </w:r>
      <w:r w:rsidRPr="002442F8">
        <w:rPr>
          <w:rStyle w:val="2Exact"/>
        </w:rPr>
        <w:t xml:space="preserve"> и </w:t>
      </w:r>
      <w:r w:rsidRPr="002442F8">
        <w:t>202</w:t>
      </w:r>
      <w:r w:rsidR="00F73676">
        <w:t>6</w:t>
      </w:r>
      <w:r w:rsidRPr="002442F8">
        <w:t xml:space="preserve"> годов </w:t>
      </w:r>
      <w:r w:rsidRPr="00023161">
        <w:t>(далее - Порядок и методика планирования бюджетных ассигнований), утвержденного Постановлени</w:t>
      </w:r>
      <w:r w:rsidR="00023161" w:rsidRPr="00023161">
        <w:t>ем Администрации поселения от 23.10.2023 № 91</w:t>
      </w:r>
      <w:r w:rsidRPr="00023161">
        <w:t>.</w:t>
      </w:r>
    </w:p>
    <w:p w:rsidR="00B304F6" w:rsidRDefault="00B304F6" w:rsidP="00B304F6">
      <w:pPr>
        <w:pStyle w:val="29"/>
        <w:shd w:val="clear" w:color="auto" w:fill="auto"/>
        <w:tabs>
          <w:tab w:val="left" w:pos="4171"/>
        </w:tabs>
        <w:ind w:firstLine="800"/>
        <w:jc w:val="both"/>
      </w:pPr>
      <w:r>
        <w:t>Ра</w:t>
      </w:r>
      <w:r w:rsidR="00B66892">
        <w:t>сходы бюджета поселения  на 2024</w:t>
      </w:r>
      <w:r>
        <w:t xml:space="preserve"> год планировались на уровне расхо</w:t>
      </w:r>
      <w:r w:rsidR="00B66892">
        <w:t>дов первоначального бюджета 2023</w:t>
      </w:r>
      <w:r>
        <w:t xml:space="preserve"> года с учетом изменения структуры расходов, индексации отдельных видов расходов, отраслевых изменений и особенностей, установленных</w:t>
      </w:r>
      <w:r>
        <w:tab/>
        <w:t>Порядком и методикой планирования бюджетных ассигнований.</w:t>
      </w:r>
    </w:p>
    <w:p w:rsidR="00B304F6" w:rsidRDefault="00B304F6" w:rsidP="00B304F6">
      <w:pPr>
        <w:pStyle w:val="29"/>
        <w:shd w:val="clear" w:color="auto" w:fill="auto"/>
        <w:tabs>
          <w:tab w:val="left" w:pos="4171"/>
        </w:tabs>
        <w:ind w:firstLine="800"/>
        <w:jc w:val="both"/>
        <w:rPr>
          <w:bCs/>
        </w:rPr>
      </w:pPr>
      <w:r>
        <w:t>Расходы бюджета п</w:t>
      </w:r>
      <w:r w:rsidR="00B66892">
        <w:t>оселения на плановый период 2025-2026</w:t>
      </w:r>
      <w:r>
        <w:t xml:space="preserve"> годов планировались на уровне ра</w:t>
      </w:r>
      <w:r w:rsidR="00B66892">
        <w:t>ссчитанных ассигнований на 2024</w:t>
      </w:r>
      <w:r>
        <w:t xml:space="preserve"> год с учетом резервирования отдельных расходов в составе условно утвержденных расходов.</w:t>
      </w:r>
    </w:p>
    <w:p w:rsidR="00B304F6" w:rsidRDefault="00B66892" w:rsidP="00B304F6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 в 2024</w:t>
      </w:r>
      <w:r w:rsidR="00B304F6" w:rsidRPr="00251E29">
        <w:rPr>
          <w:sz w:val="28"/>
          <w:szCs w:val="28"/>
        </w:rPr>
        <w:t xml:space="preserve"> году по сравнени</w:t>
      </w:r>
      <w:r>
        <w:rPr>
          <w:sz w:val="28"/>
          <w:szCs w:val="28"/>
        </w:rPr>
        <w:t>ю с первоначальным бюджетом 2023</w:t>
      </w:r>
      <w:r w:rsidR="00B304F6" w:rsidRPr="00251E29">
        <w:rPr>
          <w:sz w:val="28"/>
          <w:szCs w:val="28"/>
        </w:rPr>
        <w:t xml:space="preserve"> года составило </w:t>
      </w:r>
      <w:r>
        <w:rPr>
          <w:sz w:val="28"/>
          <w:szCs w:val="28"/>
        </w:rPr>
        <w:t>2521,8</w:t>
      </w:r>
      <w:r w:rsidR="00B304F6" w:rsidRPr="00251E29">
        <w:rPr>
          <w:sz w:val="28"/>
          <w:szCs w:val="28"/>
        </w:rPr>
        <w:t xml:space="preserve">  тыс. рублей, </w:t>
      </w:r>
      <w:r>
        <w:rPr>
          <w:sz w:val="28"/>
          <w:szCs w:val="28"/>
        </w:rPr>
        <w:t>к уточненному бюджету 2023</w:t>
      </w:r>
      <w:r w:rsidR="00B304F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–увеличение </w:t>
      </w:r>
      <w:r w:rsidR="00B304F6" w:rsidRPr="00251E29">
        <w:rPr>
          <w:sz w:val="28"/>
          <w:szCs w:val="28"/>
        </w:rPr>
        <w:t xml:space="preserve"> на </w:t>
      </w:r>
      <w:r>
        <w:rPr>
          <w:sz w:val="28"/>
          <w:szCs w:val="28"/>
        </w:rPr>
        <w:t>682,0</w:t>
      </w:r>
      <w:r w:rsidR="00B304F6" w:rsidRPr="00251E29">
        <w:rPr>
          <w:sz w:val="28"/>
          <w:szCs w:val="28"/>
        </w:rPr>
        <w:t xml:space="preserve"> тыс. рублей. </w:t>
      </w:r>
    </w:p>
    <w:p w:rsidR="000576B9" w:rsidRPr="00F964D5" w:rsidRDefault="00B304F6" w:rsidP="00B304F6">
      <w:pPr>
        <w:pStyle w:val="afc"/>
        <w:ind w:firstLine="709"/>
        <w:jc w:val="both"/>
        <w:rPr>
          <w:color w:val="000000"/>
          <w:sz w:val="28"/>
          <w:szCs w:val="28"/>
        </w:rPr>
      </w:pPr>
      <w:r w:rsidRPr="00F964D5">
        <w:rPr>
          <w:sz w:val="28"/>
          <w:szCs w:val="28"/>
        </w:rPr>
        <w:t>Наибо</w:t>
      </w:r>
      <w:r w:rsidR="00B66892">
        <w:rPr>
          <w:sz w:val="28"/>
          <w:szCs w:val="28"/>
        </w:rPr>
        <w:t>льшее увеличение расходов в 2024</w:t>
      </w:r>
      <w:r w:rsidRPr="00F964D5">
        <w:rPr>
          <w:sz w:val="28"/>
          <w:szCs w:val="28"/>
        </w:rPr>
        <w:t xml:space="preserve"> год</w:t>
      </w:r>
      <w:r w:rsidR="00B66892">
        <w:rPr>
          <w:sz w:val="28"/>
          <w:szCs w:val="28"/>
        </w:rPr>
        <w:t>у к первоначальному бюджету 2023</w:t>
      </w:r>
      <w:r w:rsidRPr="00F964D5">
        <w:rPr>
          <w:sz w:val="28"/>
          <w:szCs w:val="28"/>
        </w:rPr>
        <w:t xml:space="preserve"> года имеет место по разделам «Общегосударственные вопросы» (</w:t>
      </w:r>
      <w:r w:rsidR="00B66892">
        <w:rPr>
          <w:color w:val="000000"/>
          <w:sz w:val="28"/>
          <w:szCs w:val="28"/>
        </w:rPr>
        <w:t xml:space="preserve">1382,6 </w:t>
      </w:r>
      <w:r w:rsidRPr="00F964D5">
        <w:rPr>
          <w:color w:val="000000"/>
          <w:sz w:val="28"/>
          <w:szCs w:val="28"/>
        </w:rPr>
        <w:t>тыс. рублей),</w:t>
      </w:r>
      <w:r w:rsidR="00B66892">
        <w:rPr>
          <w:color w:val="000000"/>
          <w:sz w:val="28"/>
          <w:szCs w:val="28"/>
        </w:rPr>
        <w:t xml:space="preserve"> «Жилищно-коммунальное хозяйство» ( 946,0 тыс.рублей )</w:t>
      </w:r>
      <w:r w:rsidRPr="00F964D5">
        <w:rPr>
          <w:color w:val="000000"/>
          <w:sz w:val="28"/>
          <w:szCs w:val="28"/>
        </w:rPr>
        <w:t xml:space="preserve"> </w:t>
      </w:r>
      <w:r w:rsidR="00B66892">
        <w:rPr>
          <w:color w:val="000000"/>
          <w:sz w:val="28"/>
          <w:szCs w:val="28"/>
        </w:rPr>
        <w:t>,</w:t>
      </w:r>
      <w:r w:rsidR="000576B9" w:rsidRPr="00F964D5">
        <w:rPr>
          <w:color w:val="000000"/>
          <w:sz w:val="28"/>
          <w:szCs w:val="28"/>
        </w:rPr>
        <w:t xml:space="preserve">«Национальная </w:t>
      </w:r>
      <w:r w:rsidR="00B66892">
        <w:rPr>
          <w:color w:val="000000"/>
          <w:sz w:val="28"/>
          <w:szCs w:val="28"/>
        </w:rPr>
        <w:t>экономика</w:t>
      </w:r>
      <w:r w:rsidR="000576B9" w:rsidRPr="00F964D5">
        <w:rPr>
          <w:color w:val="000000"/>
          <w:sz w:val="28"/>
          <w:szCs w:val="28"/>
        </w:rPr>
        <w:t xml:space="preserve">» </w:t>
      </w:r>
      <w:r w:rsidR="000576B9" w:rsidRPr="00F964D5">
        <w:rPr>
          <w:sz w:val="28"/>
          <w:szCs w:val="28"/>
        </w:rPr>
        <w:t>(</w:t>
      </w:r>
      <w:r w:rsidR="00B66892">
        <w:rPr>
          <w:color w:val="000000"/>
          <w:sz w:val="28"/>
          <w:szCs w:val="28"/>
        </w:rPr>
        <w:t xml:space="preserve">270,6 </w:t>
      </w:r>
      <w:r w:rsidR="000576B9" w:rsidRPr="00F964D5">
        <w:rPr>
          <w:color w:val="000000"/>
          <w:sz w:val="28"/>
          <w:szCs w:val="28"/>
        </w:rPr>
        <w:t>тыс. рублей)</w:t>
      </w:r>
      <w:r w:rsidR="00B66892">
        <w:rPr>
          <w:color w:val="000000"/>
          <w:sz w:val="28"/>
          <w:szCs w:val="28"/>
        </w:rPr>
        <w:t>, «Социальная политика» ( 27,3 тыс. рублей)</w:t>
      </w:r>
      <w:r w:rsidR="00F964D5">
        <w:rPr>
          <w:color w:val="000000"/>
          <w:sz w:val="28"/>
          <w:szCs w:val="28"/>
        </w:rPr>
        <w:t>.</w:t>
      </w:r>
      <w:r w:rsidR="000576B9" w:rsidRPr="00F964D5">
        <w:rPr>
          <w:color w:val="000000"/>
          <w:sz w:val="28"/>
          <w:szCs w:val="28"/>
        </w:rPr>
        <w:t xml:space="preserve"> </w:t>
      </w:r>
    </w:p>
    <w:p w:rsidR="00B304F6" w:rsidRDefault="00B304F6" w:rsidP="00B304F6">
      <w:pPr>
        <w:pStyle w:val="29"/>
        <w:shd w:val="clear" w:color="auto" w:fill="auto"/>
        <w:ind w:firstLine="760"/>
        <w:jc w:val="both"/>
        <w:rPr>
          <w:highlight w:val="green"/>
        </w:rPr>
      </w:pPr>
      <w:r w:rsidRPr="00251E29">
        <w:t xml:space="preserve">В структуре общего объема расходов бюджета </w:t>
      </w:r>
      <w:r>
        <w:t>поселения</w:t>
      </w:r>
      <w:r w:rsidRPr="00251E29">
        <w:t xml:space="preserve"> наибольший удельный вес,</w:t>
      </w:r>
      <w:r w:rsidR="009A5BF0">
        <w:t xml:space="preserve"> как и в предыдущие годы, в 2024-2026</w:t>
      </w:r>
      <w:r w:rsidRPr="00251E29">
        <w:t xml:space="preserve"> годах занимают расходы на «Общегосударственные </w:t>
      </w:r>
      <w:r>
        <w:t>вопросы</w:t>
      </w:r>
      <w:r w:rsidRPr="00251E29">
        <w:t>» (</w:t>
      </w:r>
      <w:r w:rsidR="009A5BF0">
        <w:t>49,1</w:t>
      </w:r>
      <w:r w:rsidRPr="00251E29">
        <w:t xml:space="preserve"> процента), «</w:t>
      </w:r>
      <w:r>
        <w:t>Жилищно-коммунальное хозяйство</w:t>
      </w:r>
      <w:r w:rsidRPr="00251E29">
        <w:t>» (</w:t>
      </w:r>
      <w:r w:rsidR="009A5BF0">
        <w:t>29,5</w:t>
      </w:r>
      <w:r w:rsidRPr="00251E29">
        <w:t xml:space="preserve"> процента), «Национальная экономика» (</w:t>
      </w:r>
      <w:r w:rsidR="009A5BF0">
        <w:t>19,4</w:t>
      </w:r>
      <w:r w:rsidRPr="00251E29">
        <w:t xml:space="preserve"> процента)</w:t>
      </w:r>
      <w:r>
        <w:t>.</w:t>
      </w:r>
      <w:r w:rsidRPr="00251E29">
        <w:t xml:space="preserve"> </w:t>
      </w:r>
    </w:p>
    <w:p w:rsidR="00F964D5" w:rsidRPr="00DC55D5" w:rsidRDefault="00F964D5" w:rsidP="00F96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D5">
        <w:rPr>
          <w:rFonts w:ascii="Times New Roman" w:hAnsi="Times New Roman" w:cs="Times New Roman"/>
          <w:sz w:val="28"/>
          <w:szCs w:val="28"/>
        </w:rPr>
        <w:t xml:space="preserve">Бюджетные ассигнования бюджета поселения по разделу 01 «Общегосударственные расходы» распределены по разделам и  подразделам следующим показателями: </w:t>
      </w:r>
    </w:p>
    <w:p w:rsidR="004D58E8" w:rsidRPr="009A21C5" w:rsidRDefault="00F964D5" w:rsidP="004D58E8">
      <w:pPr>
        <w:pStyle w:val="afc"/>
        <w:jc w:val="right"/>
        <w:rPr>
          <w:sz w:val="20"/>
          <w:szCs w:val="20"/>
        </w:rPr>
      </w:pPr>
      <w:r w:rsidRPr="00F964D5">
        <w:t xml:space="preserve"> </w:t>
      </w:r>
      <w:r w:rsidR="004D58E8" w:rsidRPr="009A21C5">
        <w:rPr>
          <w:color w:val="000000"/>
          <w:sz w:val="20"/>
          <w:szCs w:val="20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992"/>
        <w:gridCol w:w="1134"/>
      </w:tblGrid>
      <w:tr w:rsidR="00F964D5" w:rsidRPr="00F964D5" w:rsidTr="00DC55D5">
        <w:tc>
          <w:tcPr>
            <w:tcW w:w="5954" w:type="dxa"/>
            <w:tcBorders>
              <w:top w:val="single" w:sz="4" w:space="0" w:color="auto"/>
            </w:tcBorders>
          </w:tcPr>
          <w:p w:rsidR="00F964D5" w:rsidRPr="00F964D5" w:rsidRDefault="004D58E8" w:rsidP="00F964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64D5">
              <w:rPr>
                <w:rFonts w:ascii="Times New Roman" w:hAnsi="Times New Roman" w:cs="Times New Roman"/>
              </w:rPr>
              <w:t xml:space="preserve"> </w:t>
            </w:r>
            <w:r w:rsidR="00F964D5" w:rsidRPr="00F964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Наименование раздела, подраздела</w:t>
            </w:r>
          </w:p>
        </w:tc>
        <w:tc>
          <w:tcPr>
            <w:tcW w:w="1276" w:type="dxa"/>
          </w:tcPr>
          <w:p w:rsidR="00F964D5" w:rsidRPr="00F964D5" w:rsidRDefault="009A5BF0" w:rsidP="00F964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964D5" w:rsidRPr="00F964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F964D5" w:rsidRPr="00F964D5" w:rsidRDefault="009A5BF0" w:rsidP="00F964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964D5" w:rsidRPr="00F964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F964D5" w:rsidRPr="00F964D5" w:rsidRDefault="009A5BF0" w:rsidP="00F964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F964D5" w:rsidRPr="00F964D5">
              <w:rPr>
                <w:rFonts w:ascii="Times New Roman" w:hAnsi="Times New Roman" w:cs="Times New Roman"/>
              </w:rPr>
              <w:t>год</w:t>
            </w:r>
          </w:p>
        </w:tc>
      </w:tr>
      <w:tr w:rsidR="00F964D5" w:rsidRPr="00F964D5" w:rsidTr="00DC55D5">
        <w:tc>
          <w:tcPr>
            <w:tcW w:w="5954" w:type="dxa"/>
            <w:tcBorders>
              <w:top w:val="single" w:sz="4" w:space="0" w:color="auto"/>
            </w:tcBorders>
          </w:tcPr>
          <w:p w:rsidR="00F964D5" w:rsidRPr="00F964D5" w:rsidRDefault="00F964D5" w:rsidP="00F964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64D5">
              <w:rPr>
                <w:rFonts w:ascii="Times New Roman" w:hAnsi="Times New Roman" w:cs="Times New Roman"/>
                <w:b/>
              </w:rPr>
              <w:t>01</w:t>
            </w:r>
            <w:r w:rsidRPr="00F964D5">
              <w:rPr>
                <w:rFonts w:ascii="Times New Roman" w:hAnsi="Times New Roman" w:cs="Times New Roman"/>
              </w:rPr>
              <w:t xml:space="preserve">Общегосударственные вопросы </w:t>
            </w:r>
          </w:p>
        </w:tc>
        <w:tc>
          <w:tcPr>
            <w:tcW w:w="1276" w:type="dxa"/>
            <w:vAlign w:val="bottom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6584,6</w:t>
            </w:r>
          </w:p>
        </w:tc>
        <w:tc>
          <w:tcPr>
            <w:tcW w:w="992" w:type="dxa"/>
            <w:vAlign w:val="bottom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6260,5</w:t>
            </w:r>
          </w:p>
        </w:tc>
        <w:tc>
          <w:tcPr>
            <w:tcW w:w="1134" w:type="dxa"/>
            <w:vAlign w:val="bottom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6224,6</w:t>
            </w:r>
          </w:p>
        </w:tc>
      </w:tr>
      <w:tr w:rsidR="00F964D5" w:rsidRPr="00F964D5" w:rsidTr="00DC55D5">
        <w:tc>
          <w:tcPr>
            <w:tcW w:w="5954" w:type="dxa"/>
          </w:tcPr>
          <w:p w:rsidR="00F964D5" w:rsidRPr="00F964D5" w:rsidRDefault="00F964D5" w:rsidP="00F964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64D5">
              <w:rPr>
                <w:rFonts w:ascii="Times New Roman" w:hAnsi="Times New Roman" w:cs="Times New Roman"/>
                <w:b/>
              </w:rPr>
              <w:t>0102</w:t>
            </w:r>
            <w:r w:rsidRPr="00F964D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F964D5" w:rsidRPr="00F964D5" w:rsidRDefault="009A5BF0" w:rsidP="00F96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992" w:type="dxa"/>
          </w:tcPr>
          <w:p w:rsidR="00F964D5" w:rsidRPr="00F964D5" w:rsidRDefault="009A5BF0" w:rsidP="00F96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1134" w:type="dxa"/>
          </w:tcPr>
          <w:p w:rsidR="00F964D5" w:rsidRPr="00F964D5" w:rsidRDefault="009A5BF0" w:rsidP="00F96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780,4</w:t>
            </w:r>
          </w:p>
        </w:tc>
      </w:tr>
      <w:tr w:rsidR="00F964D5" w:rsidRPr="00F964D5" w:rsidTr="00DC55D5">
        <w:tc>
          <w:tcPr>
            <w:tcW w:w="5954" w:type="dxa"/>
          </w:tcPr>
          <w:p w:rsidR="00F964D5" w:rsidRPr="00F964D5" w:rsidRDefault="00F964D5" w:rsidP="00F964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64D5">
              <w:rPr>
                <w:rFonts w:ascii="Times New Roman" w:hAnsi="Times New Roman" w:cs="Times New Roman"/>
                <w:b/>
              </w:rPr>
              <w:t>0104</w:t>
            </w:r>
            <w:r w:rsidRPr="00F964D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5647,7</w:t>
            </w:r>
          </w:p>
        </w:tc>
        <w:tc>
          <w:tcPr>
            <w:tcW w:w="992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4770,7</w:t>
            </w:r>
          </w:p>
        </w:tc>
        <w:tc>
          <w:tcPr>
            <w:tcW w:w="1134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4770,7</w:t>
            </w:r>
          </w:p>
        </w:tc>
      </w:tr>
      <w:tr w:rsidR="00F964D5" w:rsidRPr="00F964D5" w:rsidTr="00DC55D5">
        <w:tc>
          <w:tcPr>
            <w:tcW w:w="5954" w:type="dxa"/>
          </w:tcPr>
          <w:p w:rsidR="00F964D5" w:rsidRPr="00F964D5" w:rsidRDefault="00F964D5" w:rsidP="00F964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964D5">
              <w:rPr>
                <w:rFonts w:ascii="Times New Roman" w:hAnsi="Times New Roman" w:cs="Times New Roman"/>
                <w:b/>
              </w:rPr>
              <w:t xml:space="preserve">0107 </w:t>
            </w:r>
            <w:r w:rsidRPr="00F964D5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238,9</w:t>
            </w:r>
          </w:p>
        </w:tc>
        <w:tc>
          <w:tcPr>
            <w:tcW w:w="1134" w:type="dxa"/>
            <w:vAlign w:val="bottom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964D5" w:rsidRPr="00F964D5" w:rsidTr="00DC55D5">
        <w:trPr>
          <w:trHeight w:val="673"/>
        </w:trPr>
        <w:tc>
          <w:tcPr>
            <w:tcW w:w="5954" w:type="dxa"/>
          </w:tcPr>
          <w:p w:rsidR="00F964D5" w:rsidRPr="00F964D5" w:rsidRDefault="00F964D5" w:rsidP="00F964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64D5">
              <w:rPr>
                <w:rFonts w:ascii="Times New Roman" w:hAnsi="Times New Roman" w:cs="Times New Roman"/>
                <w:b/>
              </w:rPr>
              <w:t>0111</w:t>
            </w:r>
            <w:r w:rsidRPr="00F964D5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276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F964D5" w:rsidRPr="00F964D5" w:rsidTr="00DC55D5">
        <w:tc>
          <w:tcPr>
            <w:tcW w:w="5954" w:type="dxa"/>
          </w:tcPr>
          <w:p w:rsidR="00F964D5" w:rsidRPr="00F964D5" w:rsidRDefault="00F964D5" w:rsidP="00F964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64D5">
              <w:rPr>
                <w:rFonts w:ascii="Times New Roman" w:hAnsi="Times New Roman" w:cs="Times New Roman"/>
                <w:b/>
                <w:iCs/>
              </w:rPr>
              <w:t>0113</w:t>
            </w:r>
            <w:r w:rsidRPr="00F964D5">
              <w:rPr>
                <w:rFonts w:ascii="Times New Roman" w:hAnsi="Times New Roman" w:cs="Times New Roman"/>
                <w:iCs/>
              </w:rPr>
              <w:t>Другие общегосударственные вопросы (без условно утвержденных расходов)</w:t>
            </w:r>
          </w:p>
        </w:tc>
        <w:tc>
          <w:tcPr>
            <w:tcW w:w="1276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992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396,5</w:t>
            </w:r>
          </w:p>
        </w:tc>
        <w:tc>
          <w:tcPr>
            <w:tcW w:w="1134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653,5</w:t>
            </w:r>
          </w:p>
        </w:tc>
      </w:tr>
      <w:tr w:rsidR="00F964D5" w:rsidRPr="00F964D5" w:rsidTr="00DC55D5">
        <w:tc>
          <w:tcPr>
            <w:tcW w:w="5954" w:type="dxa"/>
          </w:tcPr>
          <w:p w:rsidR="00F964D5" w:rsidRPr="00F964D5" w:rsidRDefault="00F964D5" w:rsidP="00F964D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F964D5">
              <w:rPr>
                <w:rFonts w:ascii="Times New Roman" w:hAnsi="Times New Roman" w:cs="Times New Roman"/>
                <w:iCs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134" w:type="dxa"/>
          </w:tcPr>
          <w:p w:rsidR="00F964D5" w:rsidRPr="00F964D5" w:rsidRDefault="009A5BF0" w:rsidP="00F964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517,0</w:t>
            </w:r>
          </w:p>
        </w:tc>
      </w:tr>
    </w:tbl>
    <w:p w:rsidR="00F964D5" w:rsidRPr="00F964D5" w:rsidRDefault="00F964D5" w:rsidP="00F964D5">
      <w:pPr>
        <w:pStyle w:val="ad"/>
        <w:ind w:firstLine="567"/>
        <w:jc w:val="both"/>
        <w:rPr>
          <w:szCs w:val="28"/>
        </w:rPr>
      </w:pPr>
      <w:r w:rsidRPr="00F964D5">
        <w:rPr>
          <w:szCs w:val="24"/>
        </w:rPr>
        <w:t xml:space="preserve">По подразделу </w:t>
      </w:r>
      <w:r w:rsidR="00F97EF7">
        <w:rPr>
          <w:szCs w:val="24"/>
        </w:rPr>
        <w:t xml:space="preserve">0102 </w:t>
      </w:r>
      <w:r w:rsidRPr="00F964D5">
        <w:rPr>
          <w:szCs w:val="28"/>
        </w:rPr>
        <w:t>«</w:t>
      </w:r>
      <w:r w:rsidRPr="00F964D5">
        <w:t>Функционирование высшего должностного лица субъекта Российской Федерации и муниципального образования</w:t>
      </w:r>
      <w:r w:rsidRPr="00F964D5">
        <w:rPr>
          <w:szCs w:val="28"/>
        </w:rPr>
        <w:t xml:space="preserve">» </w:t>
      </w:r>
      <w:r w:rsidRPr="00F964D5">
        <w:rPr>
          <w:szCs w:val="28"/>
        </w:rPr>
        <w:lastRenderedPageBreak/>
        <w:t>предусмотрены средства на обеспечение деятельно</w:t>
      </w:r>
      <w:r w:rsidR="009A5BF0">
        <w:rPr>
          <w:szCs w:val="28"/>
        </w:rPr>
        <w:t>сти Главы поселения на 2024-2026</w:t>
      </w:r>
      <w:r w:rsidRPr="00F964D5">
        <w:rPr>
          <w:szCs w:val="28"/>
        </w:rPr>
        <w:t xml:space="preserve"> годы в сумме </w:t>
      </w:r>
      <w:r w:rsidR="009A5BF0">
        <w:rPr>
          <w:szCs w:val="28"/>
        </w:rPr>
        <w:t>780,4</w:t>
      </w:r>
      <w:r w:rsidRPr="00F964D5">
        <w:rPr>
          <w:szCs w:val="28"/>
        </w:rPr>
        <w:t xml:space="preserve"> тыс. рублей ежегодно.</w:t>
      </w:r>
    </w:p>
    <w:p w:rsidR="00F964D5" w:rsidRPr="00F964D5" w:rsidRDefault="00F964D5" w:rsidP="00F964D5">
      <w:pPr>
        <w:spacing w:after="0" w:line="240" w:lineRule="auto"/>
        <w:ind w:left="-43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F964D5">
        <w:rPr>
          <w:rFonts w:ascii="Times New Roman" w:hAnsi="Times New Roman" w:cs="Times New Roman"/>
          <w:sz w:val="28"/>
          <w:szCs w:val="28"/>
        </w:rPr>
        <w:t xml:space="preserve">По   подразделу </w:t>
      </w:r>
      <w:r w:rsidR="00F97EF7">
        <w:rPr>
          <w:rFonts w:ascii="Times New Roman" w:hAnsi="Times New Roman" w:cs="Times New Roman"/>
          <w:sz w:val="28"/>
          <w:szCs w:val="28"/>
        </w:rPr>
        <w:t xml:space="preserve">0104 </w:t>
      </w:r>
      <w:r w:rsidRPr="00F964D5">
        <w:rPr>
          <w:rFonts w:ascii="Times New Roman" w:hAnsi="Times New Roman" w:cs="Times New Roman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предусмотрены расходы:</w:t>
      </w:r>
    </w:p>
    <w:p w:rsidR="00F964D5" w:rsidRPr="00F964D5" w:rsidRDefault="00F964D5" w:rsidP="00F964D5">
      <w:pPr>
        <w:pStyle w:val="ad"/>
        <w:ind w:firstLine="709"/>
        <w:jc w:val="both"/>
        <w:rPr>
          <w:szCs w:val="24"/>
        </w:rPr>
      </w:pPr>
      <w:r w:rsidRPr="00F964D5">
        <w:rPr>
          <w:szCs w:val="24"/>
        </w:rPr>
        <w:t xml:space="preserve">на обеспечение деятельности аппарата Администрации  </w:t>
      </w:r>
      <w:r w:rsidR="006B5619">
        <w:rPr>
          <w:szCs w:val="24"/>
        </w:rPr>
        <w:t xml:space="preserve">Уторгошского </w:t>
      </w:r>
      <w:r w:rsidRPr="00F964D5">
        <w:rPr>
          <w:szCs w:val="24"/>
        </w:rPr>
        <w:t xml:space="preserve">поселения (денежное содержание муниципальных служащих и служащих аппарата Администрации поселения, страховые платежи, </w:t>
      </w:r>
      <w:r w:rsidR="00865CBA">
        <w:rPr>
          <w:szCs w:val="24"/>
        </w:rPr>
        <w:t>закупочная деятельность)  в 2024, 2025, 2026</w:t>
      </w:r>
      <w:r w:rsidRPr="00F964D5">
        <w:rPr>
          <w:szCs w:val="24"/>
        </w:rPr>
        <w:t xml:space="preserve"> годах в сумме  </w:t>
      </w:r>
      <w:r w:rsidR="00865CBA">
        <w:rPr>
          <w:szCs w:val="24"/>
        </w:rPr>
        <w:t>5647,7</w:t>
      </w:r>
      <w:r w:rsidRPr="00F964D5">
        <w:rPr>
          <w:szCs w:val="24"/>
        </w:rPr>
        <w:t xml:space="preserve"> тыс. рублей, </w:t>
      </w:r>
      <w:r w:rsidR="00865CBA">
        <w:rPr>
          <w:szCs w:val="24"/>
        </w:rPr>
        <w:t>4770,7</w:t>
      </w:r>
      <w:r w:rsidRPr="00F964D5">
        <w:rPr>
          <w:szCs w:val="24"/>
        </w:rPr>
        <w:t xml:space="preserve"> тыс. рублей, </w:t>
      </w:r>
      <w:r w:rsidR="00865CBA">
        <w:rPr>
          <w:szCs w:val="24"/>
        </w:rPr>
        <w:t>4770,7</w:t>
      </w:r>
      <w:r w:rsidRPr="00F964D5">
        <w:rPr>
          <w:szCs w:val="24"/>
        </w:rPr>
        <w:t xml:space="preserve"> тыс. рублей соответственно, включая затраты по содержанию штатных единиц, осуществляющих переданные отдельные полномочия по внешнему финансовому контролю в сумме </w:t>
      </w:r>
      <w:r w:rsidR="00865CBA">
        <w:rPr>
          <w:szCs w:val="24"/>
        </w:rPr>
        <w:t>157,0 тыс. рублей в 2024</w:t>
      </w:r>
      <w:r w:rsidRPr="00F964D5">
        <w:rPr>
          <w:szCs w:val="24"/>
        </w:rPr>
        <w:t xml:space="preserve"> году, по содержанию штатных единиц, осуществляющих переданные отдельные государст</w:t>
      </w:r>
      <w:r w:rsidR="00865CBA">
        <w:rPr>
          <w:szCs w:val="24"/>
        </w:rPr>
        <w:t>венные полномочия области в 2024, 2025, 2026</w:t>
      </w:r>
      <w:r w:rsidRPr="00F964D5">
        <w:rPr>
          <w:szCs w:val="24"/>
        </w:rPr>
        <w:t xml:space="preserve"> годах в сумме  </w:t>
      </w:r>
      <w:r w:rsidR="00865CBA">
        <w:rPr>
          <w:szCs w:val="24"/>
        </w:rPr>
        <w:t>63,7</w:t>
      </w:r>
      <w:r w:rsidRPr="00F964D5">
        <w:rPr>
          <w:szCs w:val="24"/>
        </w:rPr>
        <w:t xml:space="preserve"> тыс. рублей ежегодно.</w:t>
      </w:r>
    </w:p>
    <w:p w:rsidR="00F964D5" w:rsidRPr="00F964D5" w:rsidRDefault="00F964D5" w:rsidP="00F964D5">
      <w:pPr>
        <w:pStyle w:val="ad"/>
        <w:ind w:firstLine="567"/>
        <w:jc w:val="both"/>
        <w:rPr>
          <w:szCs w:val="24"/>
        </w:rPr>
      </w:pPr>
      <w:r w:rsidRPr="00F964D5">
        <w:rPr>
          <w:szCs w:val="24"/>
        </w:rPr>
        <w:t>По подразделу</w:t>
      </w:r>
      <w:r w:rsidRPr="00F964D5">
        <w:t xml:space="preserve">  </w:t>
      </w:r>
      <w:r w:rsidR="00F97EF7">
        <w:t xml:space="preserve">0107 </w:t>
      </w:r>
      <w:r w:rsidRPr="00F964D5">
        <w:t xml:space="preserve">«Обеспечение проведения выборов и референдумов» </w:t>
      </w:r>
      <w:r w:rsidRPr="00F964D5">
        <w:rPr>
          <w:szCs w:val="24"/>
        </w:rPr>
        <w:t xml:space="preserve">предусмотрены бюджетные ассигнования </w:t>
      </w:r>
      <w:r w:rsidRPr="00F964D5">
        <w:rPr>
          <w:rFonts w:eastAsiaTheme="minorHAnsi"/>
          <w:szCs w:val="28"/>
          <w:lang w:eastAsia="en-US"/>
        </w:rPr>
        <w:t xml:space="preserve">на подготовку и проведение выборы Главы поселения и депутатов в представительный орган </w:t>
      </w:r>
      <w:r w:rsidR="00865CBA">
        <w:rPr>
          <w:rFonts w:eastAsiaTheme="minorHAnsi"/>
          <w:szCs w:val="28"/>
          <w:lang w:eastAsia="en-US"/>
        </w:rPr>
        <w:t>местного самоуправления  на 2025</w:t>
      </w:r>
      <w:r w:rsidRPr="00F964D5">
        <w:rPr>
          <w:rFonts w:eastAsiaTheme="minorHAnsi"/>
          <w:szCs w:val="28"/>
          <w:lang w:eastAsia="en-US"/>
        </w:rPr>
        <w:t xml:space="preserve"> год в сумме 238,9 тыс. рублей.</w:t>
      </w:r>
    </w:p>
    <w:p w:rsidR="00F964D5" w:rsidRPr="00F964D5" w:rsidRDefault="00F964D5" w:rsidP="006B5619">
      <w:pPr>
        <w:pStyle w:val="ad"/>
        <w:ind w:firstLine="709"/>
        <w:jc w:val="both"/>
        <w:rPr>
          <w:szCs w:val="24"/>
        </w:rPr>
      </w:pPr>
      <w:r w:rsidRPr="00F964D5">
        <w:rPr>
          <w:szCs w:val="24"/>
        </w:rPr>
        <w:t xml:space="preserve">По подразделу </w:t>
      </w:r>
      <w:r w:rsidR="00F97EF7">
        <w:rPr>
          <w:szCs w:val="24"/>
        </w:rPr>
        <w:t>0111</w:t>
      </w:r>
      <w:r w:rsidRPr="00F964D5">
        <w:rPr>
          <w:szCs w:val="24"/>
        </w:rPr>
        <w:t xml:space="preserve">«Резервный фонд»  предусмотрены бюджетные ассигнования </w:t>
      </w:r>
      <w:r w:rsidR="00865CBA">
        <w:rPr>
          <w:rFonts w:eastAsiaTheme="minorHAnsi"/>
          <w:szCs w:val="28"/>
          <w:lang w:eastAsia="en-US"/>
        </w:rPr>
        <w:t>на 2024-2026</w:t>
      </w:r>
      <w:r w:rsidRPr="00F964D5">
        <w:rPr>
          <w:rFonts w:eastAsiaTheme="minorHAnsi"/>
          <w:szCs w:val="28"/>
          <w:lang w:eastAsia="en-US"/>
        </w:rPr>
        <w:t xml:space="preserve"> годы ежегодно </w:t>
      </w:r>
      <w:r w:rsidRPr="00F964D5">
        <w:rPr>
          <w:szCs w:val="24"/>
        </w:rPr>
        <w:t xml:space="preserve">в сумме </w:t>
      </w:r>
      <w:r w:rsidR="008564BB">
        <w:rPr>
          <w:szCs w:val="24"/>
        </w:rPr>
        <w:t>2</w:t>
      </w:r>
      <w:r w:rsidRPr="00F964D5">
        <w:rPr>
          <w:szCs w:val="24"/>
        </w:rPr>
        <w:t>0 тыс. рублей.</w:t>
      </w:r>
    </w:p>
    <w:p w:rsidR="00440EB4" w:rsidRPr="00865CBA" w:rsidRDefault="00F964D5" w:rsidP="00865CBA">
      <w:pPr>
        <w:pStyle w:val="ad"/>
        <w:ind w:firstLine="709"/>
        <w:jc w:val="both"/>
        <w:rPr>
          <w:bCs/>
          <w:szCs w:val="28"/>
        </w:rPr>
      </w:pPr>
      <w:r w:rsidRPr="00F964D5">
        <w:rPr>
          <w:szCs w:val="28"/>
        </w:rPr>
        <w:t xml:space="preserve">Пунктом </w:t>
      </w:r>
      <w:r w:rsidR="008564BB">
        <w:rPr>
          <w:szCs w:val="28"/>
        </w:rPr>
        <w:t xml:space="preserve">12 </w:t>
      </w:r>
      <w:r w:rsidRPr="00F964D5">
        <w:rPr>
          <w:szCs w:val="28"/>
        </w:rPr>
        <w:t xml:space="preserve">проекта решения о бюджете  </w:t>
      </w:r>
      <w:r w:rsidRPr="00F964D5">
        <w:rPr>
          <w:color w:val="000000"/>
          <w:szCs w:val="28"/>
        </w:rPr>
        <w:t>в составе расходов бюджета</w:t>
      </w:r>
      <w:r w:rsidRPr="00F964D5">
        <w:rPr>
          <w:szCs w:val="28"/>
        </w:rPr>
        <w:t xml:space="preserve"> сформирован резервный фонд, предназначенный для исполнения расходных обязательств, в случае недостаточности доходов бюджета для финансового обеспечения расходных обя</w:t>
      </w:r>
      <w:r w:rsidR="00865CBA">
        <w:rPr>
          <w:szCs w:val="28"/>
        </w:rPr>
        <w:t>зательств на 2024-2026</w:t>
      </w:r>
      <w:r w:rsidRPr="00F964D5">
        <w:rPr>
          <w:szCs w:val="28"/>
        </w:rPr>
        <w:t xml:space="preserve"> годы ежегодно в сумме </w:t>
      </w:r>
      <w:r w:rsidR="008564BB">
        <w:rPr>
          <w:szCs w:val="28"/>
        </w:rPr>
        <w:t>20</w:t>
      </w:r>
      <w:r w:rsidRPr="00F964D5">
        <w:rPr>
          <w:szCs w:val="28"/>
        </w:rPr>
        <w:t>,0 тыс. рублей.</w:t>
      </w:r>
    </w:p>
    <w:p w:rsidR="00F964D5" w:rsidRPr="00F964D5" w:rsidRDefault="00F964D5" w:rsidP="006B5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D5">
        <w:rPr>
          <w:rFonts w:ascii="Times New Roman" w:hAnsi="Times New Roman" w:cs="Times New Roman"/>
          <w:sz w:val="28"/>
          <w:szCs w:val="28"/>
        </w:rPr>
        <w:t xml:space="preserve">Размер резервного фонда </w:t>
      </w:r>
      <w:r w:rsidRPr="00F964D5">
        <w:rPr>
          <w:rFonts w:ascii="Times New Roman" w:eastAsia="TimesNewRomanPSMT" w:hAnsi="Times New Roman" w:cs="Times New Roman"/>
          <w:sz w:val="28"/>
          <w:szCs w:val="28"/>
        </w:rPr>
        <w:t xml:space="preserve"> составит 0,</w:t>
      </w:r>
      <w:r w:rsidR="008564BB">
        <w:rPr>
          <w:rFonts w:ascii="Times New Roman" w:eastAsia="TimesNewRomanPSMT" w:hAnsi="Times New Roman" w:cs="Times New Roman"/>
          <w:sz w:val="28"/>
          <w:szCs w:val="28"/>
        </w:rPr>
        <w:t>2</w:t>
      </w:r>
      <w:r w:rsidRPr="00F964D5">
        <w:rPr>
          <w:rFonts w:ascii="Times New Roman" w:eastAsia="TimesNewRomanPSMT" w:hAnsi="Times New Roman" w:cs="Times New Roman"/>
          <w:sz w:val="28"/>
          <w:szCs w:val="28"/>
        </w:rPr>
        <w:t xml:space="preserve"> % от общего объема расходов бюджета сельского поселения на 2023 год, что соответствует требованиям части  3 статьи 81 БК РФ (</w:t>
      </w:r>
      <w:r w:rsidRPr="00F964D5">
        <w:rPr>
          <w:rFonts w:ascii="Times New Roman" w:hAnsi="Times New Roman" w:cs="Times New Roman"/>
          <w:sz w:val="28"/>
          <w:szCs w:val="28"/>
        </w:rPr>
        <w:t>не может превышать 3 процента утвержденного указанными законами (решениями) общего объема расходов).</w:t>
      </w:r>
    </w:p>
    <w:p w:rsidR="008564BB" w:rsidRPr="008564BB" w:rsidRDefault="008564BB" w:rsidP="0085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564BB">
        <w:rPr>
          <w:rFonts w:ascii="Times New Roman" w:hAnsi="Times New Roman" w:cs="Times New Roman"/>
          <w:sz w:val="28"/>
          <w:szCs w:val="24"/>
        </w:rPr>
        <w:t>По подразделу «Другие общехозяйственные расходы»</w:t>
      </w:r>
      <w:r w:rsidRPr="008564B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64BB">
        <w:rPr>
          <w:rFonts w:ascii="Times New Roman" w:hAnsi="Times New Roman" w:cs="Times New Roman"/>
          <w:sz w:val="28"/>
          <w:szCs w:val="24"/>
        </w:rPr>
        <w:t>предусмотрены средства расходы на реализацию государственных функций, связанных с общегосударственным управлением:</w:t>
      </w:r>
    </w:p>
    <w:p w:rsidR="008564BB" w:rsidRPr="008564BB" w:rsidRDefault="008564BB" w:rsidP="0085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64BB">
        <w:rPr>
          <w:rFonts w:ascii="Times New Roman" w:hAnsi="Times New Roman" w:cs="Times New Roman"/>
          <w:sz w:val="28"/>
          <w:szCs w:val="24"/>
        </w:rPr>
        <w:t xml:space="preserve">на публикацию  нормативно-правовых актов  в газете «Шимские вести» (Официальный вестник ) в сумме </w:t>
      </w:r>
      <w:r w:rsidR="00865CBA">
        <w:rPr>
          <w:rFonts w:ascii="Times New Roman" w:hAnsi="Times New Roman" w:cs="Times New Roman"/>
          <w:sz w:val="28"/>
          <w:szCs w:val="24"/>
        </w:rPr>
        <w:t>20,0</w:t>
      </w:r>
      <w:r w:rsidRPr="008564BB">
        <w:rPr>
          <w:rFonts w:ascii="Times New Roman" w:hAnsi="Times New Roman" w:cs="Times New Roman"/>
          <w:sz w:val="28"/>
          <w:szCs w:val="24"/>
        </w:rPr>
        <w:t xml:space="preserve"> тыс. рублей </w:t>
      </w:r>
      <w:r>
        <w:rPr>
          <w:rFonts w:ascii="Times New Roman" w:hAnsi="Times New Roman" w:cs="Times New Roman"/>
          <w:sz w:val="28"/>
          <w:szCs w:val="24"/>
        </w:rPr>
        <w:t xml:space="preserve"> ежегодно </w:t>
      </w:r>
      <w:r w:rsidR="00DC55D5">
        <w:rPr>
          <w:rFonts w:ascii="Times New Roman" w:hAnsi="Times New Roman" w:cs="Times New Roman"/>
          <w:sz w:val="28"/>
          <w:szCs w:val="24"/>
        </w:rPr>
        <w:t>на</w:t>
      </w:r>
      <w:r w:rsidR="00865CBA">
        <w:rPr>
          <w:rFonts w:ascii="Times New Roman" w:hAnsi="Times New Roman" w:cs="Times New Roman"/>
          <w:sz w:val="28"/>
          <w:szCs w:val="24"/>
        </w:rPr>
        <w:t xml:space="preserve"> 2024-2026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  <w:r w:rsidR="00DC55D5">
        <w:rPr>
          <w:rFonts w:ascii="Times New Roman" w:hAnsi="Times New Roman" w:cs="Times New Roman"/>
          <w:sz w:val="28"/>
          <w:szCs w:val="24"/>
        </w:rPr>
        <w:t>ы</w:t>
      </w:r>
      <w:r w:rsidRPr="008564BB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8564BB" w:rsidRDefault="00DC55D5" w:rsidP="00DC55D5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D5">
        <w:rPr>
          <w:rFonts w:ascii="Times New Roman" w:hAnsi="Times New Roman" w:cs="Times New Roman"/>
          <w:sz w:val="28"/>
          <w:szCs w:val="24"/>
        </w:rPr>
        <w:t>на уплату членских взносов членов Ассоциации «Совет муниципальных образований Новгородской</w:t>
      </w:r>
      <w:r w:rsidR="00865CBA">
        <w:rPr>
          <w:rFonts w:ascii="Times New Roman" w:hAnsi="Times New Roman" w:cs="Times New Roman"/>
          <w:sz w:val="28"/>
          <w:szCs w:val="24"/>
        </w:rPr>
        <w:t xml:space="preserve"> области» запланировано  на 2024-2026</w:t>
      </w:r>
      <w:r w:rsidRPr="00DC55D5">
        <w:rPr>
          <w:rFonts w:ascii="Times New Roman" w:hAnsi="Times New Roman" w:cs="Times New Roman"/>
          <w:sz w:val="28"/>
          <w:szCs w:val="24"/>
        </w:rPr>
        <w:t xml:space="preserve"> годы ежегодно в </w:t>
      </w:r>
      <w:r w:rsidR="008564B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65CBA">
        <w:rPr>
          <w:rFonts w:ascii="Times New Roman" w:hAnsi="Times New Roman" w:cs="Times New Roman"/>
          <w:sz w:val="28"/>
          <w:szCs w:val="28"/>
        </w:rPr>
        <w:t>16,5</w:t>
      </w:r>
      <w:r w:rsidR="008564BB" w:rsidRPr="008564BB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8564BB">
        <w:rPr>
          <w:rFonts w:ascii="Times New Roman" w:hAnsi="Times New Roman" w:cs="Times New Roman"/>
          <w:sz w:val="28"/>
          <w:szCs w:val="28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62EFC">
        <w:rPr>
          <w:rFonts w:ascii="Times New Roman" w:hAnsi="Times New Roman" w:cs="Times New Roman"/>
          <w:sz w:val="28"/>
          <w:szCs w:val="28"/>
        </w:rPr>
        <w:t xml:space="preserve"> 2024-2026</w:t>
      </w:r>
      <w:r w:rsidR="008564BB">
        <w:rPr>
          <w:rFonts w:ascii="Times New Roman" w:hAnsi="Times New Roman" w:cs="Times New Roman"/>
          <w:sz w:val="28"/>
          <w:szCs w:val="28"/>
        </w:rPr>
        <w:t xml:space="preserve"> годы</w:t>
      </w:r>
      <w:r w:rsidR="008564BB" w:rsidRPr="008564BB">
        <w:rPr>
          <w:rFonts w:ascii="Times New Roman" w:hAnsi="Times New Roman" w:cs="Times New Roman"/>
          <w:sz w:val="28"/>
          <w:szCs w:val="28"/>
        </w:rPr>
        <w:t>;</w:t>
      </w:r>
    </w:p>
    <w:p w:rsidR="00E8137F" w:rsidRPr="00E8137F" w:rsidRDefault="00E8137F" w:rsidP="00E8137F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8137F">
        <w:rPr>
          <w:rFonts w:ascii="Times New Roman" w:hAnsi="Times New Roman" w:cs="Times New Roman"/>
          <w:sz w:val="28"/>
          <w:szCs w:val="24"/>
        </w:rPr>
        <w:t>на расходы, связанные с  мероприятиями  стимулирования в участии населения в организации местного самоуправления, проявления социальной активности граждан в ТОС, добившихся значительных успехов в трудовой деятельности и обществен</w:t>
      </w:r>
      <w:r w:rsidR="00F62EFC">
        <w:rPr>
          <w:rFonts w:ascii="Times New Roman" w:hAnsi="Times New Roman" w:cs="Times New Roman"/>
          <w:sz w:val="28"/>
          <w:szCs w:val="24"/>
        </w:rPr>
        <w:t>ной работе на 2024 -2026</w:t>
      </w:r>
      <w:r w:rsidRPr="00E8137F">
        <w:rPr>
          <w:rFonts w:ascii="Times New Roman" w:hAnsi="Times New Roman" w:cs="Times New Roman"/>
          <w:sz w:val="28"/>
          <w:szCs w:val="24"/>
        </w:rPr>
        <w:t xml:space="preserve"> годы ежегодно в размере  </w:t>
      </w:r>
      <w:r>
        <w:rPr>
          <w:rFonts w:ascii="Times New Roman" w:hAnsi="Times New Roman" w:cs="Times New Roman"/>
          <w:sz w:val="28"/>
          <w:szCs w:val="24"/>
        </w:rPr>
        <w:t>10</w:t>
      </w:r>
      <w:r w:rsidRPr="00E8137F">
        <w:rPr>
          <w:rFonts w:ascii="Times New Roman" w:hAnsi="Times New Roman" w:cs="Times New Roman"/>
          <w:sz w:val="28"/>
          <w:szCs w:val="24"/>
        </w:rPr>
        <w:t>,0 тыс. рублей;</w:t>
      </w:r>
    </w:p>
    <w:p w:rsidR="008564BB" w:rsidRPr="008564BB" w:rsidRDefault="008564BB" w:rsidP="0085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64BB">
        <w:rPr>
          <w:rFonts w:ascii="Times New Roman" w:hAnsi="Times New Roman" w:cs="Times New Roman"/>
          <w:sz w:val="28"/>
          <w:szCs w:val="24"/>
        </w:rPr>
        <w:lastRenderedPageBreak/>
        <w:t>на компенсационные выплаты, связанные с выполн</w:t>
      </w:r>
      <w:r w:rsidR="00F62EFC">
        <w:rPr>
          <w:rFonts w:ascii="Times New Roman" w:hAnsi="Times New Roman" w:cs="Times New Roman"/>
          <w:sz w:val="28"/>
          <w:szCs w:val="24"/>
        </w:rPr>
        <w:t>ением полномочий старост на 2024 -2026</w:t>
      </w:r>
      <w:r w:rsidRPr="008564BB">
        <w:rPr>
          <w:rFonts w:ascii="Times New Roman" w:hAnsi="Times New Roman" w:cs="Times New Roman"/>
          <w:sz w:val="28"/>
          <w:szCs w:val="24"/>
        </w:rPr>
        <w:t xml:space="preserve"> годы ежегодно в размере </w:t>
      </w:r>
      <w:r w:rsidR="00F62EFC">
        <w:rPr>
          <w:rFonts w:ascii="Times New Roman" w:hAnsi="Times New Roman" w:cs="Times New Roman"/>
          <w:sz w:val="28"/>
          <w:szCs w:val="24"/>
        </w:rPr>
        <w:t>90,0</w:t>
      </w:r>
      <w:r w:rsidRPr="008564BB">
        <w:rPr>
          <w:rFonts w:ascii="Times New Roman" w:hAnsi="Times New Roman" w:cs="Times New Roman"/>
          <w:sz w:val="28"/>
          <w:szCs w:val="24"/>
        </w:rPr>
        <w:t xml:space="preserve"> </w:t>
      </w:r>
      <w:r w:rsidRPr="008564BB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413FBB">
        <w:rPr>
          <w:rFonts w:ascii="Times New Roman" w:hAnsi="Times New Roman" w:cs="Times New Roman"/>
          <w:bCs/>
          <w:sz w:val="28"/>
          <w:szCs w:val="28"/>
        </w:rPr>
        <w:t>;</w:t>
      </w:r>
    </w:p>
    <w:p w:rsidR="00413FBB" w:rsidRPr="00413FBB" w:rsidRDefault="00413FBB" w:rsidP="00413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BB">
        <w:rPr>
          <w:rFonts w:ascii="Times New Roman" w:hAnsi="Times New Roman" w:cs="Times New Roman"/>
          <w:bCs/>
          <w:sz w:val="28"/>
          <w:szCs w:val="28"/>
        </w:rPr>
        <w:t>на размещение публикаций по вопросам малого и среднего предпринимательства</w:t>
      </w:r>
      <w:r w:rsidR="00F62EFC">
        <w:rPr>
          <w:rFonts w:ascii="Times New Roman" w:hAnsi="Times New Roman" w:cs="Times New Roman"/>
          <w:sz w:val="28"/>
          <w:szCs w:val="28"/>
        </w:rPr>
        <w:t xml:space="preserve">  запланировано  на 2024-2026</w:t>
      </w:r>
      <w:r w:rsidRPr="00413FBB">
        <w:rPr>
          <w:rFonts w:ascii="Times New Roman" w:hAnsi="Times New Roman" w:cs="Times New Roman"/>
          <w:sz w:val="28"/>
          <w:szCs w:val="28"/>
        </w:rPr>
        <w:t xml:space="preserve"> годы ежегодно в размере  0,3 тыс.рублей.</w:t>
      </w:r>
    </w:p>
    <w:p w:rsidR="00DC5D67" w:rsidRPr="00F964D5" w:rsidRDefault="008564BB" w:rsidP="00E8137F">
      <w:pPr>
        <w:pStyle w:val="ad"/>
        <w:ind w:firstLine="709"/>
        <w:jc w:val="both"/>
        <w:rPr>
          <w:szCs w:val="28"/>
        </w:rPr>
      </w:pPr>
      <w:r w:rsidRPr="003E3D81">
        <w:rPr>
          <w:szCs w:val="28"/>
        </w:rPr>
        <w:t>Расходы бюджета на плановый период 202</w:t>
      </w:r>
      <w:r w:rsidR="00F62EFC">
        <w:rPr>
          <w:szCs w:val="28"/>
        </w:rPr>
        <w:t>5</w:t>
      </w:r>
      <w:r w:rsidRPr="003E3D81">
        <w:rPr>
          <w:szCs w:val="28"/>
        </w:rPr>
        <w:t>-202</w:t>
      </w:r>
      <w:r w:rsidR="00F62EFC">
        <w:rPr>
          <w:szCs w:val="28"/>
        </w:rPr>
        <w:t>6</w:t>
      </w:r>
      <w:r w:rsidRPr="003E3D81">
        <w:rPr>
          <w:szCs w:val="28"/>
        </w:rPr>
        <w:t xml:space="preserve"> годов определены </w:t>
      </w:r>
      <w:r w:rsidRPr="003E3D81">
        <w:rPr>
          <w:szCs w:val="28"/>
          <w:lang w:val="en-US"/>
        </w:rPr>
        <w:t>c</w:t>
      </w:r>
      <w:r w:rsidRPr="003E3D81">
        <w:rPr>
          <w:szCs w:val="28"/>
        </w:rPr>
        <w:t xml:space="preserve"> учетом </w:t>
      </w:r>
      <w:r w:rsidRPr="003E3D81">
        <w:rPr>
          <w:bCs/>
          <w:szCs w:val="28"/>
        </w:rPr>
        <w:t>резервирования отдельных расходов в составе условно утвержденных расходов</w:t>
      </w:r>
      <w:r>
        <w:rPr>
          <w:bCs/>
          <w:szCs w:val="28"/>
        </w:rPr>
        <w:t xml:space="preserve">: </w:t>
      </w:r>
      <w:r w:rsidRPr="003E3D81">
        <w:rPr>
          <w:szCs w:val="28"/>
        </w:rPr>
        <w:t xml:space="preserve">в </w:t>
      </w:r>
      <w:r w:rsidRPr="00C724C9">
        <w:rPr>
          <w:szCs w:val="28"/>
        </w:rPr>
        <w:t>202</w:t>
      </w:r>
      <w:r w:rsidR="00F62EFC">
        <w:rPr>
          <w:szCs w:val="28"/>
        </w:rPr>
        <w:t>5</w:t>
      </w:r>
      <w:r w:rsidRPr="00C724C9">
        <w:rPr>
          <w:szCs w:val="28"/>
        </w:rPr>
        <w:t xml:space="preserve"> году </w:t>
      </w:r>
      <w:r w:rsidR="00F62EFC">
        <w:rPr>
          <w:szCs w:val="28"/>
        </w:rPr>
        <w:t>260,0</w:t>
      </w:r>
      <w:r w:rsidRPr="00C724C9">
        <w:rPr>
          <w:szCs w:val="28"/>
        </w:rPr>
        <w:t xml:space="preserve"> тыс. рублей, в 202</w:t>
      </w:r>
      <w:r w:rsidR="00F62EFC">
        <w:rPr>
          <w:szCs w:val="28"/>
        </w:rPr>
        <w:t>6</w:t>
      </w:r>
      <w:r w:rsidRPr="00C724C9">
        <w:rPr>
          <w:szCs w:val="28"/>
        </w:rPr>
        <w:t xml:space="preserve"> году </w:t>
      </w:r>
      <w:r w:rsidR="00F62EFC">
        <w:rPr>
          <w:szCs w:val="28"/>
        </w:rPr>
        <w:t>517,0</w:t>
      </w:r>
      <w:r w:rsidRPr="00C724C9">
        <w:rPr>
          <w:szCs w:val="28"/>
        </w:rPr>
        <w:t xml:space="preserve"> тыс. рублей.</w:t>
      </w:r>
    </w:p>
    <w:p w:rsidR="00DC55D5" w:rsidRPr="00DC55D5" w:rsidRDefault="00F62EFC" w:rsidP="00DC5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C55D5" w:rsidRPr="00DC55D5" w:rsidRDefault="00DC55D5" w:rsidP="00DC5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D5">
        <w:rPr>
          <w:rFonts w:ascii="Times New Roman" w:hAnsi="Times New Roman" w:cs="Times New Roman"/>
          <w:sz w:val="28"/>
          <w:szCs w:val="28"/>
        </w:rPr>
        <w:t xml:space="preserve">Бюджетные ассигнования бюджета поселения по разделу 03  </w:t>
      </w:r>
      <w:r w:rsidRPr="00DC55D5">
        <w:rPr>
          <w:rFonts w:ascii="Times New Roman" w:hAnsi="Times New Roman" w:cs="Times New Roman"/>
          <w:bCs/>
          <w:sz w:val="28"/>
          <w:szCs w:val="28"/>
        </w:rPr>
        <w:t>«</w:t>
      </w:r>
      <w:r w:rsidRPr="00DC55D5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деятельность» характеризуются следующими данными:</w:t>
      </w:r>
    </w:p>
    <w:p w:rsidR="004D58E8" w:rsidRPr="009A21C5" w:rsidRDefault="004D58E8" w:rsidP="004D58E8">
      <w:pPr>
        <w:pStyle w:val="afc"/>
        <w:jc w:val="right"/>
        <w:rPr>
          <w:sz w:val="20"/>
          <w:szCs w:val="20"/>
        </w:rPr>
      </w:pPr>
      <w:r w:rsidRPr="009A21C5">
        <w:rPr>
          <w:color w:val="000000"/>
          <w:sz w:val="20"/>
          <w:szCs w:val="20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134"/>
        <w:gridCol w:w="1134"/>
        <w:gridCol w:w="1134"/>
      </w:tblGrid>
      <w:tr w:rsidR="00DC55D5" w:rsidRPr="00212F79" w:rsidTr="00DC55D5">
        <w:trPr>
          <w:trHeight w:val="31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5D5" w:rsidRPr="00212F79" w:rsidRDefault="004D58E8" w:rsidP="00DC55D5">
            <w:pPr>
              <w:pStyle w:val="ConsPlusNonformat"/>
              <w:rPr>
                <w:rFonts w:ascii="Times New Roman" w:hAnsi="Times New Roman" w:cs="Times New Roman"/>
              </w:rPr>
            </w:pPr>
            <w:r w:rsidRPr="00212F79">
              <w:rPr>
                <w:rFonts w:ascii="Times New Roman" w:hAnsi="Times New Roman" w:cs="Times New Roman"/>
              </w:rPr>
              <w:t xml:space="preserve"> </w:t>
            </w:r>
            <w:r w:rsidR="00DC55D5" w:rsidRPr="00212F79">
              <w:rPr>
                <w:rFonts w:ascii="Times New Roman" w:hAnsi="Times New Roman" w:cs="Times New Roman"/>
              </w:rPr>
              <w:t>Наименование раздела, подраздела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5D5" w:rsidRPr="00212F79" w:rsidRDefault="00F62EFC" w:rsidP="00DC55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C55D5"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5D5" w:rsidRPr="00212F79" w:rsidRDefault="00F62EFC" w:rsidP="00DC55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C55D5"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5D5" w:rsidRPr="00212F79" w:rsidRDefault="00F62EFC" w:rsidP="00DC55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C55D5"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C55D5" w:rsidRPr="00212F79" w:rsidTr="00DC55D5">
        <w:tc>
          <w:tcPr>
            <w:tcW w:w="5954" w:type="dxa"/>
            <w:tcBorders>
              <w:top w:val="single" w:sz="4" w:space="0" w:color="auto"/>
            </w:tcBorders>
          </w:tcPr>
          <w:p w:rsidR="00DC55D5" w:rsidRPr="00212F79" w:rsidRDefault="00DC55D5" w:rsidP="00DC55D5">
            <w:pPr>
              <w:pStyle w:val="ConsPlusNonformat"/>
              <w:rPr>
                <w:rFonts w:ascii="Times New Roman" w:hAnsi="Times New Roman" w:cs="Times New Roman"/>
              </w:rPr>
            </w:pPr>
            <w:r w:rsidRPr="00212F79">
              <w:rPr>
                <w:rFonts w:ascii="Times New Roman" w:hAnsi="Times New Roman" w:cs="Times New Roman"/>
                <w:b/>
              </w:rPr>
              <w:t>03</w:t>
            </w:r>
            <w:r w:rsidRPr="00212F7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C55D5" w:rsidRPr="00212F79" w:rsidRDefault="00212F79" w:rsidP="00DC55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C55D5" w:rsidRPr="00212F79" w:rsidRDefault="00212F79" w:rsidP="00DC55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C55D5" w:rsidRPr="00212F79" w:rsidRDefault="00212F79" w:rsidP="00DC55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212F79" w:rsidRPr="00212F79" w:rsidTr="00DC55D5">
        <w:tc>
          <w:tcPr>
            <w:tcW w:w="5954" w:type="dxa"/>
          </w:tcPr>
          <w:p w:rsidR="00212F79" w:rsidRPr="00212F79" w:rsidRDefault="00212F79" w:rsidP="00DC55D5">
            <w:pPr>
              <w:pStyle w:val="ConsPlusNonformat"/>
              <w:rPr>
                <w:rFonts w:ascii="Times New Roman" w:hAnsi="Times New Roman" w:cs="Times New Roman"/>
                <w:b/>
                <w:u w:val="single"/>
              </w:rPr>
            </w:pPr>
            <w:r w:rsidRPr="00212F79">
              <w:rPr>
                <w:rFonts w:ascii="Times New Roman" w:hAnsi="Times New Roman" w:cs="Times New Roman"/>
                <w:b/>
              </w:rPr>
              <w:t>0310</w:t>
            </w:r>
            <w:r w:rsidRPr="00212F79">
              <w:rPr>
                <w:rFonts w:ascii="Times New Roman" w:hAnsi="Times New Roman" w:cs="Times New Roman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vAlign w:val="bottom"/>
          </w:tcPr>
          <w:p w:rsidR="00212F79" w:rsidRPr="00212F79" w:rsidRDefault="00212F79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bottom"/>
          </w:tcPr>
          <w:p w:rsidR="00212F79" w:rsidRPr="00212F79" w:rsidRDefault="00212F79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bottom"/>
          </w:tcPr>
          <w:p w:rsidR="00212F79" w:rsidRPr="00212F79" w:rsidRDefault="00212F79" w:rsidP="006D39D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</w:tbl>
    <w:p w:rsidR="00DC55D5" w:rsidRPr="00DC55D5" w:rsidRDefault="00DC55D5" w:rsidP="00212F7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5D5">
        <w:rPr>
          <w:rFonts w:ascii="Times New Roman" w:hAnsi="Times New Roman" w:cs="Times New Roman"/>
          <w:sz w:val="28"/>
          <w:szCs w:val="28"/>
        </w:rPr>
        <w:t>По подразделу 03 10 «Защита населения и территории от чрезвычайных ситуаций природного и техногенного характера, пожарная безопасность» предусмотрены расходы   на  обеспечение первичных мер пожарной безопасности на территории  поселения.</w:t>
      </w:r>
    </w:p>
    <w:p w:rsidR="00DC55D5" w:rsidRPr="00DC55D5" w:rsidRDefault="00DC55D5" w:rsidP="00212F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D5">
        <w:rPr>
          <w:rFonts w:ascii="Times New Roman" w:hAnsi="Times New Roman" w:cs="Times New Roman"/>
          <w:sz w:val="28"/>
          <w:szCs w:val="28"/>
        </w:rPr>
        <w:t xml:space="preserve">Бюджетные ассигнования бюджета поселения по разделу 04 «Национальная экономика» в проекте бюджета характеризуется следующими данными:   </w:t>
      </w:r>
    </w:p>
    <w:p w:rsidR="00DC55D5" w:rsidRPr="00DC55D5" w:rsidRDefault="00DC55D5" w:rsidP="004D58E8">
      <w:pPr>
        <w:pStyle w:val="afc"/>
        <w:jc w:val="right"/>
        <w:rPr>
          <w:sz w:val="28"/>
          <w:szCs w:val="28"/>
        </w:rPr>
      </w:pPr>
      <w:r w:rsidRPr="00DC55D5">
        <w:rPr>
          <w:sz w:val="28"/>
          <w:szCs w:val="28"/>
        </w:rPr>
        <w:t xml:space="preserve">                             </w:t>
      </w:r>
      <w:r w:rsidR="004D58E8" w:rsidRPr="009A21C5">
        <w:rPr>
          <w:color w:val="000000"/>
          <w:sz w:val="20"/>
          <w:szCs w:val="20"/>
        </w:rPr>
        <w:t>тыс. рублей</w:t>
      </w:r>
      <w:r w:rsidR="004D58E8" w:rsidRPr="00DC55D5">
        <w:rPr>
          <w:sz w:val="28"/>
          <w:szCs w:val="28"/>
        </w:rPr>
        <w:t xml:space="preserve"> </w:t>
      </w:r>
      <w:r w:rsidRPr="00DC55D5">
        <w:rPr>
          <w:sz w:val="28"/>
          <w:szCs w:val="28"/>
        </w:rPr>
        <w:t xml:space="preserve">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560"/>
        <w:gridCol w:w="1701"/>
        <w:gridCol w:w="1559"/>
      </w:tblGrid>
      <w:tr w:rsidR="00B3701D" w:rsidRPr="00DC55D5" w:rsidTr="004D58E8">
        <w:trPr>
          <w:trHeight w:val="3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1D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</w:rPr>
            </w:pPr>
            <w:r w:rsidRPr="00C368B5">
              <w:rPr>
                <w:rFonts w:ascii="Times New Roman" w:hAnsi="Times New Roman" w:cs="Times New Roman"/>
              </w:rPr>
              <w:t>Наименование раздела, подраздела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12F79" w:rsidRPr="00DC55D5" w:rsidTr="004D58E8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2F79" w:rsidRPr="00C368B5" w:rsidRDefault="00212F79" w:rsidP="00C368B5">
            <w:pPr>
              <w:pStyle w:val="ConsPlusNonformat"/>
              <w:rPr>
                <w:rFonts w:ascii="Times New Roman" w:hAnsi="Times New Roman" w:cs="Times New Roman"/>
              </w:rPr>
            </w:pPr>
            <w:r w:rsidRPr="00C368B5">
              <w:rPr>
                <w:rFonts w:ascii="Times New Roman" w:hAnsi="Times New Roman" w:cs="Times New Roman"/>
                <w:b/>
              </w:rPr>
              <w:t>04</w:t>
            </w:r>
            <w:r w:rsidRPr="00C368B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60" w:type="dxa"/>
          </w:tcPr>
          <w:p w:rsidR="00212F79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2600,9</w:t>
            </w:r>
          </w:p>
        </w:tc>
        <w:tc>
          <w:tcPr>
            <w:tcW w:w="1701" w:type="dxa"/>
          </w:tcPr>
          <w:p w:rsidR="00212F79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2240,0</w:t>
            </w:r>
          </w:p>
        </w:tc>
        <w:tc>
          <w:tcPr>
            <w:tcW w:w="1559" w:type="dxa"/>
          </w:tcPr>
          <w:p w:rsidR="00212F79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2274,4</w:t>
            </w:r>
          </w:p>
        </w:tc>
      </w:tr>
      <w:tr w:rsidR="00212F79" w:rsidRPr="00DC55D5" w:rsidTr="004D58E8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2F79" w:rsidRPr="00C368B5" w:rsidRDefault="00212F79" w:rsidP="00C368B5">
            <w:pPr>
              <w:pStyle w:val="ConsPlusNonformat"/>
              <w:rPr>
                <w:rFonts w:ascii="Times New Roman" w:hAnsi="Times New Roman" w:cs="Times New Roman"/>
              </w:rPr>
            </w:pPr>
            <w:r w:rsidRPr="00C368B5">
              <w:rPr>
                <w:rFonts w:ascii="Times New Roman" w:hAnsi="Times New Roman" w:cs="Times New Roman"/>
                <w:b/>
              </w:rPr>
              <w:t>0409</w:t>
            </w:r>
            <w:r w:rsidRPr="00C368B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60" w:type="dxa"/>
          </w:tcPr>
          <w:p w:rsidR="00212F79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2600,6</w:t>
            </w:r>
          </w:p>
        </w:tc>
        <w:tc>
          <w:tcPr>
            <w:tcW w:w="1701" w:type="dxa"/>
          </w:tcPr>
          <w:p w:rsidR="00212F79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2239,7</w:t>
            </w:r>
          </w:p>
        </w:tc>
        <w:tc>
          <w:tcPr>
            <w:tcW w:w="1559" w:type="dxa"/>
          </w:tcPr>
          <w:p w:rsidR="00212F79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2274,1</w:t>
            </w:r>
          </w:p>
        </w:tc>
      </w:tr>
    </w:tbl>
    <w:p w:rsidR="00DC55D5" w:rsidRPr="00DC55D5" w:rsidRDefault="00DC55D5" w:rsidP="004F5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55D5">
        <w:rPr>
          <w:rFonts w:ascii="Times New Roman" w:hAnsi="Times New Roman" w:cs="Times New Roman"/>
          <w:sz w:val="28"/>
          <w:szCs w:val="28"/>
        </w:rPr>
        <w:t>По подразделу 04 09 «Дорожное хозяйство (дорожные фонды)» в рамках  муниципальной  программы  «</w:t>
      </w:r>
      <w:r w:rsidR="00721533">
        <w:rPr>
          <w:rFonts w:ascii="Times New Roman" w:hAnsi="Times New Roman" w:cs="Times New Roman"/>
          <w:sz w:val="28"/>
          <w:szCs w:val="28"/>
        </w:rPr>
        <w:t>Содержание дорожной инфраструктуры на территории Уторгошского сельского</w:t>
      </w:r>
      <w:r w:rsidRPr="00DC55D5">
        <w:rPr>
          <w:rFonts w:ascii="Times New Roman" w:hAnsi="Times New Roman" w:cs="Times New Roman"/>
          <w:bCs/>
          <w:sz w:val="28"/>
          <w:szCs w:val="28"/>
        </w:rPr>
        <w:t xml:space="preserve"> поселения»:  </w:t>
      </w:r>
      <w:r w:rsidRPr="00DC55D5">
        <w:rPr>
          <w:rFonts w:ascii="Times New Roman" w:hAnsi="Times New Roman" w:cs="Times New Roman"/>
          <w:sz w:val="28"/>
          <w:szCs w:val="28"/>
        </w:rPr>
        <w:t>предусмотрены бюджетные  ассигнования</w:t>
      </w:r>
      <w:r w:rsidRPr="00DC5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01D">
        <w:rPr>
          <w:rFonts w:ascii="Times New Roman" w:hAnsi="Times New Roman" w:cs="Times New Roman"/>
          <w:sz w:val="28"/>
          <w:szCs w:val="28"/>
        </w:rPr>
        <w:t>в 2024</w:t>
      </w:r>
      <w:r w:rsidRPr="00DC55D5">
        <w:rPr>
          <w:rFonts w:ascii="Times New Roman" w:hAnsi="Times New Roman" w:cs="Times New Roman"/>
          <w:sz w:val="28"/>
          <w:szCs w:val="28"/>
        </w:rPr>
        <w:t xml:space="preserve"> году на содержание, ремонт автомобильных дорог в сумме </w:t>
      </w:r>
      <w:r w:rsidR="00B3701D">
        <w:rPr>
          <w:rFonts w:ascii="Times New Roman" w:hAnsi="Times New Roman" w:cs="Times New Roman"/>
          <w:sz w:val="28"/>
          <w:szCs w:val="28"/>
        </w:rPr>
        <w:t>2600,9</w:t>
      </w:r>
      <w:r w:rsidRPr="00DC55D5">
        <w:rPr>
          <w:rFonts w:ascii="Times New Roman" w:hAnsi="Times New Roman" w:cs="Times New Roman"/>
          <w:sz w:val="28"/>
          <w:szCs w:val="28"/>
        </w:rPr>
        <w:t xml:space="preserve"> тыс.рублей, в том числе на ремонт  автомобильных дорог из областного бюджета выделены средства субсидий в размере   </w:t>
      </w:r>
      <w:r w:rsidR="00B3701D">
        <w:rPr>
          <w:rFonts w:ascii="Times New Roman" w:hAnsi="Times New Roman" w:cs="Times New Roman"/>
          <w:sz w:val="28"/>
          <w:szCs w:val="28"/>
        </w:rPr>
        <w:t>1284,0 тыс.рублей. На 2025</w:t>
      </w:r>
      <w:r w:rsidRPr="00DC55D5">
        <w:rPr>
          <w:rFonts w:ascii="Times New Roman" w:hAnsi="Times New Roman" w:cs="Times New Roman"/>
          <w:sz w:val="28"/>
          <w:szCs w:val="28"/>
        </w:rPr>
        <w:t xml:space="preserve"> год предусмотрено средств в рамках муниципальной программы </w:t>
      </w:r>
      <w:r w:rsidR="00B3701D">
        <w:rPr>
          <w:rFonts w:ascii="Times New Roman" w:hAnsi="Times New Roman" w:cs="Times New Roman"/>
          <w:sz w:val="28"/>
          <w:szCs w:val="28"/>
        </w:rPr>
        <w:t>2239,7</w:t>
      </w:r>
      <w:r w:rsidRPr="00DC55D5">
        <w:rPr>
          <w:rFonts w:ascii="Times New Roman" w:hAnsi="Times New Roman" w:cs="Times New Roman"/>
          <w:sz w:val="28"/>
          <w:szCs w:val="28"/>
        </w:rPr>
        <w:t xml:space="preserve"> тыс.рублей, в том числе средства областной субсидии</w:t>
      </w:r>
      <w:r w:rsidR="00B3701D">
        <w:rPr>
          <w:rFonts w:ascii="Times New Roman" w:hAnsi="Times New Roman" w:cs="Times New Roman"/>
          <w:sz w:val="28"/>
          <w:szCs w:val="28"/>
        </w:rPr>
        <w:t xml:space="preserve"> 856,0</w:t>
      </w:r>
      <w:r w:rsidRPr="00DC55D5">
        <w:rPr>
          <w:rFonts w:ascii="Times New Roman" w:hAnsi="Times New Roman" w:cs="Times New Roman"/>
          <w:sz w:val="28"/>
          <w:szCs w:val="28"/>
        </w:rPr>
        <w:t xml:space="preserve"> т</w:t>
      </w:r>
      <w:r w:rsidR="00B3701D">
        <w:rPr>
          <w:rFonts w:ascii="Times New Roman" w:hAnsi="Times New Roman" w:cs="Times New Roman"/>
          <w:sz w:val="28"/>
          <w:szCs w:val="28"/>
        </w:rPr>
        <w:t xml:space="preserve">ыс.рублей, на 2026 </w:t>
      </w:r>
      <w:r w:rsidRPr="00DC55D5">
        <w:rPr>
          <w:rFonts w:ascii="Times New Roman" w:hAnsi="Times New Roman" w:cs="Times New Roman"/>
          <w:sz w:val="28"/>
          <w:szCs w:val="28"/>
        </w:rPr>
        <w:t xml:space="preserve">год предусмотрено </w:t>
      </w:r>
      <w:r w:rsidR="00B3701D">
        <w:rPr>
          <w:rFonts w:ascii="Times New Roman" w:hAnsi="Times New Roman" w:cs="Times New Roman"/>
          <w:sz w:val="28"/>
          <w:szCs w:val="28"/>
        </w:rPr>
        <w:t>2274,1</w:t>
      </w:r>
      <w:r w:rsidRPr="00DC55D5">
        <w:rPr>
          <w:rFonts w:ascii="Times New Roman" w:hAnsi="Times New Roman" w:cs="Times New Roman"/>
          <w:sz w:val="28"/>
          <w:szCs w:val="28"/>
        </w:rPr>
        <w:t xml:space="preserve">  тыс.рублей, в том числе  средства областной  субсидии </w:t>
      </w:r>
      <w:r w:rsidR="00B3701D">
        <w:rPr>
          <w:rFonts w:ascii="Times New Roman" w:hAnsi="Times New Roman" w:cs="Times New Roman"/>
          <w:sz w:val="28"/>
          <w:szCs w:val="28"/>
        </w:rPr>
        <w:t>856,0</w:t>
      </w:r>
      <w:r w:rsidRPr="00DC55D5">
        <w:rPr>
          <w:rFonts w:ascii="Times New Roman" w:hAnsi="Times New Roman" w:cs="Times New Roman"/>
          <w:sz w:val="28"/>
          <w:szCs w:val="28"/>
        </w:rPr>
        <w:t xml:space="preserve"> тыс.рублей.                                                                                                    </w:t>
      </w:r>
    </w:p>
    <w:p w:rsidR="00DC55D5" w:rsidRPr="00DC55D5" w:rsidRDefault="00DC55D5" w:rsidP="00413F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D5">
        <w:rPr>
          <w:rFonts w:ascii="Times New Roman" w:hAnsi="Times New Roman" w:cs="Times New Roman"/>
          <w:sz w:val="28"/>
          <w:szCs w:val="28"/>
        </w:rPr>
        <w:t xml:space="preserve">В проекте решения о бюджете  муниципальный дорожный фонд спрогнозирован за счет 3-х источников: отчислений от акцизов на автомобильный и прямогонный бензин, дизельное топливо,  поступлений в виде субсидий из областного бюджета на осуществление дорожной деятельности и софинансирование субсидии на осуществление дорожной деятельности в отношении автомобильных дорог общего пользования местного значения из бюджета сельского поселения.  </w:t>
      </w:r>
    </w:p>
    <w:p w:rsidR="00DC55D5" w:rsidRPr="00DC55D5" w:rsidRDefault="00DC55D5" w:rsidP="00413F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D5">
        <w:rPr>
          <w:rFonts w:ascii="Times New Roman" w:hAnsi="Times New Roman" w:cs="Times New Roman"/>
          <w:sz w:val="28"/>
          <w:szCs w:val="28"/>
        </w:rPr>
        <w:t xml:space="preserve">Объем дорожного фонда, указанный в пункте </w:t>
      </w:r>
      <w:r w:rsidR="00413FBB">
        <w:rPr>
          <w:rFonts w:ascii="Times New Roman" w:hAnsi="Times New Roman" w:cs="Times New Roman"/>
          <w:sz w:val="28"/>
          <w:szCs w:val="28"/>
        </w:rPr>
        <w:t>10</w:t>
      </w:r>
      <w:r w:rsidRPr="00DC55D5">
        <w:rPr>
          <w:rFonts w:ascii="Times New Roman" w:hAnsi="Times New Roman" w:cs="Times New Roman"/>
          <w:sz w:val="28"/>
          <w:szCs w:val="28"/>
        </w:rPr>
        <w:t xml:space="preserve"> проекта решения о бюджете  предусматривается в следующих размерах: в 2</w:t>
      </w:r>
      <w:r w:rsidR="00B3701D">
        <w:rPr>
          <w:rFonts w:ascii="Times New Roman" w:hAnsi="Times New Roman" w:cs="Times New Roman"/>
          <w:sz w:val="28"/>
          <w:szCs w:val="28"/>
        </w:rPr>
        <w:t>024</w:t>
      </w:r>
      <w:r w:rsidRPr="00DC55D5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B3701D">
        <w:rPr>
          <w:rFonts w:ascii="Times New Roman" w:hAnsi="Times New Roman" w:cs="Times New Roman"/>
          <w:sz w:val="28"/>
          <w:szCs w:val="28"/>
        </w:rPr>
        <w:t>2606,6</w:t>
      </w:r>
      <w:r w:rsidRPr="00DC55D5">
        <w:rPr>
          <w:rFonts w:ascii="Times New Roman" w:hAnsi="Times New Roman" w:cs="Times New Roman"/>
          <w:sz w:val="28"/>
          <w:szCs w:val="28"/>
        </w:rPr>
        <w:t xml:space="preserve">  </w:t>
      </w:r>
      <w:r w:rsidR="00B3701D">
        <w:rPr>
          <w:rFonts w:ascii="Times New Roman" w:hAnsi="Times New Roman" w:cs="Times New Roman"/>
          <w:sz w:val="28"/>
          <w:szCs w:val="28"/>
        </w:rPr>
        <w:lastRenderedPageBreak/>
        <w:t>тыс. рублей, в 2025</w:t>
      </w:r>
      <w:r w:rsidRPr="00DC5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3701D">
        <w:rPr>
          <w:rFonts w:ascii="Times New Roman" w:hAnsi="Times New Roman" w:cs="Times New Roman"/>
          <w:sz w:val="28"/>
          <w:szCs w:val="28"/>
        </w:rPr>
        <w:t>2239,7  тыс. рублей, в 2026</w:t>
      </w:r>
      <w:r w:rsidRPr="00DC5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3701D">
        <w:rPr>
          <w:rFonts w:ascii="Times New Roman" w:hAnsi="Times New Roman" w:cs="Times New Roman"/>
          <w:sz w:val="28"/>
          <w:szCs w:val="28"/>
        </w:rPr>
        <w:t>2274,1</w:t>
      </w:r>
      <w:r w:rsidRPr="00DC55D5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6D39D9" w:rsidRPr="006D39D9" w:rsidRDefault="006D39D9" w:rsidP="006D3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9D9">
        <w:rPr>
          <w:rFonts w:ascii="Times New Roman" w:hAnsi="Times New Roman" w:cs="Times New Roman"/>
          <w:sz w:val="28"/>
          <w:szCs w:val="28"/>
        </w:rPr>
        <w:t>Бюджетные ассигнования бюджета поселения по разделу 05</w:t>
      </w:r>
      <w:r w:rsidRPr="006D39D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D39D9">
        <w:rPr>
          <w:rFonts w:ascii="Times New Roman" w:hAnsi="Times New Roman" w:cs="Times New Roman"/>
          <w:sz w:val="28"/>
          <w:szCs w:val="28"/>
        </w:rPr>
        <w:t>Жилищно-коммунальное хозяйство»  характеризуются следующими показателями:</w:t>
      </w:r>
    </w:p>
    <w:p w:rsidR="004D58E8" w:rsidRPr="009A21C5" w:rsidRDefault="004D58E8" w:rsidP="004D58E8">
      <w:pPr>
        <w:pStyle w:val="afc"/>
        <w:jc w:val="right"/>
        <w:rPr>
          <w:sz w:val="20"/>
          <w:szCs w:val="20"/>
        </w:rPr>
      </w:pPr>
      <w:r w:rsidRPr="009A21C5">
        <w:rPr>
          <w:color w:val="000000"/>
          <w:sz w:val="20"/>
          <w:szCs w:val="20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134"/>
        <w:gridCol w:w="1701"/>
        <w:gridCol w:w="1276"/>
      </w:tblGrid>
      <w:tr w:rsidR="00B3701D" w:rsidRPr="0077481A" w:rsidTr="006D39D9">
        <w:trPr>
          <w:trHeight w:val="3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1D" w:rsidRPr="006D39D9" w:rsidRDefault="00B3701D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6D39D9">
              <w:rPr>
                <w:rFonts w:ascii="Times New Roman" w:hAnsi="Times New Roman" w:cs="Times New Roman"/>
              </w:rPr>
              <w:t>Наименование раздела, подраздела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D39D9" w:rsidRPr="0077481A" w:rsidTr="006D39D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D39D9" w:rsidRPr="006D39D9" w:rsidRDefault="006D39D9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6D39D9">
              <w:rPr>
                <w:rFonts w:ascii="Times New Roman" w:hAnsi="Times New Roman" w:cs="Times New Roman"/>
                <w:b/>
              </w:rPr>
              <w:t>05</w:t>
            </w:r>
            <w:r w:rsidRPr="006D39D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6D39D9" w:rsidRPr="006D39D9" w:rsidRDefault="00B3701D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3964,4</w:t>
            </w:r>
          </w:p>
        </w:tc>
        <w:tc>
          <w:tcPr>
            <w:tcW w:w="1701" w:type="dxa"/>
          </w:tcPr>
          <w:p w:rsidR="006D39D9" w:rsidRPr="006D39D9" w:rsidRDefault="00B3701D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2525,5</w:t>
            </w:r>
          </w:p>
        </w:tc>
        <w:tc>
          <w:tcPr>
            <w:tcW w:w="1276" w:type="dxa"/>
          </w:tcPr>
          <w:p w:rsidR="006D39D9" w:rsidRPr="006D39D9" w:rsidRDefault="00B3701D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2474,9</w:t>
            </w:r>
          </w:p>
        </w:tc>
      </w:tr>
      <w:tr w:rsidR="006D39D9" w:rsidRPr="0077481A" w:rsidTr="006D39D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D39D9" w:rsidRPr="006D39D9" w:rsidRDefault="006D39D9" w:rsidP="006D39D9">
            <w:pPr>
              <w:pStyle w:val="ConsPlusNonformat"/>
              <w:rPr>
                <w:rFonts w:ascii="Times New Roman" w:hAnsi="Times New Roman" w:cs="Times New Roman"/>
              </w:rPr>
            </w:pPr>
            <w:r w:rsidRPr="006D39D9">
              <w:rPr>
                <w:rFonts w:ascii="Times New Roman" w:hAnsi="Times New Roman" w:cs="Times New Roman"/>
                <w:b/>
              </w:rPr>
              <w:t>0503</w:t>
            </w:r>
            <w:r w:rsidRPr="006D39D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</w:tcPr>
          <w:p w:rsidR="006D39D9" w:rsidRPr="006D39D9" w:rsidRDefault="00B3701D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3964,4</w:t>
            </w:r>
          </w:p>
        </w:tc>
        <w:tc>
          <w:tcPr>
            <w:tcW w:w="1701" w:type="dxa"/>
          </w:tcPr>
          <w:p w:rsidR="006D39D9" w:rsidRPr="006D39D9" w:rsidRDefault="00B3701D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2525,5</w:t>
            </w:r>
          </w:p>
        </w:tc>
        <w:tc>
          <w:tcPr>
            <w:tcW w:w="1276" w:type="dxa"/>
          </w:tcPr>
          <w:p w:rsidR="006D39D9" w:rsidRPr="006D39D9" w:rsidRDefault="00B3701D" w:rsidP="006D39D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2474,9</w:t>
            </w:r>
          </w:p>
        </w:tc>
      </w:tr>
    </w:tbl>
    <w:p w:rsidR="009A21C5" w:rsidRDefault="00DC5D67" w:rsidP="00DC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37B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подразделу «Благоустройство» в</w:t>
      </w:r>
      <w:r w:rsidRPr="002E20A8">
        <w:rPr>
          <w:rFonts w:ascii="Times New Roman" w:hAnsi="Times New Roman" w:cs="Times New Roman"/>
          <w:sz w:val="28"/>
          <w:szCs w:val="28"/>
        </w:rPr>
        <w:t xml:space="preserve"> общей сумме бюджетных ассигнований учтены следующие расходы</w:t>
      </w:r>
      <w:r w:rsidR="009A21C5">
        <w:rPr>
          <w:rFonts w:ascii="Times New Roman" w:hAnsi="Times New Roman" w:cs="Times New Roman"/>
          <w:sz w:val="28"/>
          <w:szCs w:val="28"/>
        </w:rPr>
        <w:t>:</w:t>
      </w:r>
    </w:p>
    <w:p w:rsidR="00DC5D67" w:rsidRDefault="00DC5D67" w:rsidP="00DC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A8">
        <w:rPr>
          <w:rFonts w:ascii="Times New Roman" w:hAnsi="Times New Roman" w:cs="Times New Roman"/>
          <w:sz w:val="28"/>
          <w:szCs w:val="28"/>
        </w:rPr>
        <w:t xml:space="preserve"> в рамках  программных мероприятий муниципальной программы «Комплексное развитие сельских территорий»:</w:t>
      </w:r>
    </w:p>
    <w:p w:rsidR="004D58E8" w:rsidRPr="009A21C5" w:rsidRDefault="004D58E8" w:rsidP="004D58E8">
      <w:pPr>
        <w:pStyle w:val="afc"/>
        <w:jc w:val="right"/>
        <w:rPr>
          <w:sz w:val="20"/>
          <w:szCs w:val="20"/>
        </w:rPr>
      </w:pPr>
      <w:r w:rsidRPr="009A21C5">
        <w:rPr>
          <w:color w:val="000000"/>
          <w:sz w:val="20"/>
          <w:szCs w:val="20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1134"/>
        <w:gridCol w:w="1276"/>
        <w:gridCol w:w="1276"/>
      </w:tblGrid>
      <w:tr w:rsidR="00B3701D" w:rsidRPr="00DB1467" w:rsidTr="00C63A63">
        <w:trPr>
          <w:cantSplit/>
          <w:trHeight w:val="399"/>
        </w:trPr>
        <w:tc>
          <w:tcPr>
            <w:tcW w:w="5670" w:type="dxa"/>
          </w:tcPr>
          <w:p w:rsidR="00B3701D" w:rsidRPr="00C368B5" w:rsidRDefault="00B3701D" w:rsidP="00C63A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 w:rsidRPr="00C368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4" w:type="dxa"/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A21C5" w:rsidRPr="00DB1467" w:rsidTr="00C63A63">
        <w:trPr>
          <w:trHeight w:val="273"/>
        </w:trPr>
        <w:tc>
          <w:tcPr>
            <w:tcW w:w="5670" w:type="dxa"/>
          </w:tcPr>
          <w:p w:rsidR="009A21C5" w:rsidRPr="00C368B5" w:rsidRDefault="009A21C5" w:rsidP="00C63A63">
            <w:pPr>
              <w:pStyle w:val="ConsPlusNonformat"/>
              <w:rPr>
                <w:rFonts w:ascii="Times New Roman" w:hAnsi="Times New Roman" w:cs="Times New Roman"/>
              </w:rPr>
            </w:pPr>
            <w:r w:rsidRPr="00C368B5">
              <w:rPr>
                <w:rFonts w:ascii="Times New Roman" w:hAnsi="Times New Roman" w:cs="Times New Roman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134" w:type="dxa"/>
          </w:tcPr>
          <w:p w:rsidR="009A21C5" w:rsidRPr="00C368B5" w:rsidRDefault="009A21C5" w:rsidP="00C63A63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C368B5">
              <w:rPr>
                <w:rFonts w:ascii="Times New Roman" w:hAnsi="Times New Roman" w:cs="Times New Roman"/>
                <w:bCs/>
              </w:rPr>
              <w:t>157,5</w:t>
            </w:r>
          </w:p>
        </w:tc>
        <w:tc>
          <w:tcPr>
            <w:tcW w:w="1276" w:type="dxa"/>
          </w:tcPr>
          <w:p w:rsidR="009A21C5" w:rsidRPr="00C368B5" w:rsidRDefault="009A21C5" w:rsidP="00C63A63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C368B5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6" w:type="dxa"/>
          </w:tcPr>
          <w:p w:rsidR="009A21C5" w:rsidRPr="00C368B5" w:rsidRDefault="009A21C5" w:rsidP="00C63A63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C368B5">
              <w:rPr>
                <w:rFonts w:ascii="Times New Roman" w:hAnsi="Times New Roman" w:cs="Times New Roman"/>
                <w:bCs/>
              </w:rPr>
              <w:t>100,0</w:t>
            </w:r>
          </w:p>
        </w:tc>
      </w:tr>
    </w:tbl>
    <w:p w:rsidR="009A21C5" w:rsidRDefault="009A21C5" w:rsidP="00DC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A8">
        <w:rPr>
          <w:rFonts w:ascii="Times New Roman" w:hAnsi="Times New Roman" w:cs="Times New Roman"/>
          <w:sz w:val="28"/>
          <w:szCs w:val="28"/>
        </w:rPr>
        <w:t>в рамках  программных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Уторгошского сельского поселения»:</w:t>
      </w:r>
    </w:p>
    <w:p w:rsidR="00DC5D67" w:rsidRPr="009A21C5" w:rsidRDefault="009A21C5" w:rsidP="00DC5D67">
      <w:pPr>
        <w:pStyle w:val="afc"/>
        <w:jc w:val="right"/>
        <w:rPr>
          <w:sz w:val="20"/>
          <w:szCs w:val="20"/>
        </w:rPr>
      </w:pPr>
      <w:r w:rsidRPr="009A21C5">
        <w:rPr>
          <w:color w:val="000000"/>
          <w:sz w:val="20"/>
          <w:szCs w:val="20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1134"/>
        <w:gridCol w:w="1276"/>
        <w:gridCol w:w="1276"/>
      </w:tblGrid>
      <w:tr w:rsidR="00B3701D" w:rsidRPr="00DB1467" w:rsidTr="00C368B5">
        <w:trPr>
          <w:cantSplit/>
          <w:trHeight w:val="399"/>
        </w:trPr>
        <w:tc>
          <w:tcPr>
            <w:tcW w:w="5670" w:type="dxa"/>
          </w:tcPr>
          <w:p w:rsidR="00B3701D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</w:rPr>
            </w:pPr>
            <w:r w:rsidRPr="00C368B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4" w:type="dxa"/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D39D9" w:rsidRPr="00DB1467" w:rsidTr="00C368B5">
        <w:trPr>
          <w:trHeight w:val="189"/>
        </w:trPr>
        <w:tc>
          <w:tcPr>
            <w:tcW w:w="5670" w:type="dxa"/>
          </w:tcPr>
          <w:p w:rsidR="006D39D9" w:rsidRPr="00C368B5" w:rsidRDefault="006D39D9" w:rsidP="00C368B5">
            <w:pPr>
              <w:pStyle w:val="ConsPlusNonformat"/>
              <w:rPr>
                <w:rFonts w:ascii="Times New Roman" w:hAnsi="Times New Roman" w:cs="Times New Roman"/>
              </w:rPr>
            </w:pPr>
            <w:r w:rsidRPr="00C368B5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34" w:type="dxa"/>
          </w:tcPr>
          <w:p w:rsidR="006D39D9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1600,0</w:t>
            </w:r>
          </w:p>
        </w:tc>
        <w:tc>
          <w:tcPr>
            <w:tcW w:w="1276" w:type="dxa"/>
          </w:tcPr>
          <w:p w:rsidR="006D39D9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1300,0</w:t>
            </w:r>
          </w:p>
        </w:tc>
        <w:tc>
          <w:tcPr>
            <w:tcW w:w="1276" w:type="dxa"/>
          </w:tcPr>
          <w:p w:rsidR="006D39D9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1300,0</w:t>
            </w:r>
          </w:p>
        </w:tc>
      </w:tr>
      <w:tr w:rsidR="006D39D9" w:rsidRPr="00DB1467" w:rsidTr="00C368B5">
        <w:trPr>
          <w:trHeight w:val="278"/>
        </w:trPr>
        <w:tc>
          <w:tcPr>
            <w:tcW w:w="5670" w:type="dxa"/>
          </w:tcPr>
          <w:p w:rsidR="006D39D9" w:rsidRPr="00C368B5" w:rsidRDefault="006D39D9" w:rsidP="00C368B5">
            <w:pPr>
              <w:pStyle w:val="ConsPlusNonformat"/>
              <w:rPr>
                <w:rFonts w:ascii="Times New Roman" w:hAnsi="Times New Roman" w:cs="Times New Roman"/>
              </w:rPr>
            </w:pPr>
            <w:r w:rsidRPr="00C368B5">
              <w:rPr>
                <w:rFonts w:ascii="Times New Roman" w:hAnsi="Times New Roman" w:cs="Times New Roman"/>
              </w:rPr>
              <w:t>Прочие мероприятия по благоустройству территории поселения</w:t>
            </w:r>
          </w:p>
        </w:tc>
        <w:tc>
          <w:tcPr>
            <w:tcW w:w="1134" w:type="dxa"/>
          </w:tcPr>
          <w:p w:rsidR="006D39D9" w:rsidRPr="00C368B5" w:rsidRDefault="00B3701D" w:rsidP="009A21C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2206,9</w:t>
            </w:r>
          </w:p>
        </w:tc>
        <w:tc>
          <w:tcPr>
            <w:tcW w:w="1276" w:type="dxa"/>
          </w:tcPr>
          <w:p w:rsidR="006D39D9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1075,5</w:t>
            </w:r>
          </w:p>
        </w:tc>
        <w:tc>
          <w:tcPr>
            <w:tcW w:w="1276" w:type="dxa"/>
          </w:tcPr>
          <w:p w:rsidR="006D39D9" w:rsidRPr="00C368B5" w:rsidRDefault="00B3701D" w:rsidP="00C368B5">
            <w:pPr>
              <w:pStyle w:val="ConsPlusNonforma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1074,9</w:t>
            </w:r>
          </w:p>
        </w:tc>
      </w:tr>
    </w:tbl>
    <w:p w:rsidR="005B4D51" w:rsidRDefault="005B4D51" w:rsidP="005B4D51">
      <w:pPr>
        <w:pStyle w:val="ad"/>
        <w:ind w:firstLine="708"/>
        <w:jc w:val="both"/>
        <w:rPr>
          <w:spacing w:val="-6"/>
          <w:szCs w:val="28"/>
        </w:rPr>
      </w:pPr>
      <w:r w:rsidRPr="005F454B">
        <w:rPr>
          <w:szCs w:val="28"/>
        </w:rPr>
        <w:t xml:space="preserve">Бюджетные ассигнования </w:t>
      </w:r>
      <w:r w:rsidRPr="008E1DE5">
        <w:rPr>
          <w:szCs w:val="28"/>
        </w:rPr>
        <w:t xml:space="preserve">бюджета </w:t>
      </w:r>
      <w:r>
        <w:rPr>
          <w:szCs w:val="28"/>
        </w:rPr>
        <w:t>поселения</w:t>
      </w:r>
      <w:r w:rsidRPr="00623226">
        <w:rPr>
          <w:szCs w:val="28"/>
        </w:rPr>
        <w:t xml:space="preserve"> </w:t>
      </w:r>
      <w:r w:rsidRPr="005F454B">
        <w:rPr>
          <w:szCs w:val="28"/>
        </w:rPr>
        <w:t xml:space="preserve">по разделу </w:t>
      </w:r>
      <w:r>
        <w:rPr>
          <w:szCs w:val="28"/>
        </w:rPr>
        <w:t xml:space="preserve">07 </w:t>
      </w:r>
      <w:r w:rsidRPr="005F454B">
        <w:rPr>
          <w:szCs w:val="28"/>
        </w:rPr>
        <w:t xml:space="preserve">«Образование» </w:t>
      </w:r>
      <w:r w:rsidRPr="005F454B">
        <w:rPr>
          <w:spacing w:val="-6"/>
          <w:szCs w:val="28"/>
        </w:rPr>
        <w:t>характеризуются следующими данными:</w:t>
      </w:r>
    </w:p>
    <w:p w:rsidR="009A21C5" w:rsidRPr="009A21C5" w:rsidRDefault="009A21C5" w:rsidP="009A21C5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9A21C5">
        <w:rPr>
          <w:rFonts w:ascii="Times New Roman" w:hAnsi="Times New Roman" w:cs="Times New Roman"/>
          <w:szCs w:val="24"/>
        </w:rPr>
        <w:t>тыс. руб</w:t>
      </w:r>
      <w:r>
        <w:rPr>
          <w:rFonts w:ascii="Times New Roman" w:hAnsi="Times New Roman" w:cs="Times New Roman"/>
          <w:szCs w:val="24"/>
        </w:rPr>
        <w:t>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276"/>
        <w:gridCol w:w="1276"/>
        <w:gridCol w:w="1134"/>
      </w:tblGrid>
      <w:tr w:rsidR="00B3701D" w:rsidRPr="009A21C5" w:rsidTr="00C63A63">
        <w:trPr>
          <w:trHeight w:val="3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1D" w:rsidRPr="009A21C5" w:rsidRDefault="00B3701D" w:rsidP="009A2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01D" w:rsidRPr="00212F79" w:rsidRDefault="00B3701D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B4D51" w:rsidRPr="009A21C5" w:rsidTr="00C63A63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B4D51" w:rsidRPr="009A21C5" w:rsidRDefault="005B4D51" w:rsidP="009A2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5B4D51" w:rsidRPr="009A21C5" w:rsidRDefault="005B4D51" w:rsidP="009A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5B4D51" w:rsidRPr="009A21C5" w:rsidRDefault="005B4D51" w:rsidP="009A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5B4D51" w:rsidRPr="009A21C5" w:rsidRDefault="005B4D51" w:rsidP="009A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B4D51" w:rsidRPr="009A21C5" w:rsidTr="00C63A63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B4D51" w:rsidRPr="009A21C5" w:rsidRDefault="005B4D51" w:rsidP="009A2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Молодёжная политика</w:t>
            </w:r>
          </w:p>
        </w:tc>
        <w:tc>
          <w:tcPr>
            <w:tcW w:w="1276" w:type="dxa"/>
          </w:tcPr>
          <w:p w:rsidR="005B4D51" w:rsidRPr="009A21C5" w:rsidRDefault="005B4D51" w:rsidP="009A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5B4D51" w:rsidRPr="009A21C5" w:rsidRDefault="005B4D51" w:rsidP="009A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5B4D51" w:rsidRPr="009A21C5" w:rsidRDefault="005B4D51" w:rsidP="009A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B4D51" w:rsidRPr="009A21C5" w:rsidTr="00C63A63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B4D51" w:rsidRPr="009A21C5" w:rsidRDefault="005B4D51" w:rsidP="009A2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b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276" w:type="dxa"/>
          </w:tcPr>
          <w:p w:rsidR="005B4D51" w:rsidRPr="009A21C5" w:rsidRDefault="005B4D51" w:rsidP="009A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5B4D51" w:rsidRPr="009A21C5" w:rsidRDefault="005B4D51" w:rsidP="009A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5B4D51" w:rsidRPr="009A21C5" w:rsidRDefault="005B4D51" w:rsidP="009A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C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5B4D51" w:rsidRPr="00145CC1" w:rsidRDefault="005B4D51" w:rsidP="0014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5CC1">
        <w:rPr>
          <w:rFonts w:ascii="Times New Roman" w:hAnsi="Times New Roman" w:cs="Times New Roman"/>
          <w:color w:val="000000"/>
          <w:sz w:val="28"/>
          <w:szCs w:val="28"/>
        </w:rPr>
        <w:t>По подразделу 07 07 «Молодёжная политика»</w:t>
      </w:r>
      <w:r w:rsidRPr="00145C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5CC1">
        <w:rPr>
          <w:rFonts w:ascii="Times New Roman" w:hAnsi="Times New Roman" w:cs="Times New Roman"/>
          <w:sz w:val="28"/>
          <w:szCs w:val="24"/>
        </w:rPr>
        <w:t>объём ассигнований в проекте бюд</w:t>
      </w:r>
      <w:r w:rsidR="00B3701D">
        <w:rPr>
          <w:rFonts w:ascii="Times New Roman" w:hAnsi="Times New Roman" w:cs="Times New Roman"/>
          <w:sz w:val="28"/>
          <w:szCs w:val="24"/>
        </w:rPr>
        <w:t>жета сельского поселения на 2024 -2026</w:t>
      </w:r>
      <w:r w:rsidRPr="00145CC1">
        <w:rPr>
          <w:rFonts w:ascii="Times New Roman" w:hAnsi="Times New Roman" w:cs="Times New Roman"/>
          <w:sz w:val="28"/>
          <w:szCs w:val="24"/>
        </w:rPr>
        <w:t xml:space="preserve"> годы   составляет ежегодно в сумме 10,0 тыс. рублей на реализацию подпрограммы патриотического воспитания детей и молодёжи поселения, планируется направить бюджетные ассигнования  на мероприятия по гражданско-патриотическому, духовно-нравственному воспитанию в форме приобретения памятных подарков, призов и грамот особо отличившейся молодежи. </w:t>
      </w:r>
    </w:p>
    <w:p w:rsidR="00E97FE7" w:rsidRPr="00145CC1" w:rsidRDefault="005B4D51" w:rsidP="0014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C1">
        <w:rPr>
          <w:rFonts w:ascii="Times New Roman" w:hAnsi="Times New Roman" w:cs="Times New Roman"/>
          <w:color w:val="000000"/>
          <w:sz w:val="28"/>
          <w:szCs w:val="28"/>
        </w:rPr>
        <w:t xml:space="preserve">По подразделу 07 09 </w:t>
      </w:r>
      <w:r w:rsidR="003F5B43" w:rsidRPr="00145CC1">
        <w:rPr>
          <w:rFonts w:ascii="Times New Roman" w:hAnsi="Times New Roman" w:cs="Times New Roman"/>
          <w:sz w:val="28"/>
          <w:szCs w:val="28"/>
        </w:rPr>
        <w:t xml:space="preserve">"Другие вопросы в области образования" </w:t>
      </w:r>
      <w:r w:rsidR="00E97FE7" w:rsidRPr="00145CC1">
        <w:rPr>
          <w:rFonts w:ascii="Times New Roman" w:hAnsi="Times New Roman" w:cs="Times New Roman"/>
          <w:sz w:val="28"/>
          <w:szCs w:val="28"/>
        </w:rPr>
        <w:t xml:space="preserve">включены расходные обязательства, связанные с  </w:t>
      </w:r>
      <w:r w:rsidR="003F5B43" w:rsidRPr="00145CC1">
        <w:rPr>
          <w:rFonts w:ascii="Times New Roman" w:hAnsi="Times New Roman" w:cs="Times New Roman"/>
          <w:sz w:val="28"/>
          <w:szCs w:val="28"/>
        </w:rPr>
        <w:t>п</w:t>
      </w:r>
      <w:r w:rsidR="00E97FE7" w:rsidRPr="00145CC1">
        <w:rPr>
          <w:rFonts w:ascii="Times New Roman" w:hAnsi="Times New Roman" w:cs="Times New Roman"/>
          <w:sz w:val="28"/>
          <w:szCs w:val="28"/>
        </w:rPr>
        <w:t>рофессиональн</w:t>
      </w:r>
      <w:r w:rsidR="003F5B43" w:rsidRPr="00145CC1">
        <w:rPr>
          <w:rFonts w:ascii="Times New Roman" w:hAnsi="Times New Roman" w:cs="Times New Roman"/>
          <w:sz w:val="28"/>
          <w:szCs w:val="28"/>
        </w:rPr>
        <w:t>ой</w:t>
      </w:r>
      <w:r w:rsidR="00E97FE7" w:rsidRPr="00145CC1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3F5B43" w:rsidRPr="00145CC1">
        <w:rPr>
          <w:rFonts w:ascii="Times New Roman" w:hAnsi="Times New Roman" w:cs="Times New Roman"/>
          <w:sz w:val="28"/>
          <w:szCs w:val="28"/>
        </w:rPr>
        <w:t>ой</w:t>
      </w:r>
      <w:r w:rsidR="00E97FE7" w:rsidRPr="00145CC1">
        <w:rPr>
          <w:rFonts w:ascii="Times New Roman" w:hAnsi="Times New Roman" w:cs="Times New Roman"/>
          <w:sz w:val="28"/>
          <w:szCs w:val="28"/>
        </w:rPr>
        <w:t>, переподготовк</w:t>
      </w:r>
      <w:r w:rsidR="003F5B43" w:rsidRPr="00145CC1">
        <w:rPr>
          <w:rFonts w:ascii="Times New Roman" w:hAnsi="Times New Roman" w:cs="Times New Roman"/>
          <w:sz w:val="28"/>
          <w:szCs w:val="28"/>
        </w:rPr>
        <w:t>ой</w:t>
      </w:r>
      <w:r w:rsidR="00E97FE7" w:rsidRPr="00145CC1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3F5B43" w:rsidRPr="00145CC1">
        <w:rPr>
          <w:rFonts w:ascii="Times New Roman" w:hAnsi="Times New Roman" w:cs="Times New Roman"/>
          <w:sz w:val="28"/>
          <w:szCs w:val="28"/>
        </w:rPr>
        <w:t>я</w:t>
      </w:r>
      <w:r w:rsidR="00E97FE7" w:rsidRPr="00145CC1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3F5B43" w:rsidRPr="00145CC1">
        <w:rPr>
          <w:rFonts w:ascii="Times New Roman" w:hAnsi="Times New Roman" w:cs="Times New Roman"/>
          <w:sz w:val="28"/>
          <w:szCs w:val="28"/>
        </w:rPr>
        <w:t xml:space="preserve"> муниципальных служащих и служащих Администрации поселения в сумме 10,0 </w:t>
      </w:r>
      <w:r w:rsidR="00B3701D">
        <w:rPr>
          <w:rFonts w:ascii="Times New Roman" w:hAnsi="Times New Roman" w:cs="Times New Roman"/>
          <w:sz w:val="28"/>
          <w:szCs w:val="28"/>
        </w:rPr>
        <w:t>тыс. рублей ежегодно на 2024-2026</w:t>
      </w:r>
      <w:r w:rsidR="003F5B43" w:rsidRPr="00145CC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B4D51" w:rsidRPr="00782055" w:rsidRDefault="005B4D51" w:rsidP="007820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55">
        <w:rPr>
          <w:rFonts w:ascii="Times New Roman" w:hAnsi="Times New Roman" w:cs="Times New Roman"/>
          <w:sz w:val="28"/>
          <w:szCs w:val="28"/>
        </w:rPr>
        <w:t>Бюджетные ассигнования бюджета поселения по разделу 08 «Культура, кинематография» характеризуются следующими показателями:</w:t>
      </w:r>
    </w:p>
    <w:p w:rsidR="005B4D51" w:rsidRPr="009A21C5" w:rsidRDefault="005B4D51" w:rsidP="009A21C5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9A21C5">
        <w:rPr>
          <w:rFonts w:ascii="Times New Roman" w:hAnsi="Times New Roman" w:cs="Times New Roman"/>
          <w:szCs w:val="24"/>
        </w:rPr>
        <w:t>тыс. руб</w:t>
      </w:r>
      <w:r w:rsidR="009A21C5">
        <w:rPr>
          <w:rFonts w:ascii="Times New Roman" w:hAnsi="Times New Roman" w:cs="Times New Roman"/>
          <w:szCs w:val="24"/>
        </w:rPr>
        <w:t>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842"/>
        <w:gridCol w:w="1418"/>
        <w:gridCol w:w="1701"/>
      </w:tblGrid>
      <w:tr w:rsidR="00F06BE4" w:rsidRPr="009A21C5" w:rsidTr="00C63A63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E4" w:rsidRPr="009A21C5" w:rsidRDefault="00F06BE4" w:rsidP="009A21C5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A21C5">
              <w:rPr>
                <w:rFonts w:ascii="Times New Roman" w:hAnsi="Times New Roman" w:cs="Times New Roman"/>
                <w:szCs w:val="24"/>
              </w:rPr>
              <w:t>Наименование раздела, подраздела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06BE4" w:rsidRPr="00212F79" w:rsidRDefault="00F06BE4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BE4" w:rsidRPr="00212F79" w:rsidRDefault="00F06BE4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6BE4" w:rsidRPr="00212F79" w:rsidRDefault="00F06BE4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B4D51" w:rsidRPr="009A21C5" w:rsidTr="00C63A63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B4D51" w:rsidRPr="009A21C5" w:rsidRDefault="005B4D51" w:rsidP="009A21C5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A21C5">
              <w:rPr>
                <w:rFonts w:ascii="Times New Roman" w:hAnsi="Times New Roman" w:cs="Times New Roman"/>
                <w:b/>
                <w:szCs w:val="24"/>
              </w:rPr>
              <w:t>08</w:t>
            </w:r>
            <w:r w:rsidRPr="009A21C5">
              <w:rPr>
                <w:rFonts w:ascii="Times New Roman" w:hAnsi="Times New Roman" w:cs="Times New Roman"/>
                <w:szCs w:val="24"/>
              </w:rPr>
              <w:t>Культура, кинематография</w:t>
            </w:r>
          </w:p>
        </w:tc>
        <w:tc>
          <w:tcPr>
            <w:tcW w:w="1842" w:type="dxa"/>
          </w:tcPr>
          <w:p w:rsidR="005B4D51" w:rsidRPr="009A21C5" w:rsidRDefault="009A21C5" w:rsidP="009A21C5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5B4D51" w:rsidRPr="009A21C5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418" w:type="dxa"/>
          </w:tcPr>
          <w:p w:rsidR="005B4D51" w:rsidRPr="009A21C5" w:rsidRDefault="009A21C5" w:rsidP="009A21C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4D51" w:rsidRPr="009A21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:rsidR="005B4D51" w:rsidRPr="009A21C5" w:rsidRDefault="009A21C5" w:rsidP="009A21C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4D51" w:rsidRPr="009A21C5">
              <w:rPr>
                <w:rFonts w:ascii="Times New Roman" w:hAnsi="Times New Roman" w:cs="Times New Roman"/>
              </w:rPr>
              <w:t>,0</w:t>
            </w:r>
          </w:p>
        </w:tc>
      </w:tr>
      <w:tr w:rsidR="009A21C5" w:rsidRPr="009A21C5" w:rsidTr="00C63A63">
        <w:trPr>
          <w:trHeight w:val="28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A21C5" w:rsidRPr="009A21C5" w:rsidRDefault="009A21C5" w:rsidP="009A21C5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9A21C5">
              <w:rPr>
                <w:rFonts w:ascii="Times New Roman" w:hAnsi="Times New Roman" w:cs="Times New Roman"/>
                <w:b/>
                <w:szCs w:val="24"/>
              </w:rPr>
              <w:lastRenderedPageBreak/>
              <w:t>0801</w:t>
            </w:r>
            <w:r w:rsidRPr="009A21C5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842" w:type="dxa"/>
          </w:tcPr>
          <w:p w:rsidR="009A21C5" w:rsidRPr="009A21C5" w:rsidRDefault="009A21C5" w:rsidP="00C63A63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9A21C5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418" w:type="dxa"/>
          </w:tcPr>
          <w:p w:rsidR="009A21C5" w:rsidRPr="009A21C5" w:rsidRDefault="009A21C5" w:rsidP="00C63A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21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:rsidR="009A21C5" w:rsidRPr="009A21C5" w:rsidRDefault="009A21C5" w:rsidP="00C63A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21C5">
              <w:rPr>
                <w:rFonts w:ascii="Times New Roman" w:hAnsi="Times New Roman" w:cs="Times New Roman"/>
              </w:rPr>
              <w:t>,0</w:t>
            </w:r>
          </w:p>
        </w:tc>
      </w:tr>
    </w:tbl>
    <w:p w:rsidR="005B4D51" w:rsidRPr="009A21C5" w:rsidRDefault="005B4D51" w:rsidP="009A21C5">
      <w:pPr>
        <w:pStyle w:val="ConsPlusNonformat"/>
        <w:jc w:val="both"/>
        <w:rPr>
          <w:sz w:val="28"/>
          <w:szCs w:val="28"/>
        </w:rPr>
      </w:pPr>
      <w:r w:rsidRPr="009A21C5">
        <w:rPr>
          <w:rFonts w:ascii="Times New Roman" w:hAnsi="Times New Roman" w:cs="Times New Roman"/>
          <w:b/>
          <w:szCs w:val="24"/>
        </w:rPr>
        <w:t xml:space="preserve">        </w:t>
      </w:r>
      <w:r w:rsidRPr="009A21C5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F06BE4">
        <w:rPr>
          <w:rFonts w:ascii="Times New Roman" w:hAnsi="Times New Roman" w:cs="Times New Roman"/>
          <w:sz w:val="28"/>
          <w:szCs w:val="28"/>
        </w:rPr>
        <w:t xml:space="preserve"> по подразделу «Культура» в 2024-2026</w:t>
      </w:r>
      <w:r w:rsidRPr="009A21C5">
        <w:rPr>
          <w:rFonts w:ascii="Times New Roman" w:hAnsi="Times New Roman" w:cs="Times New Roman"/>
          <w:sz w:val="28"/>
          <w:szCs w:val="28"/>
        </w:rPr>
        <w:t xml:space="preserve"> годах ежегодно в сумме </w:t>
      </w:r>
      <w:r w:rsidR="009A21C5" w:rsidRPr="009A21C5">
        <w:rPr>
          <w:rFonts w:ascii="Times New Roman" w:hAnsi="Times New Roman" w:cs="Times New Roman"/>
          <w:sz w:val="28"/>
          <w:szCs w:val="28"/>
        </w:rPr>
        <w:t>10</w:t>
      </w:r>
      <w:r w:rsidRPr="009A21C5">
        <w:rPr>
          <w:rFonts w:ascii="Times New Roman" w:hAnsi="Times New Roman" w:cs="Times New Roman"/>
          <w:sz w:val="28"/>
          <w:szCs w:val="28"/>
        </w:rPr>
        <w:t>,0 тыс. рублей планируется направить на проведение мероприятий, способствующих развитию культуры на территории поселения.</w:t>
      </w:r>
    </w:p>
    <w:p w:rsidR="004D58E8" w:rsidRPr="004D58E8" w:rsidRDefault="005B4D51" w:rsidP="004D58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58E8">
        <w:rPr>
          <w:rFonts w:ascii="Times New Roman" w:hAnsi="Times New Roman" w:cs="Times New Roman"/>
          <w:sz w:val="28"/>
          <w:szCs w:val="28"/>
        </w:rPr>
        <w:t xml:space="preserve">Расходы бюджета поселения по разделу 10 «Социальная политика» характеризуются следующими данными: </w:t>
      </w:r>
    </w:p>
    <w:p w:rsidR="004D58E8" w:rsidRPr="004D58E8" w:rsidRDefault="005B4D51" w:rsidP="004D58E8">
      <w:pPr>
        <w:pStyle w:val="ConsPlusNonformat"/>
        <w:jc w:val="right"/>
        <w:rPr>
          <w:rFonts w:ascii="Times New Roman" w:hAnsi="Times New Roman" w:cs="Times New Roman"/>
        </w:rPr>
      </w:pPr>
      <w:r w:rsidRPr="004D58E8">
        <w:rPr>
          <w:rFonts w:ascii="Times New Roman" w:hAnsi="Times New Roman" w:cs="Times New Roman"/>
          <w:szCs w:val="24"/>
        </w:rPr>
        <w:t xml:space="preserve"> </w:t>
      </w:r>
      <w:r w:rsidR="004D58E8" w:rsidRPr="004D58E8">
        <w:rPr>
          <w:rFonts w:ascii="Times New Roman" w:hAnsi="Times New Roman" w:cs="Times New Roman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842"/>
        <w:gridCol w:w="1418"/>
        <w:gridCol w:w="1701"/>
      </w:tblGrid>
      <w:tr w:rsidR="00F06BE4" w:rsidRPr="004D58E8" w:rsidTr="00C63A63">
        <w:trPr>
          <w:trHeight w:val="2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E4" w:rsidRPr="004D58E8" w:rsidRDefault="00F06BE4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</w:rPr>
              <w:t xml:space="preserve"> Наименование раздела, подраздела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06BE4" w:rsidRPr="00212F79" w:rsidRDefault="00F06BE4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BE4" w:rsidRPr="00212F79" w:rsidRDefault="00F06BE4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6BE4" w:rsidRPr="00212F79" w:rsidRDefault="00F06BE4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B4D51" w:rsidRPr="004D58E8" w:rsidTr="00C63A63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B4D51" w:rsidRPr="004D58E8" w:rsidRDefault="005B4D51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  <w:b/>
              </w:rPr>
              <w:t>10</w:t>
            </w:r>
            <w:r w:rsidRPr="004D58E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842" w:type="dxa"/>
          </w:tcPr>
          <w:p w:rsidR="005B4D51" w:rsidRPr="004D58E8" w:rsidRDefault="00F06BE4" w:rsidP="004D58E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418" w:type="dxa"/>
          </w:tcPr>
          <w:p w:rsidR="005B4D51" w:rsidRPr="004D58E8" w:rsidRDefault="00F06BE4" w:rsidP="004D58E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701" w:type="dxa"/>
          </w:tcPr>
          <w:p w:rsidR="005B4D51" w:rsidRPr="004D58E8" w:rsidRDefault="00F06BE4" w:rsidP="004D58E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200,1</w:t>
            </w:r>
          </w:p>
        </w:tc>
      </w:tr>
      <w:tr w:rsidR="004D58E8" w:rsidRPr="004D58E8" w:rsidTr="004D58E8">
        <w:trPr>
          <w:trHeight w:val="30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D58E8" w:rsidRPr="004D58E8" w:rsidRDefault="004D58E8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  <w:b/>
              </w:rPr>
              <w:t>1001</w:t>
            </w:r>
            <w:r w:rsidRPr="004D58E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842" w:type="dxa"/>
          </w:tcPr>
          <w:p w:rsidR="004D58E8" w:rsidRPr="004D58E8" w:rsidRDefault="00F0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200,1</w:t>
            </w:r>
          </w:p>
        </w:tc>
        <w:tc>
          <w:tcPr>
            <w:tcW w:w="1418" w:type="dxa"/>
          </w:tcPr>
          <w:p w:rsidR="004D58E8" w:rsidRPr="004D58E8" w:rsidRDefault="00F0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200,1</w:t>
            </w:r>
          </w:p>
        </w:tc>
        <w:tc>
          <w:tcPr>
            <w:tcW w:w="1701" w:type="dxa"/>
          </w:tcPr>
          <w:p w:rsidR="004D58E8" w:rsidRPr="004D58E8" w:rsidRDefault="00F0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200,1</w:t>
            </w:r>
          </w:p>
        </w:tc>
      </w:tr>
    </w:tbl>
    <w:p w:rsidR="005B4D51" w:rsidRPr="004D58E8" w:rsidRDefault="005B4D51" w:rsidP="007820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8E8">
        <w:rPr>
          <w:rFonts w:ascii="Times New Roman" w:hAnsi="Times New Roman" w:cs="Times New Roman"/>
          <w:sz w:val="28"/>
          <w:szCs w:val="28"/>
        </w:rPr>
        <w:t xml:space="preserve">Бюджетные ассигнования по подразделу </w:t>
      </w:r>
      <w:r w:rsidR="00F06BE4">
        <w:rPr>
          <w:rFonts w:ascii="Times New Roman" w:hAnsi="Times New Roman" w:cs="Times New Roman"/>
          <w:sz w:val="28"/>
          <w:szCs w:val="28"/>
        </w:rPr>
        <w:t>«Пенсионное обеспечение» в  2024-2026</w:t>
      </w:r>
      <w:r w:rsidRPr="004D58E8">
        <w:rPr>
          <w:rFonts w:ascii="Times New Roman" w:hAnsi="Times New Roman" w:cs="Times New Roman"/>
          <w:sz w:val="28"/>
          <w:szCs w:val="28"/>
        </w:rPr>
        <w:t xml:space="preserve"> годах – ежегодно в сумме </w:t>
      </w:r>
      <w:r w:rsidR="00F06BE4">
        <w:rPr>
          <w:rFonts w:ascii="Times New Roman" w:hAnsi="Times New Roman" w:cs="Times New Roman"/>
          <w:sz w:val="28"/>
          <w:szCs w:val="28"/>
        </w:rPr>
        <w:t>200,1</w:t>
      </w:r>
      <w:r w:rsidRPr="004D58E8">
        <w:rPr>
          <w:rFonts w:ascii="Times New Roman" w:hAnsi="Times New Roman" w:cs="Times New Roman"/>
          <w:sz w:val="28"/>
          <w:szCs w:val="28"/>
        </w:rPr>
        <w:t xml:space="preserve"> тыс. рублей планируется направить  на выплату доплаты к пенсиям муниципальным служащим за выслугу лет.  </w:t>
      </w:r>
    </w:p>
    <w:p w:rsidR="005B4D51" w:rsidRPr="004D58E8" w:rsidRDefault="005B4D51" w:rsidP="007820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направляемых на исполнение публичных нормативных обязательств, указанный в пункте </w:t>
      </w:r>
      <w:r w:rsidR="004D58E8">
        <w:rPr>
          <w:rFonts w:ascii="Times New Roman" w:hAnsi="Times New Roman" w:cs="Times New Roman"/>
          <w:sz w:val="28"/>
          <w:szCs w:val="28"/>
        </w:rPr>
        <w:t>11</w:t>
      </w:r>
      <w:r w:rsidRPr="004D58E8">
        <w:rPr>
          <w:rFonts w:ascii="Times New Roman" w:hAnsi="Times New Roman" w:cs="Times New Roman"/>
          <w:sz w:val="28"/>
          <w:szCs w:val="28"/>
        </w:rPr>
        <w:t>проекта решения о бюджете  предусматривае</w:t>
      </w:r>
      <w:r w:rsidR="00F06BE4">
        <w:rPr>
          <w:rFonts w:ascii="Times New Roman" w:hAnsi="Times New Roman" w:cs="Times New Roman"/>
          <w:sz w:val="28"/>
          <w:szCs w:val="28"/>
        </w:rPr>
        <w:t>тся в следующих размерах: в 2024</w:t>
      </w:r>
      <w:r w:rsidRPr="004D58E8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F06BE4">
        <w:rPr>
          <w:rFonts w:ascii="Times New Roman" w:hAnsi="Times New Roman" w:cs="Times New Roman"/>
          <w:sz w:val="28"/>
          <w:szCs w:val="28"/>
        </w:rPr>
        <w:t>200,1  тыс. рублей, в 2025</w:t>
      </w:r>
      <w:r w:rsidRPr="004D58E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06BE4">
        <w:rPr>
          <w:rFonts w:ascii="Times New Roman" w:hAnsi="Times New Roman" w:cs="Times New Roman"/>
          <w:sz w:val="28"/>
          <w:szCs w:val="28"/>
        </w:rPr>
        <w:t>200,1  тыс. рублей, в 2026</w:t>
      </w:r>
      <w:r w:rsidRPr="004D58E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06BE4">
        <w:rPr>
          <w:rFonts w:ascii="Times New Roman" w:hAnsi="Times New Roman" w:cs="Times New Roman"/>
          <w:sz w:val="28"/>
          <w:szCs w:val="28"/>
        </w:rPr>
        <w:t>200,1</w:t>
      </w:r>
      <w:r w:rsidRPr="004D58E8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5B4D51" w:rsidRDefault="005B4D51" w:rsidP="00782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BD">
        <w:rPr>
          <w:b/>
          <w:sz w:val="28"/>
          <w:szCs w:val="24"/>
        </w:rPr>
        <w:t xml:space="preserve"> </w:t>
      </w:r>
      <w:r w:rsidRPr="004D58E8">
        <w:rPr>
          <w:rFonts w:ascii="Times New Roman" w:hAnsi="Times New Roman" w:cs="Times New Roman"/>
          <w:sz w:val="28"/>
          <w:szCs w:val="28"/>
        </w:rPr>
        <w:t xml:space="preserve">Бюджетные ассигнования бюджета поселения по разделу 11 «Физическая культура и спорт» характеризуются следующими данными: </w:t>
      </w:r>
    </w:p>
    <w:p w:rsidR="004D58E8" w:rsidRPr="004D58E8" w:rsidRDefault="004D58E8" w:rsidP="004D58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58E8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842"/>
        <w:gridCol w:w="1418"/>
        <w:gridCol w:w="1701"/>
      </w:tblGrid>
      <w:tr w:rsidR="00F06BE4" w:rsidRPr="004D58E8" w:rsidTr="00C63A63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E4" w:rsidRPr="004D58E8" w:rsidRDefault="00F06BE4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</w:rPr>
              <w:t>Наименование раздела, подраздела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06BE4" w:rsidRPr="00212F79" w:rsidRDefault="00F06BE4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BE4" w:rsidRPr="00212F79" w:rsidRDefault="00F06BE4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6BE4" w:rsidRPr="00212F79" w:rsidRDefault="00F06BE4" w:rsidP="001315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212F7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B4D51" w:rsidRPr="004D58E8" w:rsidTr="00C63A63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B4D51" w:rsidRPr="004D58E8" w:rsidRDefault="005B4D51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  <w:b/>
              </w:rPr>
              <w:t>11</w:t>
            </w:r>
            <w:r w:rsidRPr="004D58E8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5B4D51" w:rsidRPr="004D58E8" w:rsidRDefault="004D58E8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</w:rPr>
              <w:t>10</w:t>
            </w:r>
            <w:r w:rsidR="005B4D51" w:rsidRPr="004D58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5B4D51" w:rsidRPr="004D58E8" w:rsidRDefault="005B4D51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</w:rPr>
              <w:t>1</w:t>
            </w:r>
            <w:r w:rsidR="004D58E8" w:rsidRPr="004D58E8">
              <w:rPr>
                <w:rFonts w:ascii="Times New Roman" w:hAnsi="Times New Roman" w:cs="Times New Roman"/>
              </w:rPr>
              <w:t>0</w:t>
            </w:r>
            <w:r w:rsidRPr="004D58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:rsidR="005B4D51" w:rsidRPr="004D58E8" w:rsidRDefault="005B4D51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</w:rPr>
              <w:t>1</w:t>
            </w:r>
            <w:r w:rsidR="004D58E8" w:rsidRPr="004D58E8">
              <w:rPr>
                <w:rFonts w:ascii="Times New Roman" w:hAnsi="Times New Roman" w:cs="Times New Roman"/>
              </w:rPr>
              <w:t>0</w:t>
            </w:r>
            <w:r w:rsidRPr="004D58E8">
              <w:rPr>
                <w:rFonts w:ascii="Times New Roman" w:hAnsi="Times New Roman" w:cs="Times New Roman"/>
              </w:rPr>
              <w:t>,0</w:t>
            </w:r>
          </w:p>
        </w:tc>
      </w:tr>
      <w:tr w:rsidR="004D58E8" w:rsidRPr="004D58E8" w:rsidTr="00C63A63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D58E8" w:rsidRPr="004D58E8" w:rsidRDefault="004D58E8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  <w:b/>
              </w:rPr>
              <w:t>1102</w:t>
            </w:r>
            <w:r w:rsidRPr="004D58E8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842" w:type="dxa"/>
          </w:tcPr>
          <w:p w:rsidR="004D58E8" w:rsidRPr="004D58E8" w:rsidRDefault="004D58E8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4D58E8" w:rsidRPr="004D58E8" w:rsidRDefault="004D58E8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</w:tcPr>
          <w:p w:rsidR="004D58E8" w:rsidRPr="004D58E8" w:rsidRDefault="004D58E8" w:rsidP="004D58E8">
            <w:pPr>
              <w:pStyle w:val="ConsPlusNonformat"/>
              <w:rPr>
                <w:rFonts w:ascii="Times New Roman" w:hAnsi="Times New Roman" w:cs="Times New Roman"/>
              </w:rPr>
            </w:pPr>
            <w:r w:rsidRPr="004D58E8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5B4D51" w:rsidRPr="004D58E8" w:rsidRDefault="005B4D51" w:rsidP="00782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sz w:val="28"/>
          <w:szCs w:val="24"/>
        </w:rPr>
        <w:t xml:space="preserve">  </w:t>
      </w:r>
      <w:r w:rsidRPr="004D58E8">
        <w:rPr>
          <w:rFonts w:ascii="Times New Roman" w:hAnsi="Times New Roman" w:cs="Times New Roman"/>
          <w:sz w:val="28"/>
          <w:szCs w:val="24"/>
        </w:rPr>
        <w:t>Бюджетные ассигнования по подразделу «Массовый спорт»</w:t>
      </w:r>
      <w:r w:rsidRPr="004D58E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06BE4">
        <w:rPr>
          <w:rFonts w:ascii="Times New Roman" w:hAnsi="Times New Roman" w:cs="Times New Roman"/>
          <w:sz w:val="28"/>
          <w:szCs w:val="24"/>
        </w:rPr>
        <w:t xml:space="preserve"> в 2024-2026</w:t>
      </w:r>
      <w:r w:rsidRPr="004D58E8">
        <w:rPr>
          <w:rFonts w:ascii="Times New Roman" w:hAnsi="Times New Roman" w:cs="Times New Roman"/>
          <w:sz w:val="28"/>
          <w:szCs w:val="24"/>
        </w:rPr>
        <w:t xml:space="preserve"> годах ежегодно  в сумме 1</w:t>
      </w:r>
      <w:r w:rsidR="004D58E8">
        <w:rPr>
          <w:rFonts w:ascii="Times New Roman" w:hAnsi="Times New Roman" w:cs="Times New Roman"/>
          <w:sz w:val="28"/>
          <w:szCs w:val="24"/>
        </w:rPr>
        <w:t>0</w:t>
      </w:r>
      <w:r w:rsidRPr="004D58E8">
        <w:rPr>
          <w:rFonts w:ascii="Times New Roman" w:hAnsi="Times New Roman" w:cs="Times New Roman"/>
          <w:sz w:val="28"/>
          <w:szCs w:val="24"/>
        </w:rPr>
        <w:t xml:space="preserve">,0 тыс. рублей планируется направить на проведение массовых спортивных мероприятий.  </w:t>
      </w:r>
    </w:p>
    <w:p w:rsidR="00DC5D67" w:rsidRDefault="00DC5D67" w:rsidP="00DC5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67" w:rsidRPr="00271023" w:rsidRDefault="004D58E8" w:rsidP="00DC5D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C5D67" w:rsidRPr="00271023">
        <w:rPr>
          <w:rFonts w:ascii="Times New Roman" w:hAnsi="Times New Roman" w:cs="Times New Roman"/>
          <w:b/>
          <w:sz w:val="28"/>
          <w:szCs w:val="28"/>
        </w:rPr>
        <w:t>.</w:t>
      </w:r>
      <w:r w:rsidR="00DC5D67" w:rsidRPr="00271023">
        <w:rPr>
          <w:rFonts w:ascii="Times New Roman" w:hAnsi="Times New Roman" w:cs="Times New Roman"/>
          <w:sz w:val="28"/>
          <w:szCs w:val="28"/>
        </w:rPr>
        <w:t xml:space="preserve"> </w:t>
      </w:r>
      <w:r w:rsidR="00DC5D67" w:rsidRPr="00271023">
        <w:rPr>
          <w:rFonts w:ascii="Times New Roman" w:hAnsi="Times New Roman" w:cs="Times New Roman"/>
          <w:b/>
          <w:bCs/>
          <w:sz w:val="28"/>
          <w:szCs w:val="28"/>
        </w:rPr>
        <w:t>Анализ формирования бюджета Уторгошского сельского поселения</w:t>
      </w:r>
      <w:r w:rsidR="00DC5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D67" w:rsidRPr="00271023">
        <w:rPr>
          <w:rFonts w:ascii="Times New Roman" w:hAnsi="Times New Roman" w:cs="Times New Roman"/>
          <w:b/>
          <w:bCs/>
          <w:sz w:val="28"/>
          <w:szCs w:val="28"/>
        </w:rPr>
        <w:t>в программном формате</w:t>
      </w:r>
      <w:r w:rsidR="00DC5D67" w:rsidRPr="002710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5D67" w:rsidRPr="00271023">
        <w:rPr>
          <w:rFonts w:ascii="Times New Roman" w:eastAsia="Calibri" w:hAnsi="Times New Roman" w:cs="Times New Roman"/>
          <w:b/>
          <w:sz w:val="28"/>
          <w:szCs w:val="28"/>
        </w:rPr>
        <w:t xml:space="preserve">с учетом </w:t>
      </w:r>
      <w:r w:rsidR="00DC5D67" w:rsidRPr="00271023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национальных проектов и непрограммным направлениям</w:t>
      </w:r>
      <w:r w:rsidR="00DC5D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58E8" w:rsidRPr="000F6076" w:rsidRDefault="004D58E8" w:rsidP="004D58E8">
      <w:pPr>
        <w:pStyle w:val="af1"/>
        <w:ind w:firstLine="709"/>
        <w:jc w:val="both"/>
        <w:outlineLvl w:val="0"/>
        <w:rPr>
          <w:i w:val="0"/>
          <w:szCs w:val="28"/>
        </w:rPr>
      </w:pPr>
      <w:r w:rsidRPr="000F6076">
        <w:rPr>
          <w:i w:val="0"/>
          <w:szCs w:val="28"/>
        </w:rPr>
        <w:t xml:space="preserve">При планировании расходной части бюджета </w:t>
      </w:r>
      <w:r>
        <w:rPr>
          <w:i w:val="0"/>
          <w:szCs w:val="28"/>
        </w:rPr>
        <w:t xml:space="preserve">поселения </w:t>
      </w:r>
      <w:r w:rsidRPr="000F6076">
        <w:rPr>
          <w:i w:val="0"/>
          <w:szCs w:val="28"/>
        </w:rPr>
        <w:t>в основу взят  программно-целевой метод планирования.</w:t>
      </w:r>
    </w:p>
    <w:p w:rsidR="00DC5D67" w:rsidRPr="0077481A" w:rsidRDefault="00DC5D67" w:rsidP="00782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предусмотрено финансирование в 202</w:t>
      </w:r>
      <w:r w:rsidR="00F06B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A67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программ Уторгошского сельского поселения</w:t>
      </w:r>
      <w:r w:rsidRPr="002E2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муниципальные программы) в объёме – </w:t>
      </w:r>
      <w:r w:rsidR="00BA67A1">
        <w:rPr>
          <w:rFonts w:ascii="Times New Roman" w:eastAsia="Times New Roman" w:hAnsi="Times New Roman" w:cs="Times New Roman"/>
          <w:sz w:val="28"/>
          <w:szCs w:val="28"/>
          <w:lang w:eastAsia="ru-RU"/>
        </w:rPr>
        <w:t>9955,7</w:t>
      </w: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объёме  </w:t>
      </w:r>
      <w:r w:rsidR="00BA67A1">
        <w:rPr>
          <w:rFonts w:ascii="Times New Roman" w:eastAsia="Times New Roman" w:hAnsi="Times New Roman" w:cs="Times New Roman"/>
          <w:sz w:val="28"/>
          <w:szCs w:val="28"/>
          <w:lang w:eastAsia="ru-RU"/>
        </w:rPr>
        <w:t>8559,8</w:t>
      </w: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объёме – </w:t>
      </w:r>
      <w:r w:rsidR="00BA67A1">
        <w:rPr>
          <w:rFonts w:ascii="Times New Roman" w:eastAsia="Times New Roman" w:hAnsi="Times New Roman" w:cs="Times New Roman"/>
          <w:sz w:val="28"/>
          <w:szCs w:val="28"/>
          <w:lang w:eastAsia="ru-RU"/>
        </w:rPr>
        <w:t>7849,5</w:t>
      </w: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в объёме расходов бюджета поселения </w:t>
      </w:r>
      <w:r w:rsidR="00BA67A1">
        <w:rPr>
          <w:rFonts w:ascii="Times New Roman" w:eastAsia="Times New Roman" w:hAnsi="Times New Roman" w:cs="Times New Roman"/>
          <w:sz w:val="28"/>
          <w:szCs w:val="28"/>
          <w:lang w:eastAsia="ru-RU"/>
        </w:rPr>
        <w:t>91,4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BA67A1">
        <w:rPr>
          <w:rFonts w:ascii="Times New Roman" w:eastAsia="Times New Roman" w:hAnsi="Times New Roman" w:cs="Times New Roman"/>
          <w:sz w:val="28"/>
          <w:szCs w:val="28"/>
          <w:lang w:eastAsia="ru-RU"/>
        </w:rPr>
        <w:t>89,3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BA67A1">
        <w:rPr>
          <w:rFonts w:ascii="Times New Roman" w:eastAsia="Times New Roman" w:hAnsi="Times New Roman" w:cs="Times New Roman"/>
          <w:sz w:val="28"/>
          <w:szCs w:val="28"/>
          <w:lang w:eastAsia="ru-RU"/>
        </w:rPr>
        <w:t>84,2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0A8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соответственно.</w:t>
      </w:r>
    </w:p>
    <w:p w:rsidR="00DC5D67" w:rsidRPr="0077481A" w:rsidRDefault="00DC5D67" w:rsidP="0078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финансового обеспечения муниципальных программ</w:t>
      </w:r>
      <w:r w:rsidR="00875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Уторгошского поселения на период 202</w:t>
      </w:r>
      <w:r w:rsidR="00875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7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- 202</w:t>
      </w:r>
      <w:r w:rsidR="00875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7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875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представлены в Таблице </w:t>
      </w:r>
      <w:r w:rsidR="00F9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75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559E" w:rsidRDefault="00DC5D67" w:rsidP="00DC5D67">
      <w:pPr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F97EF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55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5D67" w:rsidRPr="00271023" w:rsidRDefault="0087559E" w:rsidP="00DC5D67">
      <w:pPr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pPr w:leftFromText="180" w:rightFromText="180" w:vertAnchor="text" w:horzAnchor="page" w:tblpX="1762" w:tblpY="132"/>
        <w:tblOverlap w:val="never"/>
        <w:tblW w:w="4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8"/>
        <w:gridCol w:w="1278"/>
        <w:gridCol w:w="1134"/>
        <w:gridCol w:w="1276"/>
      </w:tblGrid>
      <w:tr w:rsidR="00DC5D67" w:rsidRPr="0077481A" w:rsidTr="00C63A63"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87559E" w:rsidRPr="00875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875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DC5D67" w:rsidP="00C63A6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820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875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38" w:type="pct"/>
          </w:tcPr>
          <w:p w:rsidR="00DC5D67" w:rsidRPr="0087559E" w:rsidRDefault="00DC5D67" w:rsidP="00C63A6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820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8755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C5D67" w:rsidRPr="0077481A" w:rsidTr="00C63A63"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" w:type="pct"/>
          </w:tcPr>
          <w:p w:rsidR="00DC5D67" w:rsidRPr="0087559E" w:rsidRDefault="00DC5D67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5D67" w:rsidRPr="0077481A" w:rsidTr="00C63A63">
        <w:trPr>
          <w:trHeight w:val="463"/>
        </w:trPr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бюджета поселения, всего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13420,0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11242,1</w:t>
            </w:r>
          </w:p>
        </w:tc>
        <w:tc>
          <w:tcPr>
            <w:tcW w:w="738" w:type="pct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11244,0</w:t>
            </w:r>
          </w:p>
        </w:tc>
      </w:tr>
      <w:tr w:rsidR="00DC5D67" w:rsidRPr="0077481A" w:rsidTr="00C63A63">
        <w:trPr>
          <w:trHeight w:val="463"/>
        </w:trPr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реализацию муниципальных программ поселения, всего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12462,6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9942,8</w:t>
            </w:r>
          </w:p>
        </w:tc>
        <w:tc>
          <w:tcPr>
            <w:tcW w:w="738" w:type="pct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9926,6</w:t>
            </w:r>
          </w:p>
        </w:tc>
      </w:tr>
      <w:tr w:rsidR="00DC5D67" w:rsidRPr="0077481A" w:rsidTr="00C63A63">
        <w:trPr>
          <w:trHeight w:val="463"/>
        </w:trPr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11.МП «Развитие молодёжной политики и культуры, патриотизма, физической культуры и спорта Уторгошского сельского поселения»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8" w:type="pct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C5D67" w:rsidRPr="0077481A" w:rsidTr="00C63A63"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14.МП «Совершенствование и  развитие местного самоуправления, управление финансами Уторгошского сельского поселения»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5817,3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5097,3</w:t>
            </w:r>
          </w:p>
        </w:tc>
        <w:tc>
          <w:tcPr>
            <w:tcW w:w="738" w:type="pct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5097,3</w:t>
            </w:r>
          </w:p>
        </w:tc>
      </w:tr>
      <w:tr w:rsidR="00DC5D67" w:rsidRPr="0077481A" w:rsidTr="00C63A63"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15.МП «Пожарная безопасность населения на территории  Уторгошского сельского поселения»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8" w:type="pct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C5D67" w:rsidRPr="0077481A" w:rsidTr="00C63A63"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16.МП «Содержание дорожной инфраструктуры на территории Уторгошского сельского поселения»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2600,6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2239,7</w:t>
            </w:r>
          </w:p>
        </w:tc>
        <w:tc>
          <w:tcPr>
            <w:tcW w:w="738" w:type="pct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2274,1</w:t>
            </w:r>
          </w:p>
        </w:tc>
      </w:tr>
      <w:tr w:rsidR="00DC5D67" w:rsidRPr="0077481A" w:rsidTr="00C63A63"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17.МП «Комплексное развитие сельских территорий»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8" w:type="pct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5D67" w:rsidRPr="0077481A" w:rsidTr="00C63A63"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18.МП «Развитие и совершенствование форм местного самоуправления на территории Уторгошского сельского поселения»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8" w:type="pct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C5D67" w:rsidRPr="0077481A" w:rsidTr="00C63A63"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19.МП «Развитие муниципальной службы в Уторгошском сельском поселении»</w:t>
            </w:r>
          </w:p>
        </w:tc>
        <w:tc>
          <w:tcPr>
            <w:tcW w:w="739" w:type="pct"/>
            <w:shd w:val="clear" w:color="auto" w:fill="auto"/>
          </w:tcPr>
          <w:p w:rsidR="0087559E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8" w:type="pct"/>
          </w:tcPr>
          <w:p w:rsidR="00DC5D67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7559E" w:rsidRPr="0077481A" w:rsidTr="00C63A63">
        <w:tc>
          <w:tcPr>
            <w:tcW w:w="2867" w:type="pct"/>
            <w:shd w:val="clear" w:color="auto" w:fill="auto"/>
          </w:tcPr>
          <w:p w:rsidR="0087559E" w:rsidRPr="0087559E" w:rsidRDefault="0087559E" w:rsidP="00C63A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20.МП «Развитие и поддержка субъектов малого и среднего предпринимательства в Уторгошском сельском поселении»</w:t>
            </w:r>
          </w:p>
        </w:tc>
        <w:tc>
          <w:tcPr>
            <w:tcW w:w="739" w:type="pct"/>
            <w:shd w:val="clear" w:color="auto" w:fill="auto"/>
          </w:tcPr>
          <w:p w:rsidR="0087559E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56" w:type="pct"/>
            <w:shd w:val="clear" w:color="auto" w:fill="auto"/>
          </w:tcPr>
          <w:p w:rsidR="0087559E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8" w:type="pct"/>
          </w:tcPr>
          <w:p w:rsidR="0087559E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7559E" w:rsidRPr="0077481A" w:rsidTr="00C63A63">
        <w:tc>
          <w:tcPr>
            <w:tcW w:w="2867" w:type="pct"/>
            <w:shd w:val="clear" w:color="auto" w:fill="auto"/>
          </w:tcPr>
          <w:p w:rsidR="0087559E" w:rsidRPr="0087559E" w:rsidRDefault="0087559E" w:rsidP="00C63A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 « МП «Благоустройство территории  Уторгошского сельского поселения»</w:t>
            </w:r>
          </w:p>
        </w:tc>
        <w:tc>
          <w:tcPr>
            <w:tcW w:w="739" w:type="pct"/>
            <w:shd w:val="clear" w:color="auto" w:fill="auto"/>
          </w:tcPr>
          <w:p w:rsidR="0087559E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3806,9</w:t>
            </w:r>
          </w:p>
        </w:tc>
        <w:tc>
          <w:tcPr>
            <w:tcW w:w="656" w:type="pct"/>
            <w:shd w:val="clear" w:color="auto" w:fill="auto"/>
          </w:tcPr>
          <w:p w:rsidR="0087559E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2375,5</w:t>
            </w:r>
          </w:p>
        </w:tc>
        <w:tc>
          <w:tcPr>
            <w:tcW w:w="738" w:type="pct"/>
          </w:tcPr>
          <w:p w:rsidR="0087559E" w:rsidRPr="0087559E" w:rsidRDefault="00B027AD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2375,9</w:t>
            </w:r>
          </w:p>
        </w:tc>
      </w:tr>
      <w:tr w:rsidR="00DC5D67" w:rsidRPr="0077481A" w:rsidTr="00C63A63"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76040C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957,4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76040C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1299,3</w:t>
            </w:r>
          </w:p>
        </w:tc>
        <w:tc>
          <w:tcPr>
            <w:tcW w:w="738" w:type="pct"/>
          </w:tcPr>
          <w:p w:rsidR="00DC5D67" w:rsidRPr="0087559E" w:rsidRDefault="0076040C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1317,4</w:t>
            </w:r>
          </w:p>
        </w:tc>
      </w:tr>
      <w:tr w:rsidR="00DC5D67" w:rsidRPr="0077481A" w:rsidTr="00C63A63">
        <w:tc>
          <w:tcPr>
            <w:tcW w:w="2867" w:type="pct"/>
            <w:shd w:val="clear" w:color="auto" w:fill="auto"/>
          </w:tcPr>
          <w:p w:rsidR="00DC5D67" w:rsidRPr="0087559E" w:rsidRDefault="00DC5D67" w:rsidP="00C6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 расходов на реализацию муниципальных программ сельского поселения в общем объёме расходов бюджета сельского поселения, %</w:t>
            </w:r>
          </w:p>
        </w:tc>
        <w:tc>
          <w:tcPr>
            <w:tcW w:w="739" w:type="pct"/>
            <w:shd w:val="clear" w:color="auto" w:fill="auto"/>
          </w:tcPr>
          <w:p w:rsidR="00DC5D67" w:rsidRPr="0087559E" w:rsidRDefault="0076040C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656" w:type="pct"/>
            <w:shd w:val="clear" w:color="auto" w:fill="auto"/>
          </w:tcPr>
          <w:p w:rsidR="00DC5D67" w:rsidRPr="0087559E" w:rsidRDefault="0076040C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738" w:type="pct"/>
          </w:tcPr>
          <w:p w:rsidR="00DC5D67" w:rsidRPr="0087559E" w:rsidRDefault="0076040C" w:rsidP="00C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88,3</w:t>
            </w:r>
          </w:p>
        </w:tc>
      </w:tr>
    </w:tbl>
    <w:p w:rsidR="00DC5D67" w:rsidRDefault="00DC5D67" w:rsidP="00DC5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:rsidR="00C63A63" w:rsidRDefault="00C63A63" w:rsidP="009E4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A63" w:rsidRDefault="00C63A63" w:rsidP="009E4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A63" w:rsidRDefault="00C63A63" w:rsidP="009E4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7AD" w:rsidRDefault="00B027AD" w:rsidP="00C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7A1" w:rsidRPr="00B027AD" w:rsidRDefault="00BA67A1" w:rsidP="00B0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37">
        <w:rPr>
          <w:rFonts w:ascii="Times New Roman" w:hAnsi="Times New Roman" w:cs="Times New Roman"/>
          <w:sz w:val="28"/>
          <w:szCs w:val="28"/>
        </w:rPr>
        <w:t xml:space="preserve">В проекте бюджета поселения бюджетные ассигнования предусмотрены на реализацию 9 муниципальных программ из 9 утвержденных Перечнем (Распоряжение Администрации </w:t>
      </w:r>
      <w:r w:rsidR="009E4837">
        <w:rPr>
          <w:rFonts w:ascii="Times New Roman" w:hAnsi="Times New Roman" w:cs="Times New Roman"/>
          <w:sz w:val="28"/>
          <w:szCs w:val="28"/>
        </w:rPr>
        <w:t>Уторгошского</w:t>
      </w:r>
      <w:r w:rsidRPr="009E483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027AD">
        <w:rPr>
          <w:rFonts w:ascii="Times New Roman" w:hAnsi="Times New Roman" w:cs="Times New Roman"/>
          <w:sz w:val="28"/>
          <w:szCs w:val="28"/>
        </w:rPr>
        <w:t>23</w:t>
      </w:r>
      <w:r w:rsidRPr="009E4837">
        <w:rPr>
          <w:rFonts w:ascii="Times New Roman" w:hAnsi="Times New Roman" w:cs="Times New Roman"/>
          <w:sz w:val="28"/>
          <w:szCs w:val="28"/>
        </w:rPr>
        <w:t>.</w:t>
      </w:r>
      <w:r w:rsidR="00B027AD">
        <w:rPr>
          <w:rFonts w:ascii="Times New Roman" w:hAnsi="Times New Roman" w:cs="Times New Roman"/>
          <w:sz w:val="28"/>
          <w:szCs w:val="28"/>
        </w:rPr>
        <w:t>10.2023</w:t>
      </w:r>
      <w:r w:rsidRPr="009E4837">
        <w:rPr>
          <w:rFonts w:ascii="Times New Roman" w:hAnsi="Times New Roman" w:cs="Times New Roman"/>
          <w:sz w:val="28"/>
          <w:szCs w:val="28"/>
        </w:rPr>
        <w:t xml:space="preserve"> №</w:t>
      </w:r>
      <w:r w:rsidR="00B027AD">
        <w:rPr>
          <w:rFonts w:ascii="Times New Roman" w:hAnsi="Times New Roman" w:cs="Times New Roman"/>
          <w:sz w:val="28"/>
          <w:szCs w:val="28"/>
        </w:rPr>
        <w:t>30</w:t>
      </w:r>
      <w:r w:rsidRPr="009E4837">
        <w:rPr>
          <w:rFonts w:ascii="Times New Roman" w:hAnsi="Times New Roman" w:cs="Times New Roman"/>
          <w:sz w:val="28"/>
          <w:szCs w:val="28"/>
        </w:rPr>
        <w:t xml:space="preserve">-рг «Об утверждении перечня муниципальных программ Администрации </w:t>
      </w:r>
      <w:r w:rsidR="009E4837">
        <w:rPr>
          <w:rFonts w:ascii="Times New Roman" w:hAnsi="Times New Roman" w:cs="Times New Roman"/>
          <w:sz w:val="28"/>
          <w:szCs w:val="28"/>
        </w:rPr>
        <w:t>Уторгошского</w:t>
      </w:r>
      <w:r w:rsidRPr="009E48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27AD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9E4837">
        <w:rPr>
          <w:rFonts w:ascii="Times New Roman" w:hAnsi="Times New Roman" w:cs="Times New Roman"/>
          <w:sz w:val="28"/>
          <w:szCs w:val="28"/>
        </w:rPr>
        <w:t>»)</w:t>
      </w:r>
      <w:r w:rsidRPr="009E483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2055" w:rsidRDefault="00782055" w:rsidP="007820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C5D67" w:rsidRPr="00782055" w:rsidRDefault="00DC5D67" w:rsidP="007820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055">
        <w:rPr>
          <w:rFonts w:ascii="Times New Roman" w:eastAsia="Calibri" w:hAnsi="Times New Roman" w:cs="Times New Roman"/>
          <w:sz w:val="28"/>
          <w:szCs w:val="28"/>
        </w:rPr>
        <w:t>Анализ формирования расходов бюджета по непрограммным направлениям деятельности.</w:t>
      </w:r>
    </w:p>
    <w:p w:rsidR="00DC5D67" w:rsidRPr="0077481A" w:rsidRDefault="00DC5D67" w:rsidP="00DC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1A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о бюджете бюджетные ассигнования на осуществление непрограммных направлений деятельности предусмотрены: на 202</w:t>
      </w:r>
      <w:r w:rsidR="0076040C">
        <w:rPr>
          <w:rFonts w:ascii="Times New Roman" w:eastAsia="Calibri" w:hAnsi="Times New Roman" w:cs="Times New Roman"/>
          <w:sz w:val="28"/>
          <w:szCs w:val="28"/>
        </w:rPr>
        <w:t>4</w:t>
      </w:r>
      <w:r w:rsidRPr="0077481A">
        <w:rPr>
          <w:rFonts w:ascii="Times New Roman" w:eastAsia="Calibri" w:hAnsi="Times New Roman" w:cs="Times New Roman"/>
          <w:sz w:val="28"/>
          <w:szCs w:val="28"/>
        </w:rPr>
        <w:t xml:space="preserve"> год в общем объёме </w:t>
      </w:r>
      <w:r w:rsidR="0076040C">
        <w:rPr>
          <w:rFonts w:ascii="Times New Roman" w:eastAsia="Calibri" w:hAnsi="Times New Roman" w:cs="Times New Roman"/>
          <w:sz w:val="28"/>
          <w:szCs w:val="28"/>
        </w:rPr>
        <w:t>957,4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8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7481A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76040C">
        <w:rPr>
          <w:rFonts w:ascii="Times New Roman" w:eastAsia="Calibri" w:hAnsi="Times New Roman" w:cs="Times New Roman"/>
          <w:sz w:val="28"/>
          <w:szCs w:val="28"/>
        </w:rPr>
        <w:t>5</w:t>
      </w:r>
      <w:r w:rsidRPr="0077481A">
        <w:rPr>
          <w:rFonts w:ascii="Times New Roman" w:eastAsia="Calibri" w:hAnsi="Times New Roman" w:cs="Times New Roman"/>
          <w:sz w:val="28"/>
          <w:szCs w:val="28"/>
        </w:rPr>
        <w:t xml:space="preserve"> год в общем объёме </w:t>
      </w:r>
      <w:r w:rsidR="0076040C">
        <w:rPr>
          <w:rFonts w:ascii="Times New Roman" w:eastAsia="Calibri" w:hAnsi="Times New Roman" w:cs="Times New Roman"/>
          <w:sz w:val="28"/>
          <w:szCs w:val="28"/>
        </w:rPr>
        <w:t>1299,3</w:t>
      </w:r>
      <w:r w:rsidRPr="0077481A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76040C">
        <w:rPr>
          <w:rFonts w:ascii="Times New Roman" w:eastAsia="Calibri" w:hAnsi="Times New Roman" w:cs="Times New Roman"/>
          <w:sz w:val="28"/>
          <w:szCs w:val="28"/>
        </w:rPr>
        <w:t>6</w:t>
      </w:r>
      <w:r w:rsidRPr="0077481A">
        <w:rPr>
          <w:rFonts w:ascii="Times New Roman" w:eastAsia="Calibri" w:hAnsi="Times New Roman" w:cs="Times New Roman"/>
          <w:sz w:val="28"/>
          <w:szCs w:val="28"/>
        </w:rPr>
        <w:t xml:space="preserve"> год в общем объёме </w:t>
      </w:r>
      <w:r w:rsidR="0076040C">
        <w:rPr>
          <w:rFonts w:ascii="Times New Roman" w:eastAsia="Calibri" w:hAnsi="Times New Roman" w:cs="Times New Roman"/>
          <w:sz w:val="28"/>
          <w:szCs w:val="28"/>
        </w:rPr>
        <w:t>1317,4</w:t>
      </w:r>
      <w:r w:rsidRPr="007748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8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7481A">
        <w:rPr>
          <w:rFonts w:ascii="Times New Roman" w:eastAsia="Calibri" w:hAnsi="Times New Roman" w:cs="Times New Roman"/>
          <w:sz w:val="28"/>
          <w:szCs w:val="28"/>
        </w:rPr>
        <w:t xml:space="preserve">тыс. рублей. </w:t>
      </w:r>
    </w:p>
    <w:p w:rsidR="00DC5D67" w:rsidRPr="008F12B4" w:rsidRDefault="00DC5D67" w:rsidP="00DC5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2B4">
        <w:rPr>
          <w:rFonts w:ascii="Times New Roman" w:eastAsia="Calibri" w:hAnsi="Times New Roman" w:cs="Times New Roman"/>
          <w:sz w:val="28"/>
          <w:szCs w:val="28"/>
        </w:rPr>
        <w:t>Наибольший объём бюджетных ассигнований на непрограммные направления деяте</w:t>
      </w:r>
      <w:r w:rsidR="0076040C">
        <w:rPr>
          <w:rFonts w:ascii="Times New Roman" w:eastAsia="Calibri" w:hAnsi="Times New Roman" w:cs="Times New Roman"/>
          <w:sz w:val="28"/>
          <w:szCs w:val="28"/>
        </w:rPr>
        <w:t>льности проектом  бюджета в 2024</w:t>
      </w:r>
      <w:r w:rsidRPr="008F12B4">
        <w:rPr>
          <w:rFonts w:ascii="Times New Roman" w:eastAsia="Calibri" w:hAnsi="Times New Roman" w:cs="Times New Roman"/>
          <w:sz w:val="28"/>
          <w:szCs w:val="28"/>
        </w:rPr>
        <w:t xml:space="preserve"> году внесены на содержание Главы Уторгошского сельского поселения – </w:t>
      </w:r>
      <w:r w:rsidR="0076040C">
        <w:rPr>
          <w:rFonts w:ascii="Times New Roman" w:eastAsia="Calibri" w:hAnsi="Times New Roman" w:cs="Times New Roman"/>
          <w:sz w:val="28"/>
          <w:szCs w:val="28"/>
        </w:rPr>
        <w:t>780,4</w:t>
      </w:r>
      <w:r w:rsidRPr="008F12B4">
        <w:rPr>
          <w:rFonts w:ascii="Times New Roman" w:eastAsia="Calibri" w:hAnsi="Times New Roman" w:cs="Times New Roman"/>
          <w:sz w:val="28"/>
          <w:szCs w:val="28"/>
        </w:rPr>
        <w:t xml:space="preserve">  тыс.рублей или </w:t>
      </w:r>
      <w:r w:rsidR="0076040C">
        <w:rPr>
          <w:rFonts w:ascii="Times New Roman" w:eastAsia="Calibri" w:hAnsi="Times New Roman" w:cs="Times New Roman"/>
          <w:sz w:val="28"/>
          <w:szCs w:val="28"/>
        </w:rPr>
        <w:t>81,5</w:t>
      </w:r>
      <w:r w:rsidR="009E4837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Pr="008F12B4">
        <w:rPr>
          <w:rFonts w:ascii="Times New Roman" w:eastAsia="Calibri" w:hAnsi="Times New Roman" w:cs="Times New Roman"/>
          <w:sz w:val="28"/>
          <w:szCs w:val="28"/>
        </w:rPr>
        <w:t xml:space="preserve"> непрограммной части бюджета, межбюджетные трансферты бюджету муниципального района из бюджета сельского поселения на осуществление отдельных полномочий по внешнему муниципальному финансовому контролю – </w:t>
      </w:r>
      <w:r w:rsidR="0076040C">
        <w:rPr>
          <w:rFonts w:ascii="Times New Roman" w:eastAsia="Calibri" w:hAnsi="Times New Roman" w:cs="Times New Roman"/>
          <w:sz w:val="28"/>
          <w:szCs w:val="28"/>
        </w:rPr>
        <w:t>157</w:t>
      </w:r>
      <w:r w:rsidRPr="008F12B4">
        <w:rPr>
          <w:rFonts w:ascii="Times New Roman" w:eastAsia="Calibri" w:hAnsi="Times New Roman" w:cs="Times New Roman"/>
          <w:sz w:val="28"/>
          <w:szCs w:val="28"/>
        </w:rPr>
        <w:t xml:space="preserve"> тыс.рублей или </w:t>
      </w:r>
      <w:r w:rsidR="0076040C">
        <w:rPr>
          <w:rFonts w:ascii="Times New Roman" w:eastAsia="Calibri" w:hAnsi="Times New Roman" w:cs="Times New Roman"/>
          <w:sz w:val="28"/>
          <w:szCs w:val="28"/>
        </w:rPr>
        <w:t>16,4</w:t>
      </w:r>
      <w:r w:rsidRPr="008F12B4">
        <w:rPr>
          <w:rFonts w:ascii="Times New Roman" w:eastAsia="Calibri" w:hAnsi="Times New Roman" w:cs="Times New Roman"/>
          <w:sz w:val="28"/>
          <w:szCs w:val="28"/>
        </w:rPr>
        <w:t>% непрограммной части бюджета.</w:t>
      </w:r>
    </w:p>
    <w:p w:rsidR="00DC5D67" w:rsidRPr="0077481A" w:rsidRDefault="00DC5D67" w:rsidP="00DC5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D67" w:rsidRPr="0077481A" w:rsidRDefault="009E4837" w:rsidP="009E483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</w:t>
      </w:r>
      <w:r w:rsidR="00DC5D67" w:rsidRPr="00774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(профицит) бюджета поселения</w:t>
      </w:r>
    </w:p>
    <w:p w:rsidR="00DC5D67" w:rsidRPr="0077481A" w:rsidRDefault="00DC5D67" w:rsidP="00DC5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5D67" w:rsidRPr="008F12B4" w:rsidRDefault="00DC5D67" w:rsidP="00DC5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12B4">
        <w:rPr>
          <w:rFonts w:ascii="Times New Roman" w:hAnsi="Times New Roman" w:cs="Times New Roman"/>
          <w:sz w:val="28"/>
        </w:rPr>
        <w:t>Бюджет Уторгошского сельского поселения в 202</w:t>
      </w:r>
      <w:r w:rsidR="0076040C">
        <w:rPr>
          <w:rFonts w:ascii="Times New Roman" w:hAnsi="Times New Roman" w:cs="Times New Roman"/>
          <w:sz w:val="28"/>
        </w:rPr>
        <w:t>4</w:t>
      </w:r>
      <w:r w:rsidRPr="008F12B4">
        <w:rPr>
          <w:rFonts w:ascii="Times New Roman" w:hAnsi="Times New Roman" w:cs="Times New Roman"/>
          <w:sz w:val="28"/>
        </w:rPr>
        <w:t xml:space="preserve"> - 202</w:t>
      </w:r>
      <w:r w:rsidR="0076040C">
        <w:rPr>
          <w:rFonts w:ascii="Times New Roman" w:hAnsi="Times New Roman" w:cs="Times New Roman"/>
          <w:sz w:val="28"/>
        </w:rPr>
        <w:t>6</w:t>
      </w:r>
      <w:r w:rsidRPr="008F12B4">
        <w:rPr>
          <w:rFonts w:ascii="Times New Roman" w:hAnsi="Times New Roman" w:cs="Times New Roman"/>
          <w:sz w:val="28"/>
        </w:rPr>
        <w:t xml:space="preserve"> годах сформирован без дефицита.</w:t>
      </w:r>
    </w:p>
    <w:p w:rsidR="00DC5D67" w:rsidRPr="008F12B4" w:rsidRDefault="00DC5D67" w:rsidP="00DC5D67">
      <w:pPr>
        <w:pStyle w:val="23"/>
        <w:spacing w:after="0"/>
        <w:ind w:left="0" w:firstLine="709"/>
        <w:jc w:val="both"/>
        <w:rPr>
          <w:bCs/>
          <w:sz w:val="28"/>
          <w:szCs w:val="28"/>
        </w:rPr>
      </w:pPr>
      <w:r w:rsidRPr="008F12B4">
        <w:rPr>
          <w:bCs/>
          <w:sz w:val="28"/>
          <w:szCs w:val="28"/>
        </w:rPr>
        <w:t>Исходя из пункт</w:t>
      </w:r>
      <w:r w:rsidR="009E4837">
        <w:rPr>
          <w:bCs/>
          <w:sz w:val="28"/>
          <w:szCs w:val="28"/>
        </w:rPr>
        <w:t>ов</w:t>
      </w:r>
      <w:r w:rsidRPr="008F12B4">
        <w:rPr>
          <w:bCs/>
          <w:sz w:val="28"/>
          <w:szCs w:val="28"/>
        </w:rPr>
        <w:t xml:space="preserve">  </w:t>
      </w:r>
      <w:r w:rsidR="009E4837">
        <w:rPr>
          <w:bCs/>
          <w:sz w:val="28"/>
          <w:szCs w:val="28"/>
        </w:rPr>
        <w:t>18-19</w:t>
      </w:r>
      <w:r w:rsidRPr="008F12B4">
        <w:rPr>
          <w:bCs/>
          <w:sz w:val="28"/>
          <w:szCs w:val="28"/>
        </w:rPr>
        <w:t xml:space="preserve"> проекта решения о бюджете верхний предел муниципального долга на 1 января 202</w:t>
      </w:r>
      <w:r w:rsidR="0076040C">
        <w:rPr>
          <w:bCs/>
          <w:sz w:val="28"/>
          <w:szCs w:val="28"/>
        </w:rPr>
        <w:t>5</w:t>
      </w:r>
      <w:r w:rsidRPr="008F12B4">
        <w:rPr>
          <w:bCs/>
          <w:sz w:val="28"/>
          <w:szCs w:val="28"/>
        </w:rPr>
        <w:t xml:space="preserve"> года, на 1 января 202</w:t>
      </w:r>
      <w:r w:rsidR="0076040C">
        <w:rPr>
          <w:bCs/>
          <w:sz w:val="28"/>
          <w:szCs w:val="28"/>
        </w:rPr>
        <w:t>6</w:t>
      </w:r>
      <w:r w:rsidRPr="008F12B4">
        <w:rPr>
          <w:bCs/>
          <w:sz w:val="28"/>
          <w:szCs w:val="28"/>
        </w:rPr>
        <w:t xml:space="preserve"> года, на 1 января 202</w:t>
      </w:r>
      <w:r w:rsidR="0076040C">
        <w:rPr>
          <w:bCs/>
          <w:sz w:val="28"/>
          <w:szCs w:val="28"/>
        </w:rPr>
        <w:t>7</w:t>
      </w:r>
      <w:r w:rsidRPr="008F12B4">
        <w:rPr>
          <w:bCs/>
          <w:sz w:val="28"/>
          <w:szCs w:val="28"/>
        </w:rPr>
        <w:t xml:space="preserve"> года установлен в сумме 0,0 тыс. рублей, в том числе по муниципальным гарантиям – 0,0 тыс. рублей. </w:t>
      </w:r>
    </w:p>
    <w:p w:rsidR="009E4837" w:rsidRPr="009E4837" w:rsidRDefault="009E4837" w:rsidP="009E48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837">
        <w:rPr>
          <w:rFonts w:ascii="Times New Roman" w:eastAsia="Calibri" w:hAnsi="Times New Roman" w:cs="Times New Roman"/>
          <w:sz w:val="28"/>
          <w:szCs w:val="28"/>
        </w:rPr>
        <w:t>Требования части  2 статьи  107 БК РФ соблюдены.</w:t>
      </w:r>
    </w:p>
    <w:p w:rsidR="00A900A2" w:rsidRDefault="00A900A2" w:rsidP="00DC5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B4" w:rsidRPr="00E42D63" w:rsidRDefault="00440EB4" w:rsidP="0044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anchorpa5"/>
      <w:bookmarkEnd w:id="0"/>
      <w:r w:rsidRPr="00E42D63">
        <w:rPr>
          <w:rFonts w:ascii="Times New Roman" w:hAnsi="Times New Roman" w:cs="Times New Roman"/>
          <w:b/>
          <w:sz w:val="28"/>
          <w:szCs w:val="28"/>
        </w:rPr>
        <w:t>8 . Выводы</w:t>
      </w:r>
    </w:p>
    <w:p w:rsidR="00440EB4" w:rsidRPr="00E42D63" w:rsidRDefault="00440EB4" w:rsidP="00F9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63">
        <w:rPr>
          <w:rFonts w:ascii="Times New Roman" w:hAnsi="Times New Roman" w:cs="Times New Roman"/>
          <w:sz w:val="28"/>
          <w:szCs w:val="28"/>
        </w:rPr>
        <w:t>1. Проект бюджета Уторгошского сельского поселения внесен Администрацией  Уторгошского сельского поселения  на рассмотрение Совета депутатов Утор</w:t>
      </w:r>
      <w:r w:rsidR="00BF77A7">
        <w:rPr>
          <w:rFonts w:ascii="Times New Roman" w:hAnsi="Times New Roman" w:cs="Times New Roman"/>
          <w:sz w:val="28"/>
          <w:szCs w:val="28"/>
        </w:rPr>
        <w:t>гошского сельского поселения  13.11.2023</w:t>
      </w:r>
      <w:r w:rsidRPr="00E42D63">
        <w:rPr>
          <w:rFonts w:ascii="Times New Roman" w:hAnsi="Times New Roman" w:cs="Times New Roman"/>
          <w:sz w:val="28"/>
          <w:szCs w:val="28"/>
        </w:rPr>
        <w:t xml:space="preserve"> года с соблюдением сроков, установленных частью 1 статьи  185 БК РФ, статьей 13 Положения о бюджетном процессе.</w:t>
      </w:r>
    </w:p>
    <w:p w:rsidR="00440EB4" w:rsidRPr="00E42D63" w:rsidRDefault="00440EB4" w:rsidP="00F9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63">
        <w:rPr>
          <w:rFonts w:ascii="Times New Roman" w:hAnsi="Times New Roman" w:cs="Times New Roman"/>
          <w:sz w:val="28"/>
          <w:szCs w:val="28"/>
        </w:rPr>
        <w:t>2. В соответствии с требованиями части 4 статьи169 БК РФ проект бюджета поселения  состав</w:t>
      </w:r>
      <w:r w:rsidR="00BF77A7">
        <w:rPr>
          <w:rFonts w:ascii="Times New Roman" w:hAnsi="Times New Roman" w:cs="Times New Roman"/>
          <w:sz w:val="28"/>
          <w:szCs w:val="28"/>
        </w:rPr>
        <w:t>лен на 3 года: на очередной 2024  год и плановый период 2025-2026</w:t>
      </w:r>
      <w:r w:rsidRPr="00E42D6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40EB4" w:rsidRPr="00E42D63" w:rsidRDefault="00440EB4" w:rsidP="00F97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D63">
        <w:rPr>
          <w:rFonts w:ascii="Times New Roman" w:hAnsi="Times New Roman" w:cs="Times New Roman"/>
          <w:sz w:val="28"/>
          <w:szCs w:val="28"/>
        </w:rPr>
        <w:t xml:space="preserve">3. Перечень документов и материалов, представленных одновременно с Проектом решения о бюджете, в целом соответствует требованиям статьи 184.БК РФ, </w:t>
      </w:r>
      <w:r w:rsidRPr="00E42D63">
        <w:rPr>
          <w:rFonts w:ascii="Times New Roman" w:hAnsi="Times New Roman" w:cs="Times New Roman"/>
          <w:bCs/>
          <w:sz w:val="28"/>
          <w:szCs w:val="28"/>
        </w:rPr>
        <w:t>Положению о бюджетном процессе.</w:t>
      </w:r>
    </w:p>
    <w:p w:rsidR="00440EB4" w:rsidRPr="00E42D63" w:rsidRDefault="00440EB4" w:rsidP="00F97E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63">
        <w:rPr>
          <w:rFonts w:ascii="Times New Roman" w:hAnsi="Times New Roman" w:cs="Times New Roman"/>
          <w:sz w:val="28"/>
          <w:szCs w:val="28"/>
        </w:rPr>
        <w:t>4. Проект бюджета поселения предлагается к у</w:t>
      </w:r>
      <w:r w:rsidR="00BF77A7">
        <w:rPr>
          <w:rFonts w:ascii="Times New Roman" w:hAnsi="Times New Roman" w:cs="Times New Roman"/>
          <w:sz w:val="28"/>
          <w:szCs w:val="28"/>
        </w:rPr>
        <w:t>тверждению бездефицитный на 2024 год и плановый период 2025 и 2026</w:t>
      </w:r>
      <w:r w:rsidRPr="00E42D6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40EB4" w:rsidRPr="00E42D63" w:rsidRDefault="00440EB4" w:rsidP="00F9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63">
        <w:rPr>
          <w:rFonts w:ascii="Times New Roman" w:hAnsi="Times New Roman" w:cs="Times New Roman"/>
          <w:sz w:val="28"/>
          <w:szCs w:val="28"/>
        </w:rPr>
        <w:t>5. В проекте решения о бюджете предусмотрены и утверждены все показатели, определённые частью 3 статьи 184.1 БК РФ и пунктом 1 статьи 12 Положения о бюджетном процессе.</w:t>
      </w:r>
    </w:p>
    <w:p w:rsidR="00440EB4" w:rsidRPr="00E42D63" w:rsidRDefault="00440EB4" w:rsidP="00F9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63">
        <w:rPr>
          <w:rFonts w:ascii="Times New Roman" w:hAnsi="Times New Roman" w:cs="Times New Roman"/>
          <w:sz w:val="28"/>
          <w:szCs w:val="28"/>
        </w:rPr>
        <w:t>6.  В проекте решения о бюджете все ограничения, установленные БК РФ, соблюдены.</w:t>
      </w:r>
    </w:p>
    <w:p w:rsidR="00440EB4" w:rsidRPr="00E42D63" w:rsidRDefault="00440EB4" w:rsidP="00440EB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63">
        <w:rPr>
          <w:rFonts w:ascii="Times New Roman" w:hAnsi="Times New Roman" w:cs="Times New Roman"/>
          <w:b/>
          <w:sz w:val="28"/>
          <w:szCs w:val="28"/>
        </w:rPr>
        <w:t xml:space="preserve">9. Заключительные положения </w:t>
      </w:r>
    </w:p>
    <w:p w:rsidR="00E42D63" w:rsidRPr="00A932F2" w:rsidRDefault="00E42D63" w:rsidP="00E42D63">
      <w:pPr>
        <w:pStyle w:val="ad"/>
        <w:ind w:firstLine="426"/>
        <w:jc w:val="both"/>
        <w:rPr>
          <w:szCs w:val="28"/>
        </w:rPr>
      </w:pPr>
      <w:r w:rsidRPr="00A932F2">
        <w:rPr>
          <w:szCs w:val="28"/>
        </w:rPr>
        <w:t xml:space="preserve">Проект решения </w:t>
      </w:r>
      <w:r>
        <w:rPr>
          <w:szCs w:val="28"/>
        </w:rPr>
        <w:t>Совета депутатов Уторгошского сельского поселения</w:t>
      </w:r>
      <w:r w:rsidRPr="00A932F2">
        <w:rPr>
          <w:szCs w:val="28"/>
        </w:rPr>
        <w:t xml:space="preserve">  «О бюджете </w:t>
      </w:r>
      <w:r>
        <w:rPr>
          <w:szCs w:val="28"/>
        </w:rPr>
        <w:t>Уторгошкого сельского поселения</w:t>
      </w:r>
      <w:r w:rsidR="00BF77A7">
        <w:rPr>
          <w:szCs w:val="28"/>
        </w:rPr>
        <w:t xml:space="preserve"> на 2024 год и на плановый период 2025 и 2026</w:t>
      </w:r>
      <w:r w:rsidRPr="00A932F2">
        <w:rPr>
          <w:szCs w:val="28"/>
        </w:rPr>
        <w:t xml:space="preserve"> годов» рекомендуется к рассмотрению </w:t>
      </w:r>
      <w:r>
        <w:rPr>
          <w:szCs w:val="28"/>
        </w:rPr>
        <w:t>Советом депутатов Уторгошского сельского поселения</w:t>
      </w:r>
      <w:r w:rsidR="00EB1924">
        <w:rPr>
          <w:szCs w:val="28"/>
        </w:rPr>
        <w:t xml:space="preserve"> .</w:t>
      </w:r>
    </w:p>
    <w:p w:rsidR="00E42D63" w:rsidRPr="00A932F2" w:rsidRDefault="00E42D63" w:rsidP="00E42D63">
      <w:pPr>
        <w:ind w:firstLine="709"/>
        <w:jc w:val="both"/>
        <w:rPr>
          <w:sz w:val="28"/>
          <w:szCs w:val="28"/>
        </w:rPr>
      </w:pPr>
    </w:p>
    <w:p w:rsidR="00782055" w:rsidRDefault="00782055" w:rsidP="00E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EB4" w:rsidRPr="00E42D63" w:rsidRDefault="00440EB4" w:rsidP="00E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D63">
        <w:rPr>
          <w:rFonts w:ascii="Times New Roman" w:hAnsi="Times New Roman" w:cs="Times New Roman"/>
          <w:sz w:val="28"/>
          <w:szCs w:val="28"/>
        </w:rPr>
        <w:t>Председатель Контрольно-счётной палаты</w:t>
      </w:r>
    </w:p>
    <w:p w:rsidR="00440EB4" w:rsidRDefault="00440EB4" w:rsidP="00EB1924">
      <w:pPr>
        <w:spacing w:after="0" w:line="240" w:lineRule="auto"/>
      </w:pPr>
      <w:r w:rsidRPr="00E42D63">
        <w:rPr>
          <w:rFonts w:ascii="Times New Roman" w:hAnsi="Times New Roman" w:cs="Times New Roman"/>
          <w:sz w:val="28"/>
          <w:szCs w:val="28"/>
        </w:rPr>
        <w:t xml:space="preserve">Шимского муниципального района                                           </w:t>
      </w:r>
      <w:r w:rsidR="00EB1924">
        <w:rPr>
          <w:rFonts w:ascii="Times New Roman" w:hAnsi="Times New Roman" w:cs="Times New Roman"/>
          <w:sz w:val="28"/>
          <w:szCs w:val="28"/>
        </w:rPr>
        <w:t>А.А.Головко</w:t>
      </w:r>
    </w:p>
    <w:p w:rsidR="00440EB4" w:rsidRDefault="00440EB4" w:rsidP="00440EB4"/>
    <w:p w:rsidR="00440EB4" w:rsidRDefault="00440EB4" w:rsidP="00440EB4">
      <w:pPr>
        <w:jc w:val="both"/>
        <w:rPr>
          <w:sz w:val="28"/>
          <w:szCs w:val="28"/>
        </w:rPr>
      </w:pPr>
    </w:p>
    <w:p w:rsidR="00DC5D67" w:rsidRDefault="00DC5D67" w:rsidP="00DC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67" w:rsidRDefault="00DC5D67" w:rsidP="00DC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67" w:rsidRDefault="00DC5D67" w:rsidP="00DC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73" w:rsidRDefault="00F91E73">
      <w:bookmarkStart w:id="1" w:name="_GoBack"/>
      <w:bookmarkEnd w:id="1"/>
    </w:p>
    <w:sectPr w:rsidR="00F91E73" w:rsidSect="00F97EF7">
      <w:headerReference w:type="even" r:id="rId8"/>
      <w:headerReference w:type="default" r:id="rId9"/>
      <w:pgSz w:w="11907" w:h="16840"/>
      <w:pgMar w:top="1134" w:right="851" w:bottom="851" w:left="1701" w:header="45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176" w:rsidRDefault="00082176" w:rsidP="00DC5D67">
      <w:pPr>
        <w:spacing w:after="0" w:line="240" w:lineRule="auto"/>
      </w:pPr>
      <w:r>
        <w:separator/>
      </w:r>
    </w:p>
  </w:endnote>
  <w:endnote w:type="continuationSeparator" w:id="1">
    <w:p w:rsidR="00082176" w:rsidRDefault="00082176" w:rsidP="00DC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176" w:rsidRDefault="00082176" w:rsidP="00DC5D67">
      <w:pPr>
        <w:spacing w:after="0" w:line="240" w:lineRule="auto"/>
      </w:pPr>
      <w:r>
        <w:separator/>
      </w:r>
    </w:p>
  </w:footnote>
  <w:footnote w:type="continuationSeparator" w:id="1">
    <w:p w:rsidR="00082176" w:rsidRDefault="00082176" w:rsidP="00DC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76" w:rsidRDefault="00AC0B5B">
    <w:pPr>
      <w:pStyle w:val="ab"/>
      <w:framePr w:wrap="around" w:vAnchor="text" w:hAnchor="margin" w:xAlign="center" w:y="1"/>
      <w:rPr>
        <w:rStyle w:val="a7"/>
        <w:sz w:val="21"/>
        <w:szCs w:val="21"/>
      </w:rPr>
    </w:pPr>
    <w:r>
      <w:rPr>
        <w:rStyle w:val="a7"/>
        <w:sz w:val="21"/>
        <w:szCs w:val="21"/>
      </w:rPr>
      <w:fldChar w:fldCharType="begin"/>
    </w:r>
    <w:r w:rsidR="00F73676">
      <w:rPr>
        <w:rStyle w:val="a7"/>
        <w:sz w:val="21"/>
        <w:szCs w:val="21"/>
      </w:rPr>
      <w:instrText xml:space="preserve">PAGE  </w:instrText>
    </w:r>
    <w:r>
      <w:rPr>
        <w:rStyle w:val="a7"/>
        <w:sz w:val="21"/>
        <w:szCs w:val="21"/>
      </w:rPr>
      <w:fldChar w:fldCharType="end"/>
    </w:r>
  </w:p>
  <w:p w:rsidR="00F73676" w:rsidRDefault="00F73676">
    <w:pPr>
      <w:pStyle w:val="ab"/>
      <w:rPr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76" w:rsidRDefault="00AC0B5B">
    <w:pPr>
      <w:pStyle w:val="ab"/>
      <w:framePr w:wrap="around" w:vAnchor="text" w:hAnchor="margin" w:xAlign="center" w:y="1"/>
      <w:rPr>
        <w:rStyle w:val="a7"/>
        <w:sz w:val="21"/>
        <w:szCs w:val="21"/>
      </w:rPr>
    </w:pPr>
    <w:r>
      <w:rPr>
        <w:rStyle w:val="a7"/>
        <w:sz w:val="21"/>
        <w:szCs w:val="21"/>
      </w:rPr>
      <w:fldChar w:fldCharType="begin"/>
    </w:r>
    <w:r w:rsidR="00F73676">
      <w:rPr>
        <w:rStyle w:val="a7"/>
        <w:sz w:val="21"/>
        <w:szCs w:val="21"/>
      </w:rPr>
      <w:instrText xml:space="preserve">PAGE  </w:instrText>
    </w:r>
    <w:r>
      <w:rPr>
        <w:rStyle w:val="a7"/>
        <w:sz w:val="21"/>
        <w:szCs w:val="21"/>
      </w:rPr>
      <w:fldChar w:fldCharType="separate"/>
    </w:r>
    <w:r w:rsidR="00023161">
      <w:rPr>
        <w:rStyle w:val="a7"/>
        <w:noProof/>
        <w:sz w:val="21"/>
        <w:szCs w:val="21"/>
      </w:rPr>
      <w:t>14</w:t>
    </w:r>
    <w:r>
      <w:rPr>
        <w:rStyle w:val="a7"/>
        <w:sz w:val="21"/>
        <w:szCs w:val="21"/>
      </w:rPr>
      <w:fldChar w:fldCharType="end"/>
    </w:r>
  </w:p>
  <w:p w:rsidR="00F73676" w:rsidRDefault="00F73676">
    <w:pPr>
      <w:pStyle w:val="ab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D17DB3"/>
    <w:multiLevelType w:val="multilevel"/>
    <w:tmpl w:val="B7D17DB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78343AD"/>
    <w:multiLevelType w:val="hybridMultilevel"/>
    <w:tmpl w:val="2F88036E"/>
    <w:lvl w:ilvl="0" w:tplc="F7BA278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FF007A"/>
    <w:multiLevelType w:val="hybridMultilevel"/>
    <w:tmpl w:val="8C4018C0"/>
    <w:lvl w:ilvl="0" w:tplc="F78EB7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631EE"/>
    <w:multiLevelType w:val="multilevel"/>
    <w:tmpl w:val="3AA631EE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5703A"/>
    <w:multiLevelType w:val="singleLevel"/>
    <w:tmpl w:val="66A5703A"/>
    <w:lvl w:ilvl="0">
      <w:start w:val="5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D67"/>
    <w:rsid w:val="00000373"/>
    <w:rsid w:val="00000E85"/>
    <w:rsid w:val="00001A4F"/>
    <w:rsid w:val="00006D9C"/>
    <w:rsid w:val="00007A0B"/>
    <w:rsid w:val="00010110"/>
    <w:rsid w:val="00010233"/>
    <w:rsid w:val="000107F9"/>
    <w:rsid w:val="00011E74"/>
    <w:rsid w:val="0001264F"/>
    <w:rsid w:val="00014068"/>
    <w:rsid w:val="000162F0"/>
    <w:rsid w:val="00016328"/>
    <w:rsid w:val="00016610"/>
    <w:rsid w:val="000216C9"/>
    <w:rsid w:val="00022276"/>
    <w:rsid w:val="00022BB1"/>
    <w:rsid w:val="00023161"/>
    <w:rsid w:val="00024135"/>
    <w:rsid w:val="0002758D"/>
    <w:rsid w:val="00032200"/>
    <w:rsid w:val="000329D5"/>
    <w:rsid w:val="0004187E"/>
    <w:rsid w:val="00044385"/>
    <w:rsid w:val="00046E05"/>
    <w:rsid w:val="00051296"/>
    <w:rsid w:val="0005354F"/>
    <w:rsid w:val="0005365A"/>
    <w:rsid w:val="00053E6A"/>
    <w:rsid w:val="00054D90"/>
    <w:rsid w:val="000576B9"/>
    <w:rsid w:val="00057E43"/>
    <w:rsid w:val="00061493"/>
    <w:rsid w:val="00063FDA"/>
    <w:rsid w:val="00064394"/>
    <w:rsid w:val="00066474"/>
    <w:rsid w:val="000665C6"/>
    <w:rsid w:val="0006700F"/>
    <w:rsid w:val="00073CEF"/>
    <w:rsid w:val="00080AD1"/>
    <w:rsid w:val="00082176"/>
    <w:rsid w:val="00082487"/>
    <w:rsid w:val="00082A1D"/>
    <w:rsid w:val="00090C6D"/>
    <w:rsid w:val="000932C5"/>
    <w:rsid w:val="00095CD6"/>
    <w:rsid w:val="000A35FE"/>
    <w:rsid w:val="000A4542"/>
    <w:rsid w:val="000A5B1A"/>
    <w:rsid w:val="000A63D6"/>
    <w:rsid w:val="000A6BA6"/>
    <w:rsid w:val="000B147F"/>
    <w:rsid w:val="000B1F4D"/>
    <w:rsid w:val="000B328C"/>
    <w:rsid w:val="000B3AAA"/>
    <w:rsid w:val="000B3FE9"/>
    <w:rsid w:val="000B47FA"/>
    <w:rsid w:val="000C03F2"/>
    <w:rsid w:val="000C296B"/>
    <w:rsid w:val="000C3A09"/>
    <w:rsid w:val="000C4860"/>
    <w:rsid w:val="000C5316"/>
    <w:rsid w:val="000C58F8"/>
    <w:rsid w:val="000C5C1C"/>
    <w:rsid w:val="000C679D"/>
    <w:rsid w:val="000C67F3"/>
    <w:rsid w:val="000C6ECE"/>
    <w:rsid w:val="000C6F5D"/>
    <w:rsid w:val="000D03E8"/>
    <w:rsid w:val="000D319B"/>
    <w:rsid w:val="000D4559"/>
    <w:rsid w:val="000E15E7"/>
    <w:rsid w:val="000E1E65"/>
    <w:rsid w:val="000E345A"/>
    <w:rsid w:val="000E497C"/>
    <w:rsid w:val="000E6B2A"/>
    <w:rsid w:val="000E7941"/>
    <w:rsid w:val="000F0148"/>
    <w:rsid w:val="000F0EE9"/>
    <w:rsid w:val="000F1876"/>
    <w:rsid w:val="000F35C1"/>
    <w:rsid w:val="000F56EC"/>
    <w:rsid w:val="001024F6"/>
    <w:rsid w:val="00104531"/>
    <w:rsid w:val="00110F0A"/>
    <w:rsid w:val="001112C0"/>
    <w:rsid w:val="00111A24"/>
    <w:rsid w:val="001126BB"/>
    <w:rsid w:val="00114635"/>
    <w:rsid w:val="00114EDD"/>
    <w:rsid w:val="00120C90"/>
    <w:rsid w:val="0012312F"/>
    <w:rsid w:val="001272E6"/>
    <w:rsid w:val="00127DB7"/>
    <w:rsid w:val="0013292D"/>
    <w:rsid w:val="00135072"/>
    <w:rsid w:val="001355A2"/>
    <w:rsid w:val="00135A88"/>
    <w:rsid w:val="00136F47"/>
    <w:rsid w:val="001430A3"/>
    <w:rsid w:val="00145CC1"/>
    <w:rsid w:val="00147746"/>
    <w:rsid w:val="00155FBC"/>
    <w:rsid w:val="00162575"/>
    <w:rsid w:val="001674DA"/>
    <w:rsid w:val="00170743"/>
    <w:rsid w:val="0017117E"/>
    <w:rsid w:val="00172D08"/>
    <w:rsid w:val="00173202"/>
    <w:rsid w:val="0017401D"/>
    <w:rsid w:val="00174296"/>
    <w:rsid w:val="001762FD"/>
    <w:rsid w:val="00177DE8"/>
    <w:rsid w:val="00180632"/>
    <w:rsid w:val="001818B9"/>
    <w:rsid w:val="001841AD"/>
    <w:rsid w:val="00184C79"/>
    <w:rsid w:val="001873A2"/>
    <w:rsid w:val="001873DD"/>
    <w:rsid w:val="001916B0"/>
    <w:rsid w:val="0019279D"/>
    <w:rsid w:val="00192962"/>
    <w:rsid w:val="00194BB7"/>
    <w:rsid w:val="00195595"/>
    <w:rsid w:val="00195816"/>
    <w:rsid w:val="00196A88"/>
    <w:rsid w:val="001A2E9E"/>
    <w:rsid w:val="001A308A"/>
    <w:rsid w:val="001A3AB0"/>
    <w:rsid w:val="001A4AB1"/>
    <w:rsid w:val="001A5E1A"/>
    <w:rsid w:val="001A6B98"/>
    <w:rsid w:val="001B1646"/>
    <w:rsid w:val="001B23AC"/>
    <w:rsid w:val="001C3067"/>
    <w:rsid w:val="001C4F57"/>
    <w:rsid w:val="001C51E3"/>
    <w:rsid w:val="001C5DB0"/>
    <w:rsid w:val="001D1659"/>
    <w:rsid w:val="001D182A"/>
    <w:rsid w:val="001D4227"/>
    <w:rsid w:val="001D4575"/>
    <w:rsid w:val="001D61E4"/>
    <w:rsid w:val="001E0905"/>
    <w:rsid w:val="001E1EF4"/>
    <w:rsid w:val="001E2C94"/>
    <w:rsid w:val="001E310E"/>
    <w:rsid w:val="001F06F2"/>
    <w:rsid w:val="001F3572"/>
    <w:rsid w:val="001F4A6C"/>
    <w:rsid w:val="001F519C"/>
    <w:rsid w:val="001F7F31"/>
    <w:rsid w:val="00201C3D"/>
    <w:rsid w:val="0020623B"/>
    <w:rsid w:val="00207F88"/>
    <w:rsid w:val="00210960"/>
    <w:rsid w:val="0021099F"/>
    <w:rsid w:val="00210CCB"/>
    <w:rsid w:val="0021243F"/>
    <w:rsid w:val="00212F79"/>
    <w:rsid w:val="00214EEC"/>
    <w:rsid w:val="00217CD5"/>
    <w:rsid w:val="002214A9"/>
    <w:rsid w:val="002218CA"/>
    <w:rsid w:val="00221BF1"/>
    <w:rsid w:val="002229AE"/>
    <w:rsid w:val="00222B03"/>
    <w:rsid w:val="002335CE"/>
    <w:rsid w:val="00236D35"/>
    <w:rsid w:val="00237AD7"/>
    <w:rsid w:val="00242A8B"/>
    <w:rsid w:val="002440F0"/>
    <w:rsid w:val="00250104"/>
    <w:rsid w:val="00250492"/>
    <w:rsid w:val="00251471"/>
    <w:rsid w:val="002522C3"/>
    <w:rsid w:val="00252F9E"/>
    <w:rsid w:val="00253D15"/>
    <w:rsid w:val="0025492C"/>
    <w:rsid w:val="00254B6D"/>
    <w:rsid w:val="00261447"/>
    <w:rsid w:val="00261762"/>
    <w:rsid w:val="00263A9F"/>
    <w:rsid w:val="00264E30"/>
    <w:rsid w:val="00265129"/>
    <w:rsid w:val="00265181"/>
    <w:rsid w:val="00276307"/>
    <w:rsid w:val="002766BC"/>
    <w:rsid w:val="0028107C"/>
    <w:rsid w:val="00281C9B"/>
    <w:rsid w:val="002830B6"/>
    <w:rsid w:val="00283167"/>
    <w:rsid w:val="0029035B"/>
    <w:rsid w:val="00291AB8"/>
    <w:rsid w:val="00294DAD"/>
    <w:rsid w:val="002A0941"/>
    <w:rsid w:val="002A2C0A"/>
    <w:rsid w:val="002A2DC9"/>
    <w:rsid w:val="002A3770"/>
    <w:rsid w:val="002A423D"/>
    <w:rsid w:val="002A57B9"/>
    <w:rsid w:val="002A6F49"/>
    <w:rsid w:val="002A712F"/>
    <w:rsid w:val="002B122C"/>
    <w:rsid w:val="002B19F4"/>
    <w:rsid w:val="002B2CBD"/>
    <w:rsid w:val="002B48D4"/>
    <w:rsid w:val="002B60C3"/>
    <w:rsid w:val="002C3AD8"/>
    <w:rsid w:val="002C3BF9"/>
    <w:rsid w:val="002C7364"/>
    <w:rsid w:val="002D3C83"/>
    <w:rsid w:val="002D3DF9"/>
    <w:rsid w:val="002D6572"/>
    <w:rsid w:val="002E049B"/>
    <w:rsid w:val="002E10B6"/>
    <w:rsid w:val="002E1DAF"/>
    <w:rsid w:val="002E2ADF"/>
    <w:rsid w:val="002E52F8"/>
    <w:rsid w:val="002E6550"/>
    <w:rsid w:val="002F2844"/>
    <w:rsid w:val="002F43AD"/>
    <w:rsid w:val="002F5760"/>
    <w:rsid w:val="002F7BF5"/>
    <w:rsid w:val="003001E3"/>
    <w:rsid w:val="00301B5B"/>
    <w:rsid w:val="00302218"/>
    <w:rsid w:val="00304150"/>
    <w:rsid w:val="003068BA"/>
    <w:rsid w:val="00307695"/>
    <w:rsid w:val="00310724"/>
    <w:rsid w:val="00310983"/>
    <w:rsid w:val="00313110"/>
    <w:rsid w:val="0031466F"/>
    <w:rsid w:val="0031650E"/>
    <w:rsid w:val="00316645"/>
    <w:rsid w:val="003228CB"/>
    <w:rsid w:val="00322A75"/>
    <w:rsid w:val="00324C87"/>
    <w:rsid w:val="00327CFE"/>
    <w:rsid w:val="00333017"/>
    <w:rsid w:val="00333A38"/>
    <w:rsid w:val="00333A64"/>
    <w:rsid w:val="00333EF2"/>
    <w:rsid w:val="00334873"/>
    <w:rsid w:val="0033491A"/>
    <w:rsid w:val="00336287"/>
    <w:rsid w:val="00340C0F"/>
    <w:rsid w:val="003413A0"/>
    <w:rsid w:val="003424F3"/>
    <w:rsid w:val="00342D60"/>
    <w:rsid w:val="003430EB"/>
    <w:rsid w:val="003444F7"/>
    <w:rsid w:val="0034669B"/>
    <w:rsid w:val="0034673D"/>
    <w:rsid w:val="003504EE"/>
    <w:rsid w:val="00353298"/>
    <w:rsid w:val="00353CB6"/>
    <w:rsid w:val="00357644"/>
    <w:rsid w:val="00360EEB"/>
    <w:rsid w:val="00362BB2"/>
    <w:rsid w:val="00366922"/>
    <w:rsid w:val="00371A83"/>
    <w:rsid w:val="00371E7B"/>
    <w:rsid w:val="003720DF"/>
    <w:rsid w:val="00372B89"/>
    <w:rsid w:val="00372C7B"/>
    <w:rsid w:val="00376367"/>
    <w:rsid w:val="003776C4"/>
    <w:rsid w:val="00380B83"/>
    <w:rsid w:val="00381542"/>
    <w:rsid w:val="00381ABB"/>
    <w:rsid w:val="003853F8"/>
    <w:rsid w:val="00385C7F"/>
    <w:rsid w:val="00385DC8"/>
    <w:rsid w:val="003902D0"/>
    <w:rsid w:val="00392932"/>
    <w:rsid w:val="00396F0D"/>
    <w:rsid w:val="003A42F8"/>
    <w:rsid w:val="003A53A0"/>
    <w:rsid w:val="003A5A81"/>
    <w:rsid w:val="003A69B5"/>
    <w:rsid w:val="003A7148"/>
    <w:rsid w:val="003B09A3"/>
    <w:rsid w:val="003B17C5"/>
    <w:rsid w:val="003B2789"/>
    <w:rsid w:val="003B33D0"/>
    <w:rsid w:val="003B6B43"/>
    <w:rsid w:val="003B7904"/>
    <w:rsid w:val="003C00EB"/>
    <w:rsid w:val="003C0707"/>
    <w:rsid w:val="003C268F"/>
    <w:rsid w:val="003C3042"/>
    <w:rsid w:val="003C3A73"/>
    <w:rsid w:val="003C48E6"/>
    <w:rsid w:val="003C4CB9"/>
    <w:rsid w:val="003C6A4D"/>
    <w:rsid w:val="003C7DCA"/>
    <w:rsid w:val="003D1F98"/>
    <w:rsid w:val="003D46B2"/>
    <w:rsid w:val="003D52CC"/>
    <w:rsid w:val="003D6ECF"/>
    <w:rsid w:val="003D7119"/>
    <w:rsid w:val="003D7975"/>
    <w:rsid w:val="003E2B49"/>
    <w:rsid w:val="003E3517"/>
    <w:rsid w:val="003E35C9"/>
    <w:rsid w:val="003E47CC"/>
    <w:rsid w:val="003E623C"/>
    <w:rsid w:val="003E6280"/>
    <w:rsid w:val="003E79E4"/>
    <w:rsid w:val="003F1950"/>
    <w:rsid w:val="003F5B43"/>
    <w:rsid w:val="003F7493"/>
    <w:rsid w:val="003F7E74"/>
    <w:rsid w:val="004026F8"/>
    <w:rsid w:val="00403738"/>
    <w:rsid w:val="0040541B"/>
    <w:rsid w:val="00405961"/>
    <w:rsid w:val="00405A2A"/>
    <w:rsid w:val="00406556"/>
    <w:rsid w:val="00406B09"/>
    <w:rsid w:val="00412DFC"/>
    <w:rsid w:val="00412E77"/>
    <w:rsid w:val="00413FBB"/>
    <w:rsid w:val="00416100"/>
    <w:rsid w:val="00420A9E"/>
    <w:rsid w:val="00420D96"/>
    <w:rsid w:val="00421310"/>
    <w:rsid w:val="00422A97"/>
    <w:rsid w:val="00425745"/>
    <w:rsid w:val="004261CD"/>
    <w:rsid w:val="004267BE"/>
    <w:rsid w:val="00427D6F"/>
    <w:rsid w:val="004312D0"/>
    <w:rsid w:val="00432233"/>
    <w:rsid w:val="00433AA8"/>
    <w:rsid w:val="004348EA"/>
    <w:rsid w:val="00436DAC"/>
    <w:rsid w:val="00437164"/>
    <w:rsid w:val="00440E86"/>
    <w:rsid w:val="00440EB4"/>
    <w:rsid w:val="004418E0"/>
    <w:rsid w:val="00442232"/>
    <w:rsid w:val="00442E13"/>
    <w:rsid w:val="004435AA"/>
    <w:rsid w:val="00444F83"/>
    <w:rsid w:val="00445696"/>
    <w:rsid w:val="00447120"/>
    <w:rsid w:val="004479C4"/>
    <w:rsid w:val="004510B7"/>
    <w:rsid w:val="00451142"/>
    <w:rsid w:val="00451F89"/>
    <w:rsid w:val="00454452"/>
    <w:rsid w:val="0045473D"/>
    <w:rsid w:val="00454EC0"/>
    <w:rsid w:val="00456893"/>
    <w:rsid w:val="00457B96"/>
    <w:rsid w:val="004609D3"/>
    <w:rsid w:val="0046165A"/>
    <w:rsid w:val="004637F2"/>
    <w:rsid w:val="00463F9B"/>
    <w:rsid w:val="00464338"/>
    <w:rsid w:val="00464786"/>
    <w:rsid w:val="0046692C"/>
    <w:rsid w:val="00466B09"/>
    <w:rsid w:val="004727B2"/>
    <w:rsid w:val="00473421"/>
    <w:rsid w:val="00476B19"/>
    <w:rsid w:val="00477276"/>
    <w:rsid w:val="00481B34"/>
    <w:rsid w:val="00484571"/>
    <w:rsid w:val="00487CD3"/>
    <w:rsid w:val="004904B7"/>
    <w:rsid w:val="00490A38"/>
    <w:rsid w:val="00492C7C"/>
    <w:rsid w:val="0049385E"/>
    <w:rsid w:val="004959B5"/>
    <w:rsid w:val="004A5A5A"/>
    <w:rsid w:val="004A7DBB"/>
    <w:rsid w:val="004B35C8"/>
    <w:rsid w:val="004B4BC0"/>
    <w:rsid w:val="004B6C06"/>
    <w:rsid w:val="004B7A16"/>
    <w:rsid w:val="004C064C"/>
    <w:rsid w:val="004C205A"/>
    <w:rsid w:val="004D12E0"/>
    <w:rsid w:val="004D5605"/>
    <w:rsid w:val="004D58E8"/>
    <w:rsid w:val="004D73D5"/>
    <w:rsid w:val="004D78FB"/>
    <w:rsid w:val="004E1A45"/>
    <w:rsid w:val="004E5186"/>
    <w:rsid w:val="004F1C0A"/>
    <w:rsid w:val="004F22A9"/>
    <w:rsid w:val="004F2804"/>
    <w:rsid w:val="004F3A71"/>
    <w:rsid w:val="004F5051"/>
    <w:rsid w:val="00501B1B"/>
    <w:rsid w:val="005059C3"/>
    <w:rsid w:val="00506A4D"/>
    <w:rsid w:val="00507FD6"/>
    <w:rsid w:val="00510567"/>
    <w:rsid w:val="00511F13"/>
    <w:rsid w:val="00512383"/>
    <w:rsid w:val="005125CD"/>
    <w:rsid w:val="00517CFC"/>
    <w:rsid w:val="00520386"/>
    <w:rsid w:val="00520660"/>
    <w:rsid w:val="00521296"/>
    <w:rsid w:val="005213D8"/>
    <w:rsid w:val="00526D69"/>
    <w:rsid w:val="005318EC"/>
    <w:rsid w:val="0053388A"/>
    <w:rsid w:val="00534617"/>
    <w:rsid w:val="00536B50"/>
    <w:rsid w:val="00536C96"/>
    <w:rsid w:val="0054051D"/>
    <w:rsid w:val="00544B23"/>
    <w:rsid w:val="00545D98"/>
    <w:rsid w:val="00546D23"/>
    <w:rsid w:val="00547B8F"/>
    <w:rsid w:val="0055164B"/>
    <w:rsid w:val="0055283B"/>
    <w:rsid w:val="00554699"/>
    <w:rsid w:val="005625E1"/>
    <w:rsid w:val="005634D3"/>
    <w:rsid w:val="0057019A"/>
    <w:rsid w:val="00570684"/>
    <w:rsid w:val="005707D4"/>
    <w:rsid w:val="00570AE5"/>
    <w:rsid w:val="00570B81"/>
    <w:rsid w:val="00572E50"/>
    <w:rsid w:val="005765F4"/>
    <w:rsid w:val="005773E7"/>
    <w:rsid w:val="00584BE5"/>
    <w:rsid w:val="00590F91"/>
    <w:rsid w:val="00595512"/>
    <w:rsid w:val="00595919"/>
    <w:rsid w:val="005A2D12"/>
    <w:rsid w:val="005A4606"/>
    <w:rsid w:val="005A6A9C"/>
    <w:rsid w:val="005B0294"/>
    <w:rsid w:val="005B1442"/>
    <w:rsid w:val="005B27E6"/>
    <w:rsid w:val="005B2E19"/>
    <w:rsid w:val="005B3D11"/>
    <w:rsid w:val="005B4D51"/>
    <w:rsid w:val="005B5134"/>
    <w:rsid w:val="005B6704"/>
    <w:rsid w:val="005C0141"/>
    <w:rsid w:val="005C054C"/>
    <w:rsid w:val="005C20A5"/>
    <w:rsid w:val="005C3002"/>
    <w:rsid w:val="005C793D"/>
    <w:rsid w:val="005D1FD1"/>
    <w:rsid w:val="005D31FA"/>
    <w:rsid w:val="005D4A58"/>
    <w:rsid w:val="005D581D"/>
    <w:rsid w:val="005D7530"/>
    <w:rsid w:val="005D7EC7"/>
    <w:rsid w:val="005E1447"/>
    <w:rsid w:val="005E1819"/>
    <w:rsid w:val="005E28F1"/>
    <w:rsid w:val="005E708C"/>
    <w:rsid w:val="005F1351"/>
    <w:rsid w:val="005F3A36"/>
    <w:rsid w:val="005F57D4"/>
    <w:rsid w:val="005F62F4"/>
    <w:rsid w:val="00602950"/>
    <w:rsid w:val="00602BBF"/>
    <w:rsid w:val="00603085"/>
    <w:rsid w:val="00603583"/>
    <w:rsid w:val="00604E18"/>
    <w:rsid w:val="00605349"/>
    <w:rsid w:val="006076DF"/>
    <w:rsid w:val="00611D4A"/>
    <w:rsid w:val="006140EA"/>
    <w:rsid w:val="006141F0"/>
    <w:rsid w:val="0061563C"/>
    <w:rsid w:val="00615DFB"/>
    <w:rsid w:val="00620118"/>
    <w:rsid w:val="00620B28"/>
    <w:rsid w:val="00625A63"/>
    <w:rsid w:val="00626A9C"/>
    <w:rsid w:val="0062795E"/>
    <w:rsid w:val="006309A4"/>
    <w:rsid w:val="00631920"/>
    <w:rsid w:val="006345D0"/>
    <w:rsid w:val="006346DE"/>
    <w:rsid w:val="0063714D"/>
    <w:rsid w:val="00642911"/>
    <w:rsid w:val="00642DF9"/>
    <w:rsid w:val="00643761"/>
    <w:rsid w:val="00643F46"/>
    <w:rsid w:val="00650A00"/>
    <w:rsid w:val="006515B1"/>
    <w:rsid w:val="00653070"/>
    <w:rsid w:val="0065348B"/>
    <w:rsid w:val="006545CB"/>
    <w:rsid w:val="006555F2"/>
    <w:rsid w:val="00655B06"/>
    <w:rsid w:val="00656DA6"/>
    <w:rsid w:val="0065723B"/>
    <w:rsid w:val="00661900"/>
    <w:rsid w:val="00665344"/>
    <w:rsid w:val="006653BF"/>
    <w:rsid w:val="0066645E"/>
    <w:rsid w:val="00667B58"/>
    <w:rsid w:val="00674FA1"/>
    <w:rsid w:val="00676C1C"/>
    <w:rsid w:val="00684DFD"/>
    <w:rsid w:val="006856DB"/>
    <w:rsid w:val="00690C27"/>
    <w:rsid w:val="00690F17"/>
    <w:rsid w:val="0069148D"/>
    <w:rsid w:val="00693527"/>
    <w:rsid w:val="0069782F"/>
    <w:rsid w:val="006A0A52"/>
    <w:rsid w:val="006A795C"/>
    <w:rsid w:val="006B0B76"/>
    <w:rsid w:val="006B11B1"/>
    <w:rsid w:val="006B47C2"/>
    <w:rsid w:val="006B5619"/>
    <w:rsid w:val="006B7512"/>
    <w:rsid w:val="006C1728"/>
    <w:rsid w:val="006C2280"/>
    <w:rsid w:val="006C57CA"/>
    <w:rsid w:val="006C6E96"/>
    <w:rsid w:val="006C78AA"/>
    <w:rsid w:val="006D0409"/>
    <w:rsid w:val="006D0AA8"/>
    <w:rsid w:val="006D39D9"/>
    <w:rsid w:val="006D3BF6"/>
    <w:rsid w:val="006D4013"/>
    <w:rsid w:val="006D505F"/>
    <w:rsid w:val="006E11E3"/>
    <w:rsid w:val="006E14AB"/>
    <w:rsid w:val="006E21BB"/>
    <w:rsid w:val="006E48AF"/>
    <w:rsid w:val="006F02FD"/>
    <w:rsid w:val="006F0368"/>
    <w:rsid w:val="006F2F39"/>
    <w:rsid w:val="006F54FD"/>
    <w:rsid w:val="00701D66"/>
    <w:rsid w:val="00703A8B"/>
    <w:rsid w:val="00706052"/>
    <w:rsid w:val="00707B9A"/>
    <w:rsid w:val="00713F06"/>
    <w:rsid w:val="00715AB5"/>
    <w:rsid w:val="00717005"/>
    <w:rsid w:val="00721533"/>
    <w:rsid w:val="00721807"/>
    <w:rsid w:val="00722B69"/>
    <w:rsid w:val="0072401C"/>
    <w:rsid w:val="00724C0D"/>
    <w:rsid w:val="00726B82"/>
    <w:rsid w:val="00731653"/>
    <w:rsid w:val="007337C0"/>
    <w:rsid w:val="00733DA0"/>
    <w:rsid w:val="00734A4E"/>
    <w:rsid w:val="00735F32"/>
    <w:rsid w:val="00740157"/>
    <w:rsid w:val="00740BB6"/>
    <w:rsid w:val="00742062"/>
    <w:rsid w:val="00742F7B"/>
    <w:rsid w:val="00744FDC"/>
    <w:rsid w:val="00745006"/>
    <w:rsid w:val="00746F56"/>
    <w:rsid w:val="0074725A"/>
    <w:rsid w:val="007475B9"/>
    <w:rsid w:val="007477F0"/>
    <w:rsid w:val="00751815"/>
    <w:rsid w:val="007540AE"/>
    <w:rsid w:val="00754582"/>
    <w:rsid w:val="0075474B"/>
    <w:rsid w:val="00755B5A"/>
    <w:rsid w:val="0076040C"/>
    <w:rsid w:val="00760D02"/>
    <w:rsid w:val="00764A39"/>
    <w:rsid w:val="00765461"/>
    <w:rsid w:val="00765FB3"/>
    <w:rsid w:val="007677E0"/>
    <w:rsid w:val="00772391"/>
    <w:rsid w:val="00772438"/>
    <w:rsid w:val="007731FF"/>
    <w:rsid w:val="007765CA"/>
    <w:rsid w:val="00776604"/>
    <w:rsid w:val="00780EBD"/>
    <w:rsid w:val="00782055"/>
    <w:rsid w:val="00786334"/>
    <w:rsid w:val="0079116A"/>
    <w:rsid w:val="00792214"/>
    <w:rsid w:val="00794595"/>
    <w:rsid w:val="00794D2A"/>
    <w:rsid w:val="007953F5"/>
    <w:rsid w:val="00796267"/>
    <w:rsid w:val="00796A42"/>
    <w:rsid w:val="00796B64"/>
    <w:rsid w:val="007A59CB"/>
    <w:rsid w:val="007A648B"/>
    <w:rsid w:val="007A7BB0"/>
    <w:rsid w:val="007B1A3E"/>
    <w:rsid w:val="007B20D2"/>
    <w:rsid w:val="007B326F"/>
    <w:rsid w:val="007B32BD"/>
    <w:rsid w:val="007B65B6"/>
    <w:rsid w:val="007B6699"/>
    <w:rsid w:val="007B6A31"/>
    <w:rsid w:val="007C178B"/>
    <w:rsid w:val="007C75DD"/>
    <w:rsid w:val="007D42BD"/>
    <w:rsid w:val="007D6A9B"/>
    <w:rsid w:val="007D7CBD"/>
    <w:rsid w:val="007E2F2D"/>
    <w:rsid w:val="007E5422"/>
    <w:rsid w:val="007E6815"/>
    <w:rsid w:val="007F2782"/>
    <w:rsid w:val="007F3500"/>
    <w:rsid w:val="007F4C33"/>
    <w:rsid w:val="007F75E2"/>
    <w:rsid w:val="007F7BC3"/>
    <w:rsid w:val="00802532"/>
    <w:rsid w:val="00803859"/>
    <w:rsid w:val="00807929"/>
    <w:rsid w:val="00811E67"/>
    <w:rsid w:val="008130A9"/>
    <w:rsid w:val="008158F8"/>
    <w:rsid w:val="00816846"/>
    <w:rsid w:val="0081730B"/>
    <w:rsid w:val="00817E59"/>
    <w:rsid w:val="0082125F"/>
    <w:rsid w:val="00823CBB"/>
    <w:rsid w:val="008336C2"/>
    <w:rsid w:val="008344D8"/>
    <w:rsid w:val="0083508D"/>
    <w:rsid w:val="008401F4"/>
    <w:rsid w:val="00841DFE"/>
    <w:rsid w:val="0084326C"/>
    <w:rsid w:val="0084416F"/>
    <w:rsid w:val="00846381"/>
    <w:rsid w:val="008564BB"/>
    <w:rsid w:val="00856B19"/>
    <w:rsid w:val="00856BF6"/>
    <w:rsid w:val="00860CE8"/>
    <w:rsid w:val="00862548"/>
    <w:rsid w:val="00863957"/>
    <w:rsid w:val="00865CBA"/>
    <w:rsid w:val="00866813"/>
    <w:rsid w:val="00867A30"/>
    <w:rsid w:val="00867BF3"/>
    <w:rsid w:val="008722D0"/>
    <w:rsid w:val="0087269E"/>
    <w:rsid w:val="00873C2D"/>
    <w:rsid w:val="0087559E"/>
    <w:rsid w:val="0087579B"/>
    <w:rsid w:val="00884FDA"/>
    <w:rsid w:val="00887CE9"/>
    <w:rsid w:val="00895B2D"/>
    <w:rsid w:val="008A3AE2"/>
    <w:rsid w:val="008A44BF"/>
    <w:rsid w:val="008A4DBD"/>
    <w:rsid w:val="008A6886"/>
    <w:rsid w:val="008B098E"/>
    <w:rsid w:val="008B0B70"/>
    <w:rsid w:val="008B28C6"/>
    <w:rsid w:val="008B3439"/>
    <w:rsid w:val="008B51A1"/>
    <w:rsid w:val="008B5311"/>
    <w:rsid w:val="008B7462"/>
    <w:rsid w:val="008B76B2"/>
    <w:rsid w:val="008D18BD"/>
    <w:rsid w:val="008D1BBC"/>
    <w:rsid w:val="008D3280"/>
    <w:rsid w:val="008D5E73"/>
    <w:rsid w:val="008D6712"/>
    <w:rsid w:val="008D6725"/>
    <w:rsid w:val="008E0420"/>
    <w:rsid w:val="008E1999"/>
    <w:rsid w:val="008E2EA5"/>
    <w:rsid w:val="008E53D4"/>
    <w:rsid w:val="008E5D1E"/>
    <w:rsid w:val="008E68AA"/>
    <w:rsid w:val="008E692C"/>
    <w:rsid w:val="008E7874"/>
    <w:rsid w:val="008F1A82"/>
    <w:rsid w:val="008F29BB"/>
    <w:rsid w:val="008F3E27"/>
    <w:rsid w:val="008F534A"/>
    <w:rsid w:val="008F5DE4"/>
    <w:rsid w:val="008F618D"/>
    <w:rsid w:val="00901B95"/>
    <w:rsid w:val="0090685D"/>
    <w:rsid w:val="00906C86"/>
    <w:rsid w:val="009070F0"/>
    <w:rsid w:val="00911CC3"/>
    <w:rsid w:val="00912158"/>
    <w:rsid w:val="009122E2"/>
    <w:rsid w:val="009136E5"/>
    <w:rsid w:val="00916901"/>
    <w:rsid w:val="00917775"/>
    <w:rsid w:val="00921494"/>
    <w:rsid w:val="00921839"/>
    <w:rsid w:val="00921E51"/>
    <w:rsid w:val="009227F5"/>
    <w:rsid w:val="00926B03"/>
    <w:rsid w:val="00927AA7"/>
    <w:rsid w:val="009300AF"/>
    <w:rsid w:val="00940950"/>
    <w:rsid w:val="00940AA1"/>
    <w:rsid w:val="00940DB4"/>
    <w:rsid w:val="0094127D"/>
    <w:rsid w:val="009422E2"/>
    <w:rsid w:val="00943836"/>
    <w:rsid w:val="00944098"/>
    <w:rsid w:val="009440FC"/>
    <w:rsid w:val="00945F57"/>
    <w:rsid w:val="00950A64"/>
    <w:rsid w:val="00952B4C"/>
    <w:rsid w:val="00952B6C"/>
    <w:rsid w:val="009537AD"/>
    <w:rsid w:val="0095462A"/>
    <w:rsid w:val="00956564"/>
    <w:rsid w:val="00957CEF"/>
    <w:rsid w:val="009604C0"/>
    <w:rsid w:val="00960E42"/>
    <w:rsid w:val="00961936"/>
    <w:rsid w:val="00961999"/>
    <w:rsid w:val="00964C51"/>
    <w:rsid w:val="00971D66"/>
    <w:rsid w:val="00974FC1"/>
    <w:rsid w:val="00982F13"/>
    <w:rsid w:val="00983A53"/>
    <w:rsid w:val="0098411A"/>
    <w:rsid w:val="00984BD9"/>
    <w:rsid w:val="0098519F"/>
    <w:rsid w:val="00985EC6"/>
    <w:rsid w:val="00986966"/>
    <w:rsid w:val="00987762"/>
    <w:rsid w:val="00987CE4"/>
    <w:rsid w:val="00987DAF"/>
    <w:rsid w:val="00992864"/>
    <w:rsid w:val="0099353B"/>
    <w:rsid w:val="009942C9"/>
    <w:rsid w:val="009979BE"/>
    <w:rsid w:val="009A0986"/>
    <w:rsid w:val="009A0B0B"/>
    <w:rsid w:val="009A16F5"/>
    <w:rsid w:val="009A21C5"/>
    <w:rsid w:val="009A3842"/>
    <w:rsid w:val="009A3E26"/>
    <w:rsid w:val="009A511A"/>
    <w:rsid w:val="009A5BAB"/>
    <w:rsid w:val="009A5BF0"/>
    <w:rsid w:val="009A6466"/>
    <w:rsid w:val="009A6652"/>
    <w:rsid w:val="009B1D94"/>
    <w:rsid w:val="009B255B"/>
    <w:rsid w:val="009B2F17"/>
    <w:rsid w:val="009B4428"/>
    <w:rsid w:val="009B4E7D"/>
    <w:rsid w:val="009C060D"/>
    <w:rsid w:val="009C14D2"/>
    <w:rsid w:val="009C4BA2"/>
    <w:rsid w:val="009C7964"/>
    <w:rsid w:val="009D1C2F"/>
    <w:rsid w:val="009D3C9C"/>
    <w:rsid w:val="009D446C"/>
    <w:rsid w:val="009D5A04"/>
    <w:rsid w:val="009D6BE6"/>
    <w:rsid w:val="009E0F6D"/>
    <w:rsid w:val="009E4837"/>
    <w:rsid w:val="009E69DB"/>
    <w:rsid w:val="009F0DDF"/>
    <w:rsid w:val="009F0FF0"/>
    <w:rsid w:val="009F1F33"/>
    <w:rsid w:val="009F2B3C"/>
    <w:rsid w:val="009F40E6"/>
    <w:rsid w:val="009F5448"/>
    <w:rsid w:val="009F54FC"/>
    <w:rsid w:val="009F5AF2"/>
    <w:rsid w:val="00A00EAF"/>
    <w:rsid w:val="00A01C0E"/>
    <w:rsid w:val="00A03EAE"/>
    <w:rsid w:val="00A07442"/>
    <w:rsid w:val="00A07D7C"/>
    <w:rsid w:val="00A106C9"/>
    <w:rsid w:val="00A13CB4"/>
    <w:rsid w:val="00A14A97"/>
    <w:rsid w:val="00A14ECC"/>
    <w:rsid w:val="00A15C94"/>
    <w:rsid w:val="00A166FC"/>
    <w:rsid w:val="00A2054C"/>
    <w:rsid w:val="00A23B31"/>
    <w:rsid w:val="00A23C56"/>
    <w:rsid w:val="00A23D1D"/>
    <w:rsid w:val="00A26C5E"/>
    <w:rsid w:val="00A30B2A"/>
    <w:rsid w:val="00A338FD"/>
    <w:rsid w:val="00A37FA6"/>
    <w:rsid w:val="00A40011"/>
    <w:rsid w:val="00A405C9"/>
    <w:rsid w:val="00A41261"/>
    <w:rsid w:val="00A414E1"/>
    <w:rsid w:val="00A425F1"/>
    <w:rsid w:val="00A442A6"/>
    <w:rsid w:val="00A45E9F"/>
    <w:rsid w:val="00A4656C"/>
    <w:rsid w:val="00A50B92"/>
    <w:rsid w:val="00A515B8"/>
    <w:rsid w:val="00A516F0"/>
    <w:rsid w:val="00A52560"/>
    <w:rsid w:val="00A57650"/>
    <w:rsid w:val="00A6277B"/>
    <w:rsid w:val="00A646E5"/>
    <w:rsid w:val="00A649A9"/>
    <w:rsid w:val="00A65DA8"/>
    <w:rsid w:val="00A75251"/>
    <w:rsid w:val="00A754CC"/>
    <w:rsid w:val="00A800E9"/>
    <w:rsid w:val="00A813DC"/>
    <w:rsid w:val="00A816CB"/>
    <w:rsid w:val="00A8174B"/>
    <w:rsid w:val="00A8394B"/>
    <w:rsid w:val="00A853BF"/>
    <w:rsid w:val="00A86600"/>
    <w:rsid w:val="00A871DC"/>
    <w:rsid w:val="00A872DE"/>
    <w:rsid w:val="00A87DF7"/>
    <w:rsid w:val="00A900A2"/>
    <w:rsid w:val="00A902E0"/>
    <w:rsid w:val="00A92741"/>
    <w:rsid w:val="00A93F33"/>
    <w:rsid w:val="00A94689"/>
    <w:rsid w:val="00A946CC"/>
    <w:rsid w:val="00A94FD9"/>
    <w:rsid w:val="00A95284"/>
    <w:rsid w:val="00A952DD"/>
    <w:rsid w:val="00A95FF2"/>
    <w:rsid w:val="00A96314"/>
    <w:rsid w:val="00A965D8"/>
    <w:rsid w:val="00AA035F"/>
    <w:rsid w:val="00AA0795"/>
    <w:rsid w:val="00AA32DA"/>
    <w:rsid w:val="00AA54F8"/>
    <w:rsid w:val="00AB075E"/>
    <w:rsid w:val="00AC0B5B"/>
    <w:rsid w:val="00AC2120"/>
    <w:rsid w:val="00AC2F88"/>
    <w:rsid w:val="00AC378D"/>
    <w:rsid w:val="00AC4340"/>
    <w:rsid w:val="00AC495F"/>
    <w:rsid w:val="00AC76AE"/>
    <w:rsid w:val="00AC7C76"/>
    <w:rsid w:val="00AD5447"/>
    <w:rsid w:val="00AE7A64"/>
    <w:rsid w:val="00AE7D3F"/>
    <w:rsid w:val="00AF1D69"/>
    <w:rsid w:val="00B01CB5"/>
    <w:rsid w:val="00B01F3B"/>
    <w:rsid w:val="00B027AD"/>
    <w:rsid w:val="00B0395B"/>
    <w:rsid w:val="00B03D9C"/>
    <w:rsid w:val="00B0411C"/>
    <w:rsid w:val="00B105F8"/>
    <w:rsid w:val="00B11C73"/>
    <w:rsid w:val="00B124C2"/>
    <w:rsid w:val="00B12706"/>
    <w:rsid w:val="00B13C04"/>
    <w:rsid w:val="00B1590E"/>
    <w:rsid w:val="00B1790C"/>
    <w:rsid w:val="00B2036B"/>
    <w:rsid w:val="00B210EB"/>
    <w:rsid w:val="00B229D3"/>
    <w:rsid w:val="00B232B3"/>
    <w:rsid w:val="00B24173"/>
    <w:rsid w:val="00B25727"/>
    <w:rsid w:val="00B304F6"/>
    <w:rsid w:val="00B329EA"/>
    <w:rsid w:val="00B3408D"/>
    <w:rsid w:val="00B35632"/>
    <w:rsid w:val="00B358AD"/>
    <w:rsid w:val="00B3701D"/>
    <w:rsid w:val="00B37222"/>
    <w:rsid w:val="00B406DA"/>
    <w:rsid w:val="00B41508"/>
    <w:rsid w:val="00B417B7"/>
    <w:rsid w:val="00B41A14"/>
    <w:rsid w:val="00B41D00"/>
    <w:rsid w:val="00B46228"/>
    <w:rsid w:val="00B47294"/>
    <w:rsid w:val="00B51DEC"/>
    <w:rsid w:val="00B55034"/>
    <w:rsid w:val="00B5624A"/>
    <w:rsid w:val="00B621CF"/>
    <w:rsid w:val="00B630DF"/>
    <w:rsid w:val="00B65D2D"/>
    <w:rsid w:val="00B66892"/>
    <w:rsid w:val="00B7004A"/>
    <w:rsid w:val="00B74F01"/>
    <w:rsid w:val="00B753D1"/>
    <w:rsid w:val="00B8114A"/>
    <w:rsid w:val="00B816C1"/>
    <w:rsid w:val="00B81937"/>
    <w:rsid w:val="00B82A6B"/>
    <w:rsid w:val="00B83266"/>
    <w:rsid w:val="00B83D90"/>
    <w:rsid w:val="00B872D1"/>
    <w:rsid w:val="00B87B42"/>
    <w:rsid w:val="00B903F7"/>
    <w:rsid w:val="00B9108C"/>
    <w:rsid w:val="00B91663"/>
    <w:rsid w:val="00B93D03"/>
    <w:rsid w:val="00B9678F"/>
    <w:rsid w:val="00BA0C93"/>
    <w:rsid w:val="00BA26A3"/>
    <w:rsid w:val="00BA2EE0"/>
    <w:rsid w:val="00BA538D"/>
    <w:rsid w:val="00BA5892"/>
    <w:rsid w:val="00BA669F"/>
    <w:rsid w:val="00BA67A1"/>
    <w:rsid w:val="00BA74A3"/>
    <w:rsid w:val="00BA7E30"/>
    <w:rsid w:val="00BB02FF"/>
    <w:rsid w:val="00BB0D60"/>
    <w:rsid w:val="00BB0F83"/>
    <w:rsid w:val="00BB50E9"/>
    <w:rsid w:val="00BC42E0"/>
    <w:rsid w:val="00BC5612"/>
    <w:rsid w:val="00BC6778"/>
    <w:rsid w:val="00BC6B4F"/>
    <w:rsid w:val="00BD15DB"/>
    <w:rsid w:val="00BD31B5"/>
    <w:rsid w:val="00BD38C4"/>
    <w:rsid w:val="00BD3A0A"/>
    <w:rsid w:val="00BD5895"/>
    <w:rsid w:val="00BD73D1"/>
    <w:rsid w:val="00BE0661"/>
    <w:rsid w:val="00BE5121"/>
    <w:rsid w:val="00BE53B6"/>
    <w:rsid w:val="00BE55D0"/>
    <w:rsid w:val="00BF08D1"/>
    <w:rsid w:val="00BF333A"/>
    <w:rsid w:val="00BF6670"/>
    <w:rsid w:val="00BF77A7"/>
    <w:rsid w:val="00C00EE7"/>
    <w:rsid w:val="00C01AC7"/>
    <w:rsid w:val="00C06786"/>
    <w:rsid w:val="00C07E0C"/>
    <w:rsid w:val="00C119B4"/>
    <w:rsid w:val="00C129ED"/>
    <w:rsid w:val="00C12C29"/>
    <w:rsid w:val="00C1390D"/>
    <w:rsid w:val="00C139BC"/>
    <w:rsid w:val="00C14F8C"/>
    <w:rsid w:val="00C161E7"/>
    <w:rsid w:val="00C1776E"/>
    <w:rsid w:val="00C20765"/>
    <w:rsid w:val="00C2376C"/>
    <w:rsid w:val="00C253DF"/>
    <w:rsid w:val="00C26098"/>
    <w:rsid w:val="00C27D49"/>
    <w:rsid w:val="00C30F69"/>
    <w:rsid w:val="00C32155"/>
    <w:rsid w:val="00C3434D"/>
    <w:rsid w:val="00C34C6B"/>
    <w:rsid w:val="00C3570B"/>
    <w:rsid w:val="00C3623F"/>
    <w:rsid w:val="00C368B5"/>
    <w:rsid w:val="00C403CD"/>
    <w:rsid w:val="00C413B8"/>
    <w:rsid w:val="00C44F36"/>
    <w:rsid w:val="00C458E0"/>
    <w:rsid w:val="00C47092"/>
    <w:rsid w:val="00C51464"/>
    <w:rsid w:val="00C51D29"/>
    <w:rsid w:val="00C60DF1"/>
    <w:rsid w:val="00C6207F"/>
    <w:rsid w:val="00C62F86"/>
    <w:rsid w:val="00C63A63"/>
    <w:rsid w:val="00C6748B"/>
    <w:rsid w:val="00C7046B"/>
    <w:rsid w:val="00C715F3"/>
    <w:rsid w:val="00C72B85"/>
    <w:rsid w:val="00C73362"/>
    <w:rsid w:val="00C734C8"/>
    <w:rsid w:val="00C73667"/>
    <w:rsid w:val="00C73DD0"/>
    <w:rsid w:val="00C81EE2"/>
    <w:rsid w:val="00C821FA"/>
    <w:rsid w:val="00C82313"/>
    <w:rsid w:val="00C82A60"/>
    <w:rsid w:val="00C854CD"/>
    <w:rsid w:val="00C87B9E"/>
    <w:rsid w:val="00C90A0E"/>
    <w:rsid w:val="00C90E0B"/>
    <w:rsid w:val="00C9201B"/>
    <w:rsid w:val="00C93865"/>
    <w:rsid w:val="00C93BB9"/>
    <w:rsid w:val="00C942DD"/>
    <w:rsid w:val="00C95C70"/>
    <w:rsid w:val="00CA11AC"/>
    <w:rsid w:val="00CA3134"/>
    <w:rsid w:val="00CA347E"/>
    <w:rsid w:val="00CA49DA"/>
    <w:rsid w:val="00CB0DC2"/>
    <w:rsid w:val="00CB5D81"/>
    <w:rsid w:val="00CB6704"/>
    <w:rsid w:val="00CC1729"/>
    <w:rsid w:val="00CC2468"/>
    <w:rsid w:val="00CC3983"/>
    <w:rsid w:val="00CC542B"/>
    <w:rsid w:val="00CD1B62"/>
    <w:rsid w:val="00CD3BA6"/>
    <w:rsid w:val="00CD6EFF"/>
    <w:rsid w:val="00CE0655"/>
    <w:rsid w:val="00CE06B9"/>
    <w:rsid w:val="00CE0E55"/>
    <w:rsid w:val="00CE3C07"/>
    <w:rsid w:val="00CE5C30"/>
    <w:rsid w:val="00CF06CD"/>
    <w:rsid w:val="00CF077F"/>
    <w:rsid w:val="00CF0ABB"/>
    <w:rsid w:val="00CF15E7"/>
    <w:rsid w:val="00CF1B63"/>
    <w:rsid w:val="00CF21B2"/>
    <w:rsid w:val="00CF235B"/>
    <w:rsid w:val="00CF2AD4"/>
    <w:rsid w:val="00CF4CDD"/>
    <w:rsid w:val="00CF5E6A"/>
    <w:rsid w:val="00CF6B7E"/>
    <w:rsid w:val="00CF6C5B"/>
    <w:rsid w:val="00CF6CF8"/>
    <w:rsid w:val="00D038C6"/>
    <w:rsid w:val="00D03A5C"/>
    <w:rsid w:val="00D05B3D"/>
    <w:rsid w:val="00D067FF"/>
    <w:rsid w:val="00D0726B"/>
    <w:rsid w:val="00D1170F"/>
    <w:rsid w:val="00D142D6"/>
    <w:rsid w:val="00D1439C"/>
    <w:rsid w:val="00D157E0"/>
    <w:rsid w:val="00D15AD6"/>
    <w:rsid w:val="00D17999"/>
    <w:rsid w:val="00D240AA"/>
    <w:rsid w:val="00D30EC9"/>
    <w:rsid w:val="00D30F93"/>
    <w:rsid w:val="00D31752"/>
    <w:rsid w:val="00D3369D"/>
    <w:rsid w:val="00D36A57"/>
    <w:rsid w:val="00D37A72"/>
    <w:rsid w:val="00D41E6F"/>
    <w:rsid w:val="00D42773"/>
    <w:rsid w:val="00D42BF8"/>
    <w:rsid w:val="00D437DE"/>
    <w:rsid w:val="00D4466E"/>
    <w:rsid w:val="00D47E70"/>
    <w:rsid w:val="00D50F89"/>
    <w:rsid w:val="00D51171"/>
    <w:rsid w:val="00D511E1"/>
    <w:rsid w:val="00D5143C"/>
    <w:rsid w:val="00D5215D"/>
    <w:rsid w:val="00D54D78"/>
    <w:rsid w:val="00D563D6"/>
    <w:rsid w:val="00D57281"/>
    <w:rsid w:val="00D60C04"/>
    <w:rsid w:val="00D60F3D"/>
    <w:rsid w:val="00D61772"/>
    <w:rsid w:val="00D64184"/>
    <w:rsid w:val="00D672EE"/>
    <w:rsid w:val="00D70C7A"/>
    <w:rsid w:val="00D71787"/>
    <w:rsid w:val="00D72E76"/>
    <w:rsid w:val="00D75DEC"/>
    <w:rsid w:val="00D76968"/>
    <w:rsid w:val="00D8144F"/>
    <w:rsid w:val="00D82D04"/>
    <w:rsid w:val="00D83DB1"/>
    <w:rsid w:val="00D93C40"/>
    <w:rsid w:val="00D945B8"/>
    <w:rsid w:val="00D94F1A"/>
    <w:rsid w:val="00D959FF"/>
    <w:rsid w:val="00D960EE"/>
    <w:rsid w:val="00DA0A0E"/>
    <w:rsid w:val="00DA0A39"/>
    <w:rsid w:val="00DA2769"/>
    <w:rsid w:val="00DA397C"/>
    <w:rsid w:val="00DA57F0"/>
    <w:rsid w:val="00DB08FC"/>
    <w:rsid w:val="00DB0F17"/>
    <w:rsid w:val="00DB1B97"/>
    <w:rsid w:val="00DB2537"/>
    <w:rsid w:val="00DB5132"/>
    <w:rsid w:val="00DB69ED"/>
    <w:rsid w:val="00DB7C64"/>
    <w:rsid w:val="00DC2224"/>
    <w:rsid w:val="00DC3AE3"/>
    <w:rsid w:val="00DC55D5"/>
    <w:rsid w:val="00DC5D67"/>
    <w:rsid w:val="00DC6392"/>
    <w:rsid w:val="00DC7292"/>
    <w:rsid w:val="00DD06E8"/>
    <w:rsid w:val="00DD083D"/>
    <w:rsid w:val="00DD097C"/>
    <w:rsid w:val="00DD1174"/>
    <w:rsid w:val="00DD142F"/>
    <w:rsid w:val="00DD192A"/>
    <w:rsid w:val="00DD4CF1"/>
    <w:rsid w:val="00DD6A4F"/>
    <w:rsid w:val="00DE5767"/>
    <w:rsid w:val="00DF2CB4"/>
    <w:rsid w:val="00DF6882"/>
    <w:rsid w:val="00E0181F"/>
    <w:rsid w:val="00E01E36"/>
    <w:rsid w:val="00E02AC8"/>
    <w:rsid w:val="00E06F02"/>
    <w:rsid w:val="00E107C0"/>
    <w:rsid w:val="00E16024"/>
    <w:rsid w:val="00E16BEA"/>
    <w:rsid w:val="00E212FF"/>
    <w:rsid w:val="00E311FB"/>
    <w:rsid w:val="00E31D80"/>
    <w:rsid w:val="00E35750"/>
    <w:rsid w:val="00E364F7"/>
    <w:rsid w:val="00E36591"/>
    <w:rsid w:val="00E42D63"/>
    <w:rsid w:val="00E47953"/>
    <w:rsid w:val="00E518CC"/>
    <w:rsid w:val="00E52215"/>
    <w:rsid w:val="00E55B19"/>
    <w:rsid w:val="00E567FF"/>
    <w:rsid w:val="00E57047"/>
    <w:rsid w:val="00E5739C"/>
    <w:rsid w:val="00E57AD8"/>
    <w:rsid w:val="00E60123"/>
    <w:rsid w:val="00E60B75"/>
    <w:rsid w:val="00E615B6"/>
    <w:rsid w:val="00E6258D"/>
    <w:rsid w:val="00E6288C"/>
    <w:rsid w:val="00E64947"/>
    <w:rsid w:val="00E64FC7"/>
    <w:rsid w:val="00E65216"/>
    <w:rsid w:val="00E66076"/>
    <w:rsid w:val="00E677A3"/>
    <w:rsid w:val="00E7200D"/>
    <w:rsid w:val="00E72136"/>
    <w:rsid w:val="00E7244F"/>
    <w:rsid w:val="00E72D63"/>
    <w:rsid w:val="00E731B1"/>
    <w:rsid w:val="00E75241"/>
    <w:rsid w:val="00E766DC"/>
    <w:rsid w:val="00E76AEF"/>
    <w:rsid w:val="00E772C7"/>
    <w:rsid w:val="00E8137F"/>
    <w:rsid w:val="00E82855"/>
    <w:rsid w:val="00E8381D"/>
    <w:rsid w:val="00E8484A"/>
    <w:rsid w:val="00E849AE"/>
    <w:rsid w:val="00E84E06"/>
    <w:rsid w:val="00E850C2"/>
    <w:rsid w:val="00E85923"/>
    <w:rsid w:val="00E85DCC"/>
    <w:rsid w:val="00E86670"/>
    <w:rsid w:val="00E875BA"/>
    <w:rsid w:val="00E9247C"/>
    <w:rsid w:val="00E96871"/>
    <w:rsid w:val="00E97FE7"/>
    <w:rsid w:val="00EA16DC"/>
    <w:rsid w:val="00EA2457"/>
    <w:rsid w:val="00EA24B9"/>
    <w:rsid w:val="00EA2A6D"/>
    <w:rsid w:val="00EA50F0"/>
    <w:rsid w:val="00EB1924"/>
    <w:rsid w:val="00EB26AD"/>
    <w:rsid w:val="00EB3709"/>
    <w:rsid w:val="00EB3E69"/>
    <w:rsid w:val="00EB4294"/>
    <w:rsid w:val="00EB524C"/>
    <w:rsid w:val="00EB5DC2"/>
    <w:rsid w:val="00EB73FD"/>
    <w:rsid w:val="00EB773B"/>
    <w:rsid w:val="00EB7FDA"/>
    <w:rsid w:val="00EC13AB"/>
    <w:rsid w:val="00EC6D06"/>
    <w:rsid w:val="00EC6FEF"/>
    <w:rsid w:val="00ED1074"/>
    <w:rsid w:val="00ED466C"/>
    <w:rsid w:val="00ED5641"/>
    <w:rsid w:val="00ED7235"/>
    <w:rsid w:val="00EE30A5"/>
    <w:rsid w:val="00EE37AA"/>
    <w:rsid w:val="00EE59CC"/>
    <w:rsid w:val="00EE69F3"/>
    <w:rsid w:val="00EF5B2F"/>
    <w:rsid w:val="00EF6536"/>
    <w:rsid w:val="00EF7AAC"/>
    <w:rsid w:val="00F00D30"/>
    <w:rsid w:val="00F00EE1"/>
    <w:rsid w:val="00F01B55"/>
    <w:rsid w:val="00F02537"/>
    <w:rsid w:val="00F04B81"/>
    <w:rsid w:val="00F04BE6"/>
    <w:rsid w:val="00F06157"/>
    <w:rsid w:val="00F06BE4"/>
    <w:rsid w:val="00F07647"/>
    <w:rsid w:val="00F07BD2"/>
    <w:rsid w:val="00F10B1A"/>
    <w:rsid w:val="00F12868"/>
    <w:rsid w:val="00F17534"/>
    <w:rsid w:val="00F17923"/>
    <w:rsid w:val="00F17FF3"/>
    <w:rsid w:val="00F21935"/>
    <w:rsid w:val="00F313E1"/>
    <w:rsid w:val="00F33F90"/>
    <w:rsid w:val="00F40AF7"/>
    <w:rsid w:val="00F42C8C"/>
    <w:rsid w:val="00F459BB"/>
    <w:rsid w:val="00F45DCD"/>
    <w:rsid w:val="00F47DA9"/>
    <w:rsid w:val="00F51167"/>
    <w:rsid w:val="00F51F5B"/>
    <w:rsid w:val="00F52391"/>
    <w:rsid w:val="00F53D6E"/>
    <w:rsid w:val="00F55124"/>
    <w:rsid w:val="00F60A7E"/>
    <w:rsid w:val="00F6226E"/>
    <w:rsid w:val="00F626B8"/>
    <w:rsid w:val="00F62EFC"/>
    <w:rsid w:val="00F63F1F"/>
    <w:rsid w:val="00F64092"/>
    <w:rsid w:val="00F651D1"/>
    <w:rsid w:val="00F66EF7"/>
    <w:rsid w:val="00F71E04"/>
    <w:rsid w:val="00F72667"/>
    <w:rsid w:val="00F73676"/>
    <w:rsid w:val="00F74680"/>
    <w:rsid w:val="00F76218"/>
    <w:rsid w:val="00F7643D"/>
    <w:rsid w:val="00F80D25"/>
    <w:rsid w:val="00F849DF"/>
    <w:rsid w:val="00F85124"/>
    <w:rsid w:val="00F85D82"/>
    <w:rsid w:val="00F871A5"/>
    <w:rsid w:val="00F912E4"/>
    <w:rsid w:val="00F91461"/>
    <w:rsid w:val="00F9147E"/>
    <w:rsid w:val="00F91E73"/>
    <w:rsid w:val="00F924D8"/>
    <w:rsid w:val="00F92DAE"/>
    <w:rsid w:val="00F95635"/>
    <w:rsid w:val="00F964D5"/>
    <w:rsid w:val="00F96EA6"/>
    <w:rsid w:val="00F974B2"/>
    <w:rsid w:val="00F97EF7"/>
    <w:rsid w:val="00FA133D"/>
    <w:rsid w:val="00FB0B46"/>
    <w:rsid w:val="00FB10F0"/>
    <w:rsid w:val="00FB29B0"/>
    <w:rsid w:val="00FB58C5"/>
    <w:rsid w:val="00FB5E9F"/>
    <w:rsid w:val="00FB6FDD"/>
    <w:rsid w:val="00FC2F22"/>
    <w:rsid w:val="00FC414A"/>
    <w:rsid w:val="00FC4B08"/>
    <w:rsid w:val="00FC58F3"/>
    <w:rsid w:val="00FC5EDB"/>
    <w:rsid w:val="00FD0ABB"/>
    <w:rsid w:val="00FD402F"/>
    <w:rsid w:val="00FD52C9"/>
    <w:rsid w:val="00FD60C2"/>
    <w:rsid w:val="00FD7BA8"/>
    <w:rsid w:val="00FE2C86"/>
    <w:rsid w:val="00FE7199"/>
    <w:rsid w:val="00FF1584"/>
    <w:rsid w:val="00FF30E8"/>
    <w:rsid w:val="00FF61BE"/>
    <w:rsid w:val="00FF6203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67"/>
  </w:style>
  <w:style w:type="paragraph" w:styleId="1">
    <w:name w:val="heading 1"/>
    <w:basedOn w:val="a"/>
    <w:next w:val="a"/>
    <w:link w:val="10"/>
    <w:qFormat/>
    <w:rsid w:val="00DC5D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5D67"/>
    <w:pPr>
      <w:keepNext/>
      <w:spacing w:after="0" w:line="240" w:lineRule="auto"/>
      <w:ind w:right="-76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5D67"/>
    <w:pPr>
      <w:keepNext/>
      <w:spacing w:after="0" w:line="240" w:lineRule="auto"/>
      <w:ind w:left="2124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5D67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5D67"/>
    <w:pPr>
      <w:keepNext/>
      <w:spacing w:after="0" w:line="240" w:lineRule="auto"/>
      <w:ind w:left="1404" w:firstLine="12"/>
      <w:jc w:val="both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5D67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5D6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5D67"/>
    <w:pPr>
      <w:keepNext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5D67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53BF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qFormat/>
    <w:rsid w:val="00DC5D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DC5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DC5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DC5D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DC5D67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DC5D67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DC5D67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DC5D6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DC5D67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5D67"/>
  </w:style>
  <w:style w:type="character" w:styleId="a5">
    <w:name w:val="Emphasis"/>
    <w:qFormat/>
    <w:rsid w:val="00DC5D67"/>
    <w:rPr>
      <w:i/>
      <w:iCs/>
    </w:rPr>
  </w:style>
  <w:style w:type="character" w:styleId="a6">
    <w:name w:val="Hyperlink"/>
    <w:uiPriority w:val="99"/>
    <w:unhideWhenUsed/>
    <w:qFormat/>
    <w:rsid w:val="00DC5D67"/>
    <w:rPr>
      <w:color w:val="0000FF"/>
      <w:u w:val="single"/>
    </w:rPr>
  </w:style>
  <w:style w:type="character" w:styleId="a7">
    <w:name w:val="page number"/>
    <w:basedOn w:val="a0"/>
    <w:qFormat/>
    <w:rsid w:val="00DC5D67"/>
  </w:style>
  <w:style w:type="character" w:styleId="a8">
    <w:name w:val="Strong"/>
    <w:uiPriority w:val="22"/>
    <w:qFormat/>
    <w:rsid w:val="00DC5D67"/>
    <w:rPr>
      <w:rFonts w:ascii="Verdana" w:hAnsi="Verdana" w:hint="default"/>
      <w:b/>
      <w:bCs/>
    </w:rPr>
  </w:style>
  <w:style w:type="paragraph" w:styleId="a9">
    <w:name w:val="Balloon Text"/>
    <w:basedOn w:val="a"/>
    <w:link w:val="aa"/>
    <w:uiPriority w:val="99"/>
    <w:semiHidden/>
    <w:qFormat/>
    <w:rsid w:val="00DC5D6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DC5D67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DC5D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DC5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qFormat/>
    <w:rsid w:val="00DC5D67"/>
    <w:pPr>
      <w:spacing w:after="0" w:line="240" w:lineRule="auto"/>
      <w:ind w:right="45"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sid w:val="00DC5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qFormat/>
    <w:rsid w:val="00DC5D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DC5D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e"/>
    <w:qFormat/>
    <w:rsid w:val="00DC5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1,Основной текст Знак1 Знак Знак Знак Знак Знак"/>
    <w:basedOn w:val="a0"/>
    <w:link w:val="ad"/>
    <w:qFormat/>
    <w:rsid w:val="00DC5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nhideWhenUsed/>
    <w:qFormat/>
    <w:rsid w:val="00DC5D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qFormat/>
    <w:rsid w:val="00DC5D67"/>
  </w:style>
  <w:style w:type="paragraph" w:styleId="23">
    <w:name w:val="Body Text First Indent 2"/>
    <w:basedOn w:val="af"/>
    <w:link w:val="24"/>
    <w:qFormat/>
    <w:rsid w:val="00DC5D6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Красная строка 2 Знак"/>
    <w:basedOn w:val="af0"/>
    <w:link w:val="23"/>
    <w:qFormat/>
    <w:rsid w:val="00DC5D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DC5D6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qFormat/>
    <w:rsid w:val="00DC5D6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3">
    <w:name w:val="footer"/>
    <w:basedOn w:val="a"/>
    <w:link w:val="af4"/>
    <w:qFormat/>
    <w:rsid w:val="00DC5D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qFormat/>
    <w:rsid w:val="00DC5D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qFormat/>
    <w:rsid w:val="00DC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qFormat/>
    <w:rsid w:val="00DC5D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qFormat/>
    <w:rsid w:val="00DC5D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qFormat/>
    <w:rsid w:val="00DC5D67"/>
    <w:pPr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qFormat/>
    <w:rsid w:val="00DC5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5D67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qFormat/>
    <w:rsid w:val="00DC5D67"/>
    <w:rPr>
      <w:rFonts w:ascii="Arial" w:eastAsia="Times New Roman" w:hAnsi="Arial" w:cs="Times New Roman"/>
      <w:i/>
      <w:sz w:val="24"/>
      <w:szCs w:val="20"/>
      <w:lang w:eastAsia="ru-RU"/>
    </w:rPr>
  </w:style>
  <w:style w:type="table" w:styleId="af8">
    <w:name w:val="Table Grid"/>
    <w:basedOn w:val="a1"/>
    <w:uiPriority w:val="59"/>
    <w:qFormat/>
    <w:rsid w:val="00DC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qFormat/>
    <w:rsid w:val="00DC5D67"/>
    <w:rPr>
      <w:rFonts w:ascii="Times New Roman" w:eastAsia="Times New Roman" w:hAnsi="Times New Roman" w:cs="Times New Roman"/>
    </w:rPr>
  </w:style>
  <w:style w:type="paragraph" w:customStyle="1" w:styleId="ConsNormal">
    <w:name w:val="ConsNormal"/>
    <w:qFormat/>
    <w:rsid w:val="00DC5D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2">
    <w:name w:val="Обычный1"/>
    <w:qFormat/>
    <w:rsid w:val="00DC5D6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qFormat/>
    <w:rsid w:val="00DC5D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7">
    <w:name w:val="Знак Знак2"/>
    <w:qFormat/>
    <w:rsid w:val="00DC5D67"/>
    <w:rPr>
      <w:sz w:val="24"/>
      <w:szCs w:val="24"/>
    </w:rPr>
  </w:style>
  <w:style w:type="paragraph" w:customStyle="1" w:styleId="ConsPlusTitle">
    <w:name w:val="ConsPlusTitle"/>
    <w:qFormat/>
    <w:rsid w:val="00DC5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eaker">
    <w:name w:val="weaker"/>
    <w:basedOn w:val="a0"/>
    <w:qFormat/>
    <w:rsid w:val="00DC5D67"/>
  </w:style>
  <w:style w:type="paragraph" w:customStyle="1" w:styleId="consplustitle0">
    <w:name w:val="consplustitle"/>
    <w:basedOn w:val="a"/>
    <w:qFormat/>
    <w:rsid w:val="00DC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DC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DC5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DC5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a"/>
    <w:uiPriority w:val="99"/>
    <w:qFormat/>
    <w:rsid w:val="00DC5D67"/>
    <w:pPr>
      <w:spacing w:after="0" w:line="240" w:lineRule="auto"/>
      <w:jc w:val="both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f9"/>
    <w:uiPriority w:val="99"/>
    <w:rsid w:val="00DC5D67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styleId="afb">
    <w:name w:val="footnote reference"/>
    <w:aliases w:val="текст сноски"/>
    <w:basedOn w:val="a0"/>
    <w:rsid w:val="00DC5D67"/>
    <w:rPr>
      <w:vertAlign w:val="superscript"/>
    </w:rPr>
  </w:style>
  <w:style w:type="character" w:customStyle="1" w:styleId="a4">
    <w:name w:val="Абзац списка Знак"/>
    <w:link w:val="a3"/>
    <w:uiPriority w:val="34"/>
    <w:rsid w:val="00DC5D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link w:val="afd"/>
    <w:qFormat/>
    <w:rsid w:val="00DC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Без интервала Знак"/>
    <w:link w:val="afc"/>
    <w:locked/>
    <w:rsid w:val="00DC5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5"/>
    <w:link w:val="00"/>
    <w:qFormat/>
    <w:rsid w:val="00DC5D67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DC5D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onsPlusNormal1">
    <w:name w:val="ConsPlusNormal Знак"/>
    <w:link w:val="ConsPlusNormal0"/>
    <w:rsid w:val="00DC5D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9"/>
    <w:rsid w:val="00DC5D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C5D67"/>
    <w:pPr>
      <w:widowControl w:val="0"/>
      <w:shd w:val="clear" w:color="auto" w:fill="FFFFFF"/>
      <w:spacing w:after="0" w:line="322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Сноска_"/>
    <w:basedOn w:val="a0"/>
    <w:link w:val="aff"/>
    <w:rsid w:val="00DC5D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">
    <w:name w:val="Сноска"/>
    <w:basedOn w:val="a"/>
    <w:link w:val="afe"/>
    <w:rsid w:val="00DC5D6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basedOn w:val="28"/>
    <w:rsid w:val="00DC5D6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DC5D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DC5D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0"/>
    <w:rsid w:val="00DC5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B3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5362</Words>
  <Characters>30566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UserKSP</cp:lastModifiedBy>
  <cp:revision>12</cp:revision>
  <cp:lastPrinted>2022-12-02T08:06:00Z</cp:lastPrinted>
  <dcterms:created xsi:type="dcterms:W3CDTF">2023-12-09T10:38:00Z</dcterms:created>
  <dcterms:modified xsi:type="dcterms:W3CDTF">2023-12-10T08:37:00Z</dcterms:modified>
</cp:coreProperties>
</file>