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iagrams/colors1.xml" ContentType="application/vnd.openxmlformats-officedocument.drawingml.diagramColors+xml"/>
  <Override PartName="/word/diagrams/colors2.xml" ContentType="application/vnd.openxmlformats-officedocument.drawingml.diagramColors+xml"/>
  <Override PartName="/word/diagrams/colors3.xml" ContentType="application/vnd.openxmlformats-officedocument.drawingml.diagramColors+xml"/>
  <Override PartName="/word/diagrams/data1.xml" ContentType="application/vnd.openxmlformats-officedocument.drawingml.diagramData+xml"/>
  <Override PartName="/word/diagrams/data2.xml" ContentType="application/vnd.openxmlformats-officedocument.drawingml.diagramData+xml"/>
  <Override PartName="/word/diagrams/data3.xml" ContentType="application/vnd.openxmlformats-officedocument.drawingml.diagramData+xml"/>
  <Override PartName="/word/diagrams/drawing1.xml" ContentType="application/vnd.ms-office.drawingml.diagramDrawing+xml"/>
  <Override PartName="/word/diagrams/drawing2.xml" ContentType="application/vnd.ms-office.drawingml.diagramDrawing+xml"/>
  <Override PartName="/word/diagrams/drawing3.xml" ContentType="application/vnd.ms-office.drawingml.diagramDrawing+xml"/>
  <Override PartName="/word/diagrams/layout1.xml" ContentType="application/vnd.openxmlformats-officedocument.drawingml.diagramLayout+xml"/>
  <Override PartName="/word/diagrams/layout2.xml" ContentType="application/vnd.openxmlformats-officedocument.drawingml.diagramLayout+xml"/>
  <Override PartName="/word/diagrams/layout3.xml" ContentType="application/vnd.openxmlformats-officedocument.drawingml.diagramLayout+xml"/>
  <Override PartName="/word/diagrams/quickStyle1.xml" ContentType="application/vnd.openxmlformats-officedocument.drawingml.diagramStyle+xml"/>
  <Override PartName="/word/diagrams/quickStyle2.xml" ContentType="application/vnd.openxmlformats-officedocument.drawingml.diagramStyle+xml"/>
  <Override PartName="/word/diagrams/quickStyle3.xml" ContentType="application/vnd.openxmlformats-officedocument.drawingml.diagramStyle+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CFC14E">
      <w:pPr>
        <w:pStyle w:val="7"/>
        <w:spacing w:line="240" w:lineRule="auto"/>
        <w:rPr>
          <w:b w:val="0"/>
          <w:sz w:val="20"/>
        </w:rPr>
      </w:pPr>
      <w:r>
        <w:rPr>
          <w:b w:val="0"/>
          <w:sz w:val="20"/>
        </w:rPr>
        <w:drawing>
          <wp:inline distT="0" distB="0" distL="114300" distR="114300">
            <wp:extent cx="835025" cy="938530"/>
            <wp:effectExtent l="0" t="0" r="3175" b="13970"/>
            <wp:docPr id="1" name="Изображени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pic:cNvPicPr>
                      <a:picLocks noChangeAspect="1"/>
                    </pic:cNvPicPr>
                  </pic:nvPicPr>
                  <pic:blipFill>
                    <a:blip r:embed="rId4"/>
                    <a:stretch>
                      <a:fillRect/>
                    </a:stretch>
                  </pic:blipFill>
                  <pic:spPr>
                    <a:xfrm>
                      <a:off x="0" y="0"/>
                      <a:ext cx="835025" cy="938530"/>
                    </a:xfrm>
                    <a:prstGeom prst="rect">
                      <a:avLst/>
                    </a:prstGeom>
                    <a:noFill/>
                    <a:ln>
                      <a:noFill/>
                    </a:ln>
                  </pic:spPr>
                </pic:pic>
              </a:graphicData>
            </a:graphic>
          </wp:inline>
        </w:drawing>
      </w:r>
    </w:p>
    <w:p w14:paraId="65C16162">
      <w:pPr>
        <w:pStyle w:val="7"/>
        <w:spacing w:line="240" w:lineRule="auto"/>
        <w:rPr>
          <w:rFonts w:hint="default" w:ascii="Times New Roman" w:hAnsi="Times New Roman" w:cs="Times New Roman"/>
        </w:rPr>
      </w:pPr>
      <w:r>
        <w:rPr>
          <w:rFonts w:hint="default" w:ascii="Times New Roman" w:hAnsi="Times New Roman" w:cs="Times New Roman"/>
        </w:rPr>
        <w:t>Российская Федерация</w:t>
      </w:r>
    </w:p>
    <w:p w14:paraId="54EADDC1">
      <w:pPr>
        <w:pStyle w:val="7"/>
        <w:spacing w:line="240" w:lineRule="auto"/>
        <w:rPr>
          <w:rFonts w:hint="default" w:ascii="Times New Roman" w:hAnsi="Times New Roman" w:cs="Times New Roman"/>
        </w:rPr>
      </w:pPr>
      <w:r>
        <w:rPr>
          <w:rFonts w:hint="default" w:ascii="Times New Roman" w:hAnsi="Times New Roman" w:cs="Times New Roman"/>
        </w:rPr>
        <w:t>Новгородская область Шимский район</w:t>
      </w:r>
    </w:p>
    <w:p w14:paraId="49C995CF">
      <w:pPr>
        <w:pStyle w:val="7"/>
        <w:spacing w:line="240" w:lineRule="auto"/>
        <w:rPr>
          <w:rFonts w:hint="default" w:ascii="Times New Roman" w:hAnsi="Times New Roman" w:cs="Times New Roman"/>
        </w:rPr>
      </w:pPr>
      <w:r>
        <w:rPr>
          <w:rFonts w:hint="default" w:ascii="Times New Roman" w:hAnsi="Times New Roman" w:cs="Times New Roman"/>
        </w:rPr>
        <w:t>Администрация Уторгошского сельского поселения</w:t>
      </w:r>
    </w:p>
    <w:p w14:paraId="2E7D11D6">
      <w:pPr>
        <w:shd w:val="clear" w:color="auto" w:fill="FFFFFF"/>
        <w:tabs>
          <w:tab w:val="left" w:pos="0"/>
        </w:tabs>
        <w:spacing w:before="235" w:line="298" w:lineRule="exact"/>
        <w:ind w:right="13"/>
        <w:jc w:val="center"/>
        <w:rPr>
          <w:rFonts w:hint="default" w:ascii="Times New Roman" w:hAnsi="Times New Roman" w:cs="Times New Roman"/>
          <w:b/>
          <w:sz w:val="34"/>
        </w:rPr>
      </w:pPr>
      <w:r>
        <w:rPr>
          <w:rFonts w:hint="default" w:ascii="Times New Roman" w:hAnsi="Times New Roman" w:cs="Times New Roman"/>
          <w:b/>
          <w:sz w:val="34"/>
        </w:rPr>
        <w:t>ПОСТАНОВЛЕНИЕ</w:t>
      </w:r>
    </w:p>
    <w:p w14:paraId="02B6F83C">
      <w:pPr>
        <w:jc w:val="both"/>
        <w:rPr>
          <w:rFonts w:hint="default" w:ascii="Times New Roman" w:hAnsi="Times New Roman" w:cs="Times New Roman"/>
          <w:sz w:val="28"/>
          <w:szCs w:val="28"/>
        </w:rPr>
      </w:pPr>
    </w:p>
    <w:p w14:paraId="6A151065">
      <w:pPr>
        <w:jc w:val="both"/>
        <w:rPr>
          <w:rFonts w:hint="default" w:ascii="Times New Roman" w:hAnsi="Times New Roman" w:cs="Times New Roman"/>
          <w:sz w:val="28"/>
          <w:szCs w:val="28"/>
        </w:rPr>
      </w:pPr>
      <w:bookmarkStart w:id="77" w:name="_GoBack"/>
      <w:bookmarkEnd w:id="77"/>
    </w:p>
    <w:p w14:paraId="513B50D3">
      <w:pPr>
        <w:jc w:val="both"/>
        <w:rPr>
          <w:rFonts w:hint="default" w:ascii="Times New Roman" w:hAnsi="Times New Roman" w:cs="Times New Roman"/>
          <w:sz w:val="28"/>
          <w:szCs w:val="28"/>
          <w:u w:val="single"/>
        </w:rPr>
      </w:pPr>
      <w:r>
        <w:rPr>
          <w:rFonts w:hint="default" w:ascii="Times New Roman" w:hAnsi="Times New Roman" w:cs="Times New Roman"/>
          <w:sz w:val="28"/>
          <w:szCs w:val="28"/>
          <w:u w:val="single"/>
        </w:rPr>
        <w:t>04.02.2025</w:t>
      </w:r>
      <w:r>
        <w:rPr>
          <w:rFonts w:hint="default" w:ascii="Times New Roman" w:hAnsi="Times New Roman" w:cs="Times New Roman"/>
          <w:sz w:val="28"/>
          <w:szCs w:val="28"/>
        </w:rPr>
        <w:t xml:space="preserve">  № </w:t>
      </w:r>
      <w:r>
        <w:rPr>
          <w:rFonts w:hint="default" w:ascii="Times New Roman" w:hAnsi="Times New Roman" w:cs="Times New Roman"/>
          <w:sz w:val="28"/>
          <w:szCs w:val="28"/>
          <w:u w:val="single"/>
        </w:rPr>
        <w:t>16</w:t>
      </w:r>
    </w:p>
    <w:p w14:paraId="29F9EA6D">
      <w:pPr>
        <w:tabs>
          <w:tab w:val="left" w:pos="0"/>
          <w:tab w:val="left" w:pos="142"/>
        </w:tabs>
        <w:jc w:val="both"/>
        <w:rPr>
          <w:rFonts w:hint="default" w:ascii="Times New Roman" w:hAnsi="Times New Roman" w:cs="Times New Roman"/>
          <w:sz w:val="28"/>
          <w:szCs w:val="28"/>
        </w:rPr>
      </w:pPr>
      <w:r>
        <w:rPr>
          <w:rFonts w:hint="default" w:ascii="Times New Roman" w:hAnsi="Times New Roman" w:cs="Times New Roman"/>
          <w:sz w:val="28"/>
          <w:szCs w:val="28"/>
        </w:rPr>
        <w:t>ж/д ст.Уторгош</w:t>
      </w:r>
    </w:p>
    <w:p w14:paraId="508783E8">
      <w:pPr>
        <w:tabs>
          <w:tab w:val="left" w:pos="0"/>
          <w:tab w:val="left" w:pos="142"/>
        </w:tabs>
        <w:jc w:val="both"/>
        <w:rPr>
          <w:rFonts w:hint="default" w:ascii="Times New Roman" w:hAnsi="Times New Roman" w:cs="Times New Roman"/>
          <w:sz w:val="28"/>
          <w:szCs w:val="28"/>
        </w:rPr>
      </w:pPr>
    </w:p>
    <w:tbl>
      <w:tblPr>
        <w:tblStyle w:val="4"/>
        <w:tblW w:w="9491" w:type="dxa"/>
        <w:tblInd w:w="-6" w:type="dxa"/>
        <w:tblLayout w:type="fixed"/>
        <w:tblCellMar>
          <w:top w:w="0" w:type="dxa"/>
          <w:left w:w="108" w:type="dxa"/>
          <w:bottom w:w="0" w:type="dxa"/>
          <w:right w:w="108" w:type="dxa"/>
        </w:tblCellMar>
      </w:tblPr>
      <w:tblGrid>
        <w:gridCol w:w="4542"/>
        <w:gridCol w:w="542"/>
        <w:gridCol w:w="4407"/>
      </w:tblGrid>
      <w:tr w14:paraId="5099EABF">
        <w:tblPrEx>
          <w:tblCellMar>
            <w:top w:w="0" w:type="dxa"/>
            <w:left w:w="108" w:type="dxa"/>
            <w:bottom w:w="0" w:type="dxa"/>
            <w:right w:w="108" w:type="dxa"/>
          </w:tblCellMar>
        </w:tblPrEx>
        <w:tc>
          <w:tcPr>
            <w:tcW w:w="4542" w:type="dxa"/>
            <w:tcBorders>
              <w:top w:val="nil"/>
              <w:left w:val="nil"/>
              <w:bottom w:val="nil"/>
              <w:right w:val="nil"/>
            </w:tcBorders>
            <w:noWrap w:val="0"/>
            <w:vAlign w:val="top"/>
          </w:tcPr>
          <w:p w14:paraId="5C1AAF46">
            <w:pPr>
              <w:pStyle w:val="11"/>
              <w:tabs>
                <w:tab w:val="left" w:pos="318"/>
                <w:tab w:val="left" w:pos="537"/>
              </w:tabs>
              <w:rPr>
                <w:rFonts w:hint="default" w:ascii="Times New Roman" w:hAnsi="Times New Roman" w:cs="Times New Roman"/>
                <w:b/>
                <w:sz w:val="28"/>
                <w:szCs w:val="28"/>
                <w:lang w:val="ru-RU"/>
              </w:rPr>
            </w:pPr>
            <w:r>
              <w:rPr>
                <w:rFonts w:hint="default" w:ascii="Times New Roman" w:hAnsi="Times New Roman" w:cs="Times New Roman"/>
                <w:b/>
                <w:sz w:val="28"/>
                <w:szCs w:val="28"/>
                <w:lang w:val="ru-RU"/>
              </w:rPr>
              <w:t>«</w:t>
            </w:r>
            <w:r>
              <w:rPr>
                <w:rFonts w:hint="default" w:ascii="Times New Roman" w:hAnsi="Times New Roman" w:cs="Times New Roman"/>
                <w:b/>
                <w:sz w:val="28"/>
                <w:szCs w:val="28"/>
              </w:rPr>
              <w:t>Об утверждении положения о порядке управления профессиональными рисками и проведении работ по идентификации опасностей и оценки профессиональных рисков</w:t>
            </w:r>
            <w:r>
              <w:rPr>
                <w:rFonts w:hint="default" w:ascii="Times New Roman" w:hAnsi="Times New Roman" w:cs="Times New Roman"/>
                <w:b/>
                <w:sz w:val="28"/>
                <w:szCs w:val="28"/>
                <w:lang w:val="ru-RU"/>
              </w:rPr>
              <w:t>»</w:t>
            </w:r>
          </w:p>
        </w:tc>
        <w:tc>
          <w:tcPr>
            <w:tcW w:w="542" w:type="dxa"/>
            <w:tcBorders>
              <w:top w:val="nil"/>
              <w:left w:val="nil"/>
              <w:bottom w:val="nil"/>
              <w:right w:val="nil"/>
            </w:tcBorders>
            <w:noWrap w:val="0"/>
            <w:vAlign w:val="top"/>
          </w:tcPr>
          <w:p w14:paraId="1E4BDBA9">
            <w:pPr>
              <w:rPr>
                <w:rFonts w:hint="default" w:ascii="Times New Roman" w:hAnsi="Times New Roman" w:cs="Times New Roman"/>
                <w:sz w:val="28"/>
                <w:szCs w:val="28"/>
              </w:rPr>
            </w:pPr>
          </w:p>
        </w:tc>
        <w:tc>
          <w:tcPr>
            <w:tcW w:w="4407" w:type="dxa"/>
            <w:tcBorders>
              <w:top w:val="nil"/>
              <w:left w:val="nil"/>
              <w:bottom w:val="nil"/>
              <w:right w:val="nil"/>
            </w:tcBorders>
            <w:noWrap w:val="0"/>
            <w:vAlign w:val="top"/>
          </w:tcPr>
          <w:p w14:paraId="5E97A616">
            <w:pPr>
              <w:rPr>
                <w:rFonts w:hint="default" w:ascii="Times New Roman" w:hAnsi="Times New Roman" w:cs="Times New Roman"/>
                <w:sz w:val="28"/>
                <w:szCs w:val="28"/>
              </w:rPr>
            </w:pPr>
          </w:p>
        </w:tc>
      </w:tr>
    </w:tbl>
    <w:tbl>
      <w:tblPr>
        <w:tblStyle w:val="10"/>
        <w:tblW w:w="95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4"/>
      </w:tblGrid>
      <w:tr w14:paraId="0BCB4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4" w:type="dxa"/>
            <w:tcBorders>
              <w:top w:val="nil"/>
              <w:left w:val="nil"/>
              <w:bottom w:val="nil"/>
              <w:right w:val="nil"/>
            </w:tcBorders>
          </w:tcPr>
          <w:p w14:paraId="5465760A">
            <w:pPr>
              <w:spacing w:after="0" w:line="240" w:lineRule="auto"/>
              <w:rPr>
                <w:rFonts w:hint="default" w:ascii="Times New Roman" w:hAnsi="Times New Roman" w:cs="Times New Roman"/>
                <w:sz w:val="28"/>
                <w:szCs w:val="28"/>
              </w:rPr>
            </w:pPr>
          </w:p>
          <w:p w14:paraId="6F64A72F">
            <w:pPr>
              <w:spacing w:after="0" w:line="240" w:lineRule="auto"/>
              <w:ind w:firstLine="700" w:firstLineChars="250"/>
              <w:jc w:val="both"/>
              <w:rPr>
                <w:rFonts w:hint="default" w:ascii="Times New Roman" w:hAnsi="Times New Roman" w:cs="Times New Roman"/>
                <w:sz w:val="28"/>
                <w:szCs w:val="28"/>
              </w:rPr>
            </w:pPr>
            <w:r>
              <w:rPr>
                <w:rFonts w:hint="default" w:ascii="Times New Roman" w:hAnsi="Times New Roman" w:cs="Times New Roman"/>
                <w:sz w:val="28"/>
                <w:szCs w:val="28"/>
              </w:rPr>
              <w:t>В целях исполнения требований статей 209, 214, 218 Трудового кодекса РФ, в соответствии с требованиями Приказа Минтруда России от 29.10.2021 г. № 776н «Об утверждении Примерного положения о системе управления охраной труда», а также реализации процедуры системы управления охраной труда, Администрация Уторгошского сельского поселения</w:t>
            </w:r>
          </w:p>
          <w:p w14:paraId="51536DD7">
            <w:pPr>
              <w:pStyle w:val="12"/>
              <w:spacing w:after="0" w:line="240" w:lineRule="auto"/>
              <w:ind w:firstLine="709"/>
              <w:jc w:val="both"/>
              <w:rPr>
                <w:rFonts w:hint="default" w:ascii="Times New Roman" w:hAnsi="Times New Roman" w:cs="Times New Roman"/>
                <w:b/>
                <w:bCs/>
                <w:sz w:val="28"/>
                <w:szCs w:val="28"/>
              </w:rPr>
            </w:pPr>
            <w:r>
              <w:rPr>
                <w:rFonts w:hint="default" w:ascii="Times New Roman" w:hAnsi="Times New Roman" w:cs="Times New Roman"/>
                <w:b/>
                <w:bCs/>
                <w:sz w:val="28"/>
                <w:szCs w:val="28"/>
              </w:rPr>
              <w:t>ПОСТАНОВЛЯЕТ:</w:t>
            </w:r>
          </w:p>
          <w:p w14:paraId="535443A7">
            <w:pPr>
              <w:pStyle w:val="12"/>
              <w:numPr>
                <w:ilvl w:val="0"/>
                <w:numId w:val="1"/>
              </w:numPr>
              <w:spacing w:after="0" w:line="240" w:lineRule="auto"/>
              <w:ind w:firstLine="709"/>
              <w:jc w:val="both"/>
              <w:rPr>
                <w:rFonts w:hint="default" w:ascii="Times New Roman" w:hAnsi="Times New Roman" w:cs="Times New Roman"/>
                <w:b w:val="0"/>
                <w:bCs w:val="0"/>
                <w:sz w:val="28"/>
                <w:szCs w:val="28"/>
              </w:rPr>
            </w:pPr>
            <w:r>
              <w:rPr>
                <w:rFonts w:hint="default" w:ascii="Times New Roman" w:hAnsi="Times New Roman" w:cs="Times New Roman"/>
                <w:sz w:val="28"/>
                <w:szCs w:val="28"/>
              </w:rPr>
              <w:t xml:space="preserve">Провести работы по </w:t>
            </w:r>
            <w:r>
              <w:rPr>
                <w:rFonts w:hint="default" w:ascii="Times New Roman" w:hAnsi="Times New Roman" w:cs="Times New Roman"/>
                <w:b w:val="0"/>
                <w:bCs w:val="0"/>
                <w:sz w:val="28"/>
                <w:szCs w:val="28"/>
              </w:rPr>
              <w:t>идентификации опасностей и оценки профессиональных рисков работников Администрации Уторгошского сельского поселения ( далее – Организация).</w:t>
            </w:r>
          </w:p>
          <w:p w14:paraId="2C1032A0">
            <w:pPr>
              <w:numPr>
                <w:ilvl w:val="0"/>
                <w:numId w:val="1"/>
              </w:numPr>
              <w:spacing w:after="0" w:line="240" w:lineRule="auto"/>
              <w:ind w:left="0" w:leftChars="0" w:firstLine="709" w:firstLineChars="0"/>
              <w:jc w:val="both"/>
              <w:rPr>
                <w:rFonts w:hint="default" w:ascii="Times New Roman" w:hAnsi="Times New Roman" w:cs="Times New Roman"/>
                <w:sz w:val="28"/>
                <w:szCs w:val="28"/>
                <w:highlight w:val="none"/>
              </w:rPr>
            </w:pPr>
            <w:r>
              <w:rPr>
                <w:rFonts w:hint="default" w:ascii="Times New Roman" w:hAnsi="Times New Roman" w:cs="Times New Roman"/>
                <w:sz w:val="28"/>
                <w:szCs w:val="28"/>
              </w:rPr>
              <w:t xml:space="preserve">С даты подписания </w:t>
            </w:r>
            <w:r>
              <w:rPr>
                <w:rFonts w:hint="default" w:ascii="Times New Roman" w:hAnsi="Times New Roman" w:cs="Times New Roman"/>
                <w:sz w:val="28"/>
                <w:szCs w:val="28"/>
                <w:lang w:val="ru-RU"/>
              </w:rPr>
              <w:t>настоящего</w:t>
            </w:r>
            <w:r>
              <w:rPr>
                <w:rFonts w:hint="default" w:ascii="Times New Roman" w:hAnsi="Times New Roman" w:cs="Times New Roman"/>
                <w:sz w:val="28"/>
                <w:szCs w:val="28"/>
              </w:rPr>
              <w:t xml:space="preserve"> постановления утвердить и ввести в действие </w:t>
            </w:r>
          </w:p>
          <w:p w14:paraId="3D8D320F">
            <w:pPr>
              <w:numPr>
                <w:ilvl w:val="0"/>
                <w:numId w:val="2"/>
              </w:numPr>
              <w:spacing w:after="0" w:line="240" w:lineRule="auto"/>
              <w:jc w:val="both"/>
              <w:rPr>
                <w:rFonts w:hint="default" w:ascii="Times New Roman" w:hAnsi="Times New Roman" w:cs="Times New Roman"/>
                <w:sz w:val="28"/>
                <w:szCs w:val="28"/>
              </w:rPr>
            </w:pPr>
            <w:r>
              <w:rPr>
                <w:rFonts w:hint="default" w:ascii="Times New Roman" w:hAnsi="Times New Roman" w:cs="Times New Roman"/>
                <w:sz w:val="28"/>
                <w:szCs w:val="28"/>
                <w:highlight w:val="none"/>
              </w:rPr>
              <w:t>положение о порядке управления профессиональными рисками;</w:t>
            </w:r>
          </w:p>
          <w:p w14:paraId="72E121A2">
            <w:pPr>
              <w:numPr>
                <w:ilvl w:val="0"/>
                <w:numId w:val="2"/>
              </w:numPr>
              <w:spacing w:after="0" w:line="240" w:lineRule="auto"/>
              <w:jc w:val="both"/>
              <w:rPr>
                <w:rFonts w:hint="default" w:ascii="Times New Roman" w:hAnsi="Times New Roman" w:cs="Times New Roman"/>
                <w:sz w:val="28"/>
                <w:szCs w:val="28"/>
              </w:rPr>
            </w:pPr>
            <w:r>
              <w:rPr>
                <w:rFonts w:hint="default" w:ascii="Times New Roman" w:hAnsi="Times New Roman" w:cs="Times New Roman"/>
                <w:sz w:val="28"/>
                <w:szCs w:val="28"/>
                <w:highlight w:val="none"/>
              </w:rPr>
              <w:t>методику оценки профессиональных рисков.</w:t>
            </w:r>
          </w:p>
          <w:p w14:paraId="27FB5AD3">
            <w:pPr>
              <w:spacing w:after="0" w:line="240" w:lineRule="auto"/>
              <w:ind w:left="0" w:firstLine="0"/>
              <w:jc w:val="both"/>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 xml:space="preserve">  </w:t>
            </w:r>
            <w:r>
              <w:rPr>
                <w:rFonts w:hint="default" w:ascii="Times New Roman" w:hAnsi="Times New Roman" w:cs="Times New Roman"/>
                <w:sz w:val="28"/>
                <w:szCs w:val="28"/>
                <w:highlight w:val="none"/>
                <w:lang w:val="ru-RU"/>
              </w:rPr>
              <w:t xml:space="preserve">        </w:t>
            </w:r>
            <w:r>
              <w:rPr>
                <w:rFonts w:hint="default" w:ascii="Times New Roman" w:hAnsi="Times New Roman" w:cs="Times New Roman"/>
                <w:sz w:val="28"/>
                <w:szCs w:val="28"/>
                <w:highlight w:val="none"/>
              </w:rPr>
              <w:t>3.Ответственность за реализацию процедуры управления профессиональными рисками возлагается на служащего 1 категории</w:t>
            </w:r>
          </w:p>
          <w:p w14:paraId="43856F77">
            <w:pPr>
              <w:spacing w:after="0" w:line="240" w:lineRule="auto"/>
              <w:ind w:left="0" w:firstLine="0"/>
              <w:jc w:val="both"/>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 xml:space="preserve">             – Николаеву О.Г.</w:t>
            </w:r>
          </w:p>
          <w:p w14:paraId="005117C2">
            <w:pPr>
              <w:spacing w:after="0" w:line="240" w:lineRule="auto"/>
              <w:ind w:left="0" w:firstLine="0"/>
              <w:jc w:val="both"/>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 xml:space="preserve">       </w:t>
            </w:r>
          </w:p>
          <w:p w14:paraId="652E3AA5">
            <w:pPr>
              <w:spacing w:after="0" w:line="240" w:lineRule="auto"/>
              <w:ind w:left="0" w:firstLine="0"/>
              <w:jc w:val="both"/>
              <w:rPr>
                <w:rFonts w:hint="default" w:ascii="Times New Roman" w:hAnsi="Times New Roman" w:cs="Times New Roman"/>
                <w:sz w:val="28"/>
                <w:szCs w:val="28"/>
                <w:highlight w:val="none"/>
              </w:rPr>
            </w:pPr>
          </w:p>
          <w:p w14:paraId="2E054DC2">
            <w:pPr>
              <w:spacing w:after="0" w:line="240" w:lineRule="auto"/>
              <w:ind w:left="0" w:firstLine="0"/>
              <w:jc w:val="both"/>
              <w:rPr>
                <w:rFonts w:hint="default" w:ascii="Times New Roman" w:hAnsi="Times New Roman" w:cs="Times New Roman"/>
                <w:sz w:val="28"/>
                <w:szCs w:val="28"/>
                <w:highlight w:val="none"/>
              </w:rPr>
            </w:pPr>
          </w:p>
          <w:p w14:paraId="13E1AE7D">
            <w:pPr>
              <w:spacing w:after="0" w:line="240" w:lineRule="auto"/>
              <w:ind w:left="0" w:firstLine="0"/>
              <w:jc w:val="both"/>
              <w:rPr>
                <w:rFonts w:hint="default" w:ascii="Times New Roman" w:hAnsi="Times New Roman" w:cs="Times New Roman"/>
                <w:sz w:val="28"/>
                <w:szCs w:val="28"/>
                <w:highlight w:val="none"/>
              </w:rPr>
            </w:pPr>
          </w:p>
          <w:p w14:paraId="70D12560">
            <w:pPr>
              <w:spacing w:after="0" w:line="240" w:lineRule="auto"/>
              <w:ind w:left="0" w:firstLine="0"/>
              <w:jc w:val="both"/>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 xml:space="preserve"> 4. Ответственному, указанному в п.3 Постановления:</w:t>
            </w:r>
          </w:p>
          <w:p w14:paraId="4EA85206">
            <w:pPr>
              <w:spacing w:after="0" w:line="240" w:lineRule="auto"/>
              <w:ind w:left="0" w:firstLine="0"/>
              <w:jc w:val="both"/>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 xml:space="preserve">       – обеспечить регулярную оценку профессиональных рисков и идентификацию</w:t>
            </w:r>
            <w:r>
              <w:rPr>
                <w:rFonts w:hint="default" w:ascii="Times New Roman" w:hAnsi="Times New Roman" w:cs="Times New Roman"/>
                <w:sz w:val="28"/>
                <w:szCs w:val="28"/>
                <w:highlight w:val="none"/>
                <w:lang w:val="ru-RU"/>
              </w:rPr>
              <w:t xml:space="preserve"> </w:t>
            </w:r>
            <w:r>
              <w:rPr>
                <w:rFonts w:hint="default" w:ascii="Times New Roman" w:hAnsi="Times New Roman" w:cs="Times New Roman"/>
                <w:sz w:val="28"/>
                <w:szCs w:val="28"/>
                <w:highlight w:val="none"/>
              </w:rPr>
              <w:t>опасностей, в зависимости от изменений в организационной структуре, в трудовой деятельности, ввода в эксплуатацию производственного оборудования, несчастных случаях в Организации и изменениях в нормативно-правовых актах;</w:t>
            </w:r>
          </w:p>
          <w:p w14:paraId="035F1298">
            <w:pPr>
              <w:spacing w:after="0" w:line="240" w:lineRule="auto"/>
              <w:ind w:left="0" w:firstLine="0"/>
              <w:jc w:val="both"/>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 xml:space="preserve">     – обеспечить информирование работников Организации об идентифицированных опасностях и профессиональных рисках, а также хранение документации по процедуре управления профессиональными рисками.</w:t>
            </w:r>
          </w:p>
          <w:p w14:paraId="0BCFDA18">
            <w:pPr>
              <w:spacing w:after="0" w:line="240" w:lineRule="auto"/>
              <w:ind w:left="0" w:firstLine="0"/>
              <w:jc w:val="both"/>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5. Утвердить перечень должностей (проф</w:t>
            </w:r>
            <w:r>
              <w:rPr>
                <w:rFonts w:hint="default" w:ascii="Times New Roman" w:hAnsi="Times New Roman" w:cs="Times New Roman"/>
                <w:sz w:val="28"/>
                <w:szCs w:val="28"/>
                <w:highlight w:val="none"/>
                <w:lang w:val="ru-RU"/>
              </w:rPr>
              <w:t>ес</w:t>
            </w:r>
            <w:r>
              <w:rPr>
                <w:rFonts w:hint="default" w:ascii="Times New Roman" w:hAnsi="Times New Roman" w:cs="Times New Roman"/>
                <w:sz w:val="28"/>
                <w:szCs w:val="28"/>
                <w:highlight w:val="none"/>
              </w:rPr>
              <w:t>сий) и видов работ, для которых будет проводиться процедура идентификации опасностей и оценка профессиональных рисков (далее – перечень). Перечень указан в приложении №1 к настоящему постановлению.</w:t>
            </w:r>
          </w:p>
          <w:p w14:paraId="600FFCED">
            <w:pPr>
              <w:spacing w:after="0" w:line="240" w:lineRule="auto"/>
              <w:ind w:left="0" w:firstLine="0"/>
              <w:jc w:val="both"/>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 xml:space="preserve">6 Контроль за исполнением оставляю за собой.      </w:t>
            </w:r>
          </w:p>
          <w:p w14:paraId="148CF781">
            <w:pPr>
              <w:spacing w:after="0" w:line="240" w:lineRule="auto"/>
              <w:ind w:left="0" w:firstLine="0"/>
              <w:jc w:val="both"/>
              <w:rPr>
                <w:rFonts w:hint="default" w:ascii="Times New Roman" w:hAnsi="Times New Roman" w:cs="Times New Roman"/>
                <w:sz w:val="28"/>
                <w:szCs w:val="28"/>
                <w:highlight w:val="red"/>
              </w:rPr>
            </w:pPr>
            <w:r>
              <w:rPr>
                <w:rFonts w:hint="default" w:ascii="Times New Roman" w:hAnsi="Times New Roman" w:cs="Times New Roman"/>
                <w:sz w:val="28"/>
                <w:szCs w:val="28"/>
                <w:highlight w:val="none"/>
              </w:rPr>
              <w:t xml:space="preserve">           </w:t>
            </w:r>
          </w:p>
          <w:tbl>
            <w:tblPr>
              <w:tblStyle w:val="4"/>
              <w:tblW w:w="0" w:type="auto"/>
              <w:tblInd w:w="216" w:type="dxa"/>
              <w:tblLayout w:type="fixed"/>
              <w:tblCellMar>
                <w:top w:w="0" w:type="dxa"/>
                <w:left w:w="108" w:type="dxa"/>
                <w:bottom w:w="0" w:type="dxa"/>
                <w:right w:w="108" w:type="dxa"/>
              </w:tblCellMar>
            </w:tblPr>
            <w:tblGrid>
              <w:gridCol w:w="4539"/>
              <w:gridCol w:w="4643"/>
            </w:tblGrid>
            <w:tr w14:paraId="50E88416">
              <w:tblPrEx>
                <w:tblCellMar>
                  <w:top w:w="0" w:type="dxa"/>
                  <w:left w:w="108" w:type="dxa"/>
                  <w:bottom w:w="0" w:type="dxa"/>
                  <w:right w:w="108" w:type="dxa"/>
                </w:tblCellMar>
              </w:tblPrEx>
              <w:trPr>
                <w:trHeight w:val="964" w:hRule="atLeast"/>
              </w:trPr>
              <w:tc>
                <w:tcPr>
                  <w:tcW w:w="4539" w:type="dxa"/>
                  <w:tcBorders>
                    <w:top w:val="nil"/>
                    <w:left w:val="nil"/>
                    <w:bottom w:val="nil"/>
                    <w:right w:val="nil"/>
                  </w:tcBorders>
                  <w:noWrap w:val="0"/>
                  <w:vAlign w:val="top"/>
                </w:tcPr>
                <w:p w14:paraId="3E434A1B">
                  <w:pPr>
                    <w:tabs>
                      <w:tab w:val="left" w:pos="360"/>
                    </w:tabs>
                    <w:spacing w:line="240" w:lineRule="auto"/>
                    <w:jc w:val="both"/>
                    <w:rPr>
                      <w:rFonts w:hint="default" w:ascii="Times New Roman" w:hAnsi="Times New Roman" w:cs="Times New Roman"/>
                      <w:sz w:val="28"/>
                      <w:szCs w:val="28"/>
                    </w:rPr>
                  </w:pPr>
                </w:p>
              </w:tc>
              <w:tc>
                <w:tcPr>
                  <w:tcW w:w="4643" w:type="dxa"/>
                  <w:tcBorders>
                    <w:top w:val="nil"/>
                    <w:left w:val="nil"/>
                    <w:bottom w:val="nil"/>
                    <w:right w:val="nil"/>
                  </w:tcBorders>
                  <w:noWrap w:val="0"/>
                  <w:vAlign w:val="top"/>
                </w:tcPr>
                <w:p w14:paraId="1782949D">
                  <w:pPr>
                    <w:tabs>
                      <w:tab w:val="left" w:pos="360"/>
                    </w:tabs>
                    <w:spacing w:line="240" w:lineRule="auto"/>
                    <w:jc w:val="both"/>
                    <w:rPr>
                      <w:rFonts w:hint="default" w:ascii="Times New Roman" w:hAnsi="Times New Roman" w:cs="Times New Roman"/>
                      <w:sz w:val="28"/>
                      <w:szCs w:val="28"/>
                    </w:rPr>
                  </w:pPr>
                </w:p>
              </w:tc>
            </w:tr>
          </w:tbl>
          <w:p w14:paraId="7865F720">
            <w:pPr>
              <w:tabs>
                <w:tab w:val="left" w:pos="360"/>
              </w:tabs>
              <w:spacing w:after="0" w:line="240" w:lineRule="auto"/>
              <w:jc w:val="both"/>
              <w:rPr>
                <w:rFonts w:hint="default" w:ascii="Times New Roman" w:hAnsi="Times New Roman" w:cs="Times New Roman"/>
                <w:b/>
                <w:bCs/>
                <w:sz w:val="28"/>
                <w:szCs w:val="28"/>
                <w:highlight w:val="none"/>
              </w:rPr>
            </w:pPr>
            <w:r>
              <w:rPr>
                <w:rFonts w:hint="default" w:ascii="Times New Roman" w:hAnsi="Times New Roman" w:cs="Times New Roman"/>
                <w:b/>
                <w:sz w:val="28"/>
                <w:szCs w:val="28"/>
              </w:rPr>
              <w:t>Глава поселения                                  А.Г. Кукушкина</w:t>
            </w:r>
          </w:p>
          <w:p w14:paraId="298D291F">
            <w:pPr>
              <w:tabs>
                <w:tab w:val="left" w:pos="360"/>
              </w:tabs>
              <w:spacing w:after="0" w:line="240" w:lineRule="auto"/>
              <w:jc w:val="both"/>
              <w:rPr>
                <w:rFonts w:hint="default" w:ascii="Times New Roman" w:hAnsi="Times New Roman" w:cs="Times New Roman"/>
                <w:b/>
                <w:bCs/>
                <w:sz w:val="28"/>
                <w:szCs w:val="28"/>
              </w:rPr>
            </w:pPr>
          </w:p>
          <w:p w14:paraId="662A1515">
            <w:pPr>
              <w:tabs>
                <w:tab w:val="left" w:pos="360"/>
              </w:tabs>
              <w:spacing w:after="0" w:line="240" w:lineRule="auto"/>
              <w:jc w:val="both"/>
              <w:rPr>
                <w:rFonts w:hint="default" w:ascii="Times New Roman" w:hAnsi="Times New Roman" w:cs="Times New Roman"/>
                <w:b/>
                <w:bCs/>
                <w:sz w:val="28"/>
                <w:szCs w:val="28"/>
              </w:rPr>
            </w:pPr>
          </w:p>
          <w:p w14:paraId="316E3E9E">
            <w:pPr>
              <w:tabs>
                <w:tab w:val="left" w:pos="360"/>
              </w:tabs>
              <w:spacing w:after="0" w:line="240" w:lineRule="auto"/>
              <w:jc w:val="both"/>
              <w:rPr>
                <w:rFonts w:hint="default" w:ascii="Times New Roman" w:hAnsi="Times New Roman" w:cs="Times New Roman"/>
                <w:b/>
                <w:bCs/>
                <w:sz w:val="28"/>
                <w:szCs w:val="28"/>
              </w:rPr>
            </w:pPr>
          </w:p>
          <w:p w14:paraId="17BDA885">
            <w:pPr>
              <w:tabs>
                <w:tab w:val="left" w:pos="360"/>
              </w:tabs>
              <w:spacing w:after="0" w:line="240" w:lineRule="auto"/>
              <w:jc w:val="both"/>
              <w:rPr>
                <w:rFonts w:hint="default" w:ascii="Times New Roman" w:hAnsi="Times New Roman" w:cs="Times New Roman"/>
                <w:b/>
                <w:bCs/>
                <w:sz w:val="28"/>
                <w:szCs w:val="28"/>
              </w:rPr>
            </w:pPr>
          </w:p>
          <w:p w14:paraId="49DB7C86">
            <w:pPr>
              <w:tabs>
                <w:tab w:val="left" w:pos="360"/>
              </w:tabs>
              <w:spacing w:after="0" w:line="240" w:lineRule="auto"/>
              <w:jc w:val="both"/>
              <w:rPr>
                <w:rFonts w:hint="default" w:ascii="Times New Roman" w:hAnsi="Times New Roman" w:cs="Times New Roman"/>
                <w:b/>
                <w:bCs/>
                <w:sz w:val="28"/>
                <w:szCs w:val="28"/>
              </w:rPr>
            </w:pPr>
          </w:p>
          <w:p w14:paraId="329090E9">
            <w:pPr>
              <w:tabs>
                <w:tab w:val="left" w:pos="360"/>
              </w:tabs>
              <w:spacing w:after="0" w:line="240" w:lineRule="auto"/>
              <w:jc w:val="both"/>
              <w:rPr>
                <w:rFonts w:hint="default" w:ascii="Times New Roman" w:hAnsi="Times New Roman" w:cs="Times New Roman"/>
                <w:b/>
                <w:bCs/>
                <w:sz w:val="28"/>
                <w:szCs w:val="28"/>
              </w:rPr>
            </w:pPr>
          </w:p>
          <w:p w14:paraId="78470D0D">
            <w:pPr>
              <w:tabs>
                <w:tab w:val="left" w:pos="360"/>
              </w:tabs>
              <w:spacing w:after="0" w:line="240" w:lineRule="auto"/>
              <w:jc w:val="both"/>
              <w:rPr>
                <w:rFonts w:hint="default" w:ascii="Times New Roman" w:hAnsi="Times New Roman" w:cs="Times New Roman"/>
                <w:b/>
                <w:bCs/>
                <w:sz w:val="28"/>
                <w:szCs w:val="28"/>
              </w:rPr>
            </w:pPr>
          </w:p>
          <w:p w14:paraId="63D5748E">
            <w:pPr>
              <w:tabs>
                <w:tab w:val="left" w:pos="360"/>
              </w:tabs>
              <w:spacing w:after="0" w:line="240" w:lineRule="auto"/>
              <w:jc w:val="both"/>
              <w:rPr>
                <w:rFonts w:hint="default" w:ascii="Times New Roman" w:hAnsi="Times New Roman" w:cs="Times New Roman"/>
                <w:b/>
                <w:bCs/>
                <w:sz w:val="28"/>
                <w:szCs w:val="28"/>
              </w:rPr>
            </w:pPr>
          </w:p>
          <w:p w14:paraId="47115171">
            <w:pPr>
              <w:tabs>
                <w:tab w:val="left" w:pos="360"/>
              </w:tabs>
              <w:spacing w:after="0" w:line="240" w:lineRule="auto"/>
              <w:jc w:val="both"/>
              <w:rPr>
                <w:rFonts w:hint="default" w:ascii="Times New Roman" w:hAnsi="Times New Roman" w:cs="Times New Roman"/>
                <w:b/>
                <w:bCs/>
                <w:sz w:val="28"/>
                <w:szCs w:val="28"/>
              </w:rPr>
            </w:pPr>
          </w:p>
          <w:p w14:paraId="5E39816D">
            <w:pPr>
              <w:tabs>
                <w:tab w:val="left" w:pos="360"/>
              </w:tabs>
              <w:spacing w:after="0" w:line="240" w:lineRule="auto"/>
              <w:jc w:val="both"/>
              <w:rPr>
                <w:rFonts w:hint="default" w:ascii="Times New Roman" w:hAnsi="Times New Roman" w:cs="Times New Roman"/>
                <w:b/>
                <w:bCs/>
                <w:sz w:val="28"/>
                <w:szCs w:val="28"/>
              </w:rPr>
            </w:pPr>
          </w:p>
          <w:p w14:paraId="471ED78A">
            <w:pPr>
              <w:tabs>
                <w:tab w:val="left" w:pos="360"/>
              </w:tabs>
              <w:spacing w:after="0" w:line="240" w:lineRule="auto"/>
              <w:jc w:val="both"/>
              <w:rPr>
                <w:rFonts w:hint="default" w:ascii="Times New Roman" w:hAnsi="Times New Roman" w:cs="Times New Roman"/>
                <w:b/>
                <w:bCs/>
                <w:sz w:val="28"/>
                <w:szCs w:val="28"/>
              </w:rPr>
            </w:pPr>
          </w:p>
          <w:p w14:paraId="3C470E1D">
            <w:pPr>
              <w:tabs>
                <w:tab w:val="left" w:pos="360"/>
              </w:tabs>
              <w:spacing w:after="0" w:line="240" w:lineRule="auto"/>
              <w:jc w:val="both"/>
              <w:rPr>
                <w:rFonts w:hint="default" w:ascii="Times New Roman" w:hAnsi="Times New Roman" w:cs="Times New Roman"/>
                <w:b/>
                <w:bCs/>
                <w:sz w:val="28"/>
                <w:szCs w:val="28"/>
              </w:rPr>
            </w:pPr>
          </w:p>
          <w:p w14:paraId="61C830E3">
            <w:pPr>
              <w:tabs>
                <w:tab w:val="left" w:pos="360"/>
              </w:tabs>
              <w:spacing w:after="0" w:line="240" w:lineRule="auto"/>
              <w:jc w:val="both"/>
              <w:rPr>
                <w:rFonts w:hint="default" w:ascii="Times New Roman" w:hAnsi="Times New Roman" w:cs="Times New Roman"/>
                <w:b/>
                <w:bCs/>
                <w:sz w:val="28"/>
                <w:szCs w:val="28"/>
              </w:rPr>
            </w:pPr>
          </w:p>
          <w:p w14:paraId="62A0EC05">
            <w:pPr>
              <w:tabs>
                <w:tab w:val="left" w:pos="360"/>
              </w:tabs>
              <w:spacing w:after="0" w:line="240" w:lineRule="auto"/>
              <w:jc w:val="both"/>
              <w:rPr>
                <w:rFonts w:hint="default" w:ascii="Times New Roman" w:hAnsi="Times New Roman" w:cs="Times New Roman"/>
                <w:b/>
                <w:bCs/>
                <w:sz w:val="28"/>
                <w:szCs w:val="28"/>
              </w:rPr>
            </w:pPr>
          </w:p>
          <w:p w14:paraId="6720E2C2">
            <w:pPr>
              <w:tabs>
                <w:tab w:val="left" w:pos="360"/>
              </w:tabs>
              <w:spacing w:after="0" w:line="240" w:lineRule="auto"/>
              <w:jc w:val="both"/>
              <w:rPr>
                <w:rFonts w:hint="default" w:ascii="Times New Roman" w:hAnsi="Times New Roman" w:cs="Times New Roman"/>
                <w:b/>
                <w:bCs/>
                <w:sz w:val="28"/>
                <w:szCs w:val="28"/>
              </w:rPr>
            </w:pPr>
          </w:p>
          <w:p w14:paraId="1FB86D4B">
            <w:pPr>
              <w:tabs>
                <w:tab w:val="left" w:pos="360"/>
              </w:tabs>
              <w:spacing w:after="0" w:line="240" w:lineRule="auto"/>
              <w:jc w:val="both"/>
              <w:rPr>
                <w:rFonts w:hint="default" w:ascii="Times New Roman" w:hAnsi="Times New Roman" w:cs="Times New Roman"/>
                <w:b/>
                <w:bCs/>
                <w:sz w:val="28"/>
                <w:szCs w:val="28"/>
              </w:rPr>
            </w:pPr>
          </w:p>
          <w:p w14:paraId="262617C5">
            <w:pPr>
              <w:tabs>
                <w:tab w:val="left" w:pos="360"/>
              </w:tabs>
              <w:spacing w:after="0" w:line="240" w:lineRule="auto"/>
              <w:jc w:val="both"/>
              <w:rPr>
                <w:rFonts w:hint="default" w:ascii="Times New Roman" w:hAnsi="Times New Roman" w:cs="Times New Roman"/>
                <w:b/>
                <w:bCs/>
                <w:sz w:val="28"/>
                <w:szCs w:val="28"/>
              </w:rPr>
            </w:pPr>
          </w:p>
          <w:p w14:paraId="1209F492">
            <w:pPr>
              <w:tabs>
                <w:tab w:val="left" w:pos="360"/>
              </w:tabs>
              <w:spacing w:after="0" w:line="240" w:lineRule="auto"/>
              <w:jc w:val="both"/>
              <w:rPr>
                <w:rFonts w:hint="default" w:ascii="Times New Roman" w:hAnsi="Times New Roman" w:cs="Times New Roman"/>
                <w:b/>
                <w:bCs/>
                <w:sz w:val="28"/>
                <w:szCs w:val="28"/>
              </w:rPr>
            </w:pPr>
          </w:p>
          <w:p w14:paraId="199698DA">
            <w:pPr>
              <w:tabs>
                <w:tab w:val="left" w:pos="360"/>
              </w:tabs>
              <w:spacing w:after="0" w:line="240" w:lineRule="auto"/>
              <w:jc w:val="both"/>
              <w:rPr>
                <w:rFonts w:hint="default" w:ascii="Times New Roman" w:hAnsi="Times New Roman" w:cs="Times New Roman"/>
                <w:b/>
                <w:bCs/>
                <w:sz w:val="28"/>
                <w:szCs w:val="28"/>
              </w:rPr>
            </w:pPr>
          </w:p>
          <w:p w14:paraId="14E0C20E">
            <w:pPr>
              <w:tabs>
                <w:tab w:val="left" w:pos="360"/>
              </w:tabs>
              <w:spacing w:after="0" w:line="240" w:lineRule="auto"/>
              <w:jc w:val="both"/>
              <w:rPr>
                <w:rFonts w:hint="default" w:ascii="Times New Roman" w:hAnsi="Times New Roman" w:cs="Times New Roman"/>
                <w:b/>
                <w:bCs/>
                <w:sz w:val="28"/>
                <w:szCs w:val="28"/>
              </w:rPr>
            </w:pPr>
          </w:p>
          <w:p w14:paraId="436B5A60">
            <w:pPr>
              <w:tabs>
                <w:tab w:val="left" w:pos="360"/>
              </w:tabs>
              <w:spacing w:after="0" w:line="240" w:lineRule="auto"/>
              <w:jc w:val="both"/>
              <w:rPr>
                <w:rFonts w:hint="default" w:ascii="Times New Roman" w:hAnsi="Times New Roman" w:cs="Times New Roman"/>
                <w:b/>
                <w:bCs/>
                <w:sz w:val="28"/>
                <w:szCs w:val="28"/>
              </w:rPr>
            </w:pPr>
          </w:p>
          <w:p w14:paraId="36E668FD">
            <w:pPr>
              <w:tabs>
                <w:tab w:val="left" w:pos="360"/>
              </w:tabs>
              <w:spacing w:after="0" w:line="240" w:lineRule="auto"/>
              <w:jc w:val="both"/>
              <w:rPr>
                <w:rFonts w:hint="default" w:ascii="Times New Roman" w:hAnsi="Times New Roman" w:cs="Times New Roman"/>
                <w:b/>
                <w:bCs/>
                <w:sz w:val="28"/>
                <w:szCs w:val="28"/>
              </w:rPr>
            </w:pPr>
          </w:p>
          <w:p w14:paraId="7E7D55AA">
            <w:pPr>
              <w:tabs>
                <w:tab w:val="left" w:pos="360"/>
              </w:tabs>
              <w:spacing w:after="0" w:line="240" w:lineRule="auto"/>
              <w:jc w:val="both"/>
              <w:rPr>
                <w:rFonts w:hint="default" w:ascii="Times New Roman" w:hAnsi="Times New Roman" w:cs="Times New Roman"/>
                <w:b/>
                <w:bCs/>
                <w:sz w:val="28"/>
                <w:szCs w:val="28"/>
              </w:rPr>
            </w:pPr>
          </w:p>
          <w:p w14:paraId="75C41CC1">
            <w:pPr>
              <w:tabs>
                <w:tab w:val="left" w:pos="360"/>
              </w:tabs>
              <w:spacing w:after="0" w:line="240" w:lineRule="auto"/>
              <w:jc w:val="both"/>
              <w:rPr>
                <w:rFonts w:hint="default" w:ascii="Times New Roman" w:hAnsi="Times New Roman" w:cs="Times New Roman"/>
                <w:b/>
                <w:bCs/>
                <w:sz w:val="28"/>
                <w:szCs w:val="28"/>
              </w:rPr>
            </w:pPr>
          </w:p>
          <w:p w14:paraId="72FC2EBA">
            <w:pPr>
              <w:tabs>
                <w:tab w:val="left" w:pos="360"/>
              </w:tabs>
              <w:spacing w:after="0" w:line="240" w:lineRule="auto"/>
              <w:jc w:val="center"/>
              <w:rPr>
                <w:rFonts w:hint="default" w:ascii="Times New Roman" w:hAnsi="Times New Roman" w:cs="Times New Roman"/>
                <w:b/>
                <w:bCs/>
                <w:sz w:val="28"/>
                <w:szCs w:val="28"/>
                <w:highlight w:val="none"/>
              </w:rPr>
            </w:pPr>
            <w:r>
              <w:rPr>
                <w:rFonts w:hint="default" w:ascii="Times New Roman" w:hAnsi="Times New Roman" w:cs="Times New Roman"/>
                <w:b/>
                <w:sz w:val="28"/>
                <w:szCs w:val="28"/>
                <w:highlight w:val="none"/>
              </w:rPr>
              <w:t xml:space="preserve">   </w:t>
            </w:r>
          </w:p>
          <w:p w14:paraId="28681C55">
            <w:pPr>
              <w:tabs>
                <w:tab w:val="left" w:pos="360"/>
              </w:tabs>
              <w:spacing w:after="0" w:line="240" w:lineRule="auto"/>
              <w:jc w:val="center"/>
              <w:rPr>
                <w:rFonts w:hint="default" w:ascii="Times New Roman" w:hAnsi="Times New Roman" w:cs="Times New Roman"/>
                <w:b/>
                <w:bCs/>
                <w:sz w:val="28"/>
                <w:szCs w:val="28"/>
                <w:highlight w:val="none"/>
              </w:rPr>
            </w:pPr>
            <w:r>
              <w:rPr>
                <w:rFonts w:hint="default" w:ascii="Times New Roman" w:hAnsi="Times New Roman" w:cs="Times New Roman"/>
                <w:b/>
                <w:sz w:val="28"/>
                <w:szCs w:val="28"/>
                <w:highlight w:val="none"/>
              </w:rPr>
              <w:t xml:space="preserve">     Лист ознакомления</w:t>
            </w:r>
          </w:p>
          <w:p w14:paraId="3B9AA817">
            <w:pPr>
              <w:tabs>
                <w:tab w:val="left" w:pos="360"/>
              </w:tabs>
              <w:spacing w:after="0" w:line="240" w:lineRule="auto"/>
              <w:jc w:val="center"/>
              <w:rPr>
                <w:rFonts w:hint="default" w:ascii="Times New Roman" w:hAnsi="Times New Roman" w:cs="Times New Roman"/>
                <w:b/>
                <w:bCs/>
                <w:sz w:val="28"/>
                <w:szCs w:val="28"/>
              </w:rPr>
            </w:pPr>
          </w:p>
          <w:p w14:paraId="54B879D1">
            <w:pPr>
              <w:tabs>
                <w:tab w:val="left" w:pos="360"/>
              </w:tabs>
              <w:spacing w:after="0" w:line="240" w:lineRule="auto"/>
              <w:ind w:firstLine="700" w:firstLineChars="250"/>
              <w:jc w:val="both"/>
              <w:rPr>
                <w:rFonts w:hint="default" w:ascii="Times New Roman" w:hAnsi="Times New Roman" w:cs="Times New Roman"/>
                <w:b w:val="0"/>
                <w:bCs w:val="0"/>
                <w:sz w:val="28"/>
                <w:szCs w:val="28"/>
                <w:highlight w:val="none"/>
              </w:rPr>
            </w:pPr>
            <w:r>
              <w:rPr>
                <w:rFonts w:hint="default" w:ascii="Times New Roman" w:hAnsi="Times New Roman" w:cs="Times New Roman"/>
                <w:b w:val="0"/>
                <w:bCs w:val="0"/>
                <w:sz w:val="28"/>
                <w:szCs w:val="28"/>
                <w:highlight w:val="none"/>
              </w:rPr>
              <w:t xml:space="preserve">С </w:t>
            </w:r>
            <w:r>
              <w:rPr>
                <w:rFonts w:hint="default" w:ascii="Times New Roman" w:hAnsi="Times New Roman" w:cs="Times New Roman"/>
                <w:b w:val="0"/>
                <w:bCs w:val="0"/>
                <w:sz w:val="28"/>
                <w:szCs w:val="28"/>
                <w:highlight w:val="none"/>
                <w:lang w:val="ru-RU"/>
              </w:rPr>
              <w:t xml:space="preserve">Постановлением </w:t>
            </w:r>
            <w:r>
              <w:rPr>
                <w:rFonts w:hint="default" w:ascii="Times New Roman" w:hAnsi="Times New Roman" w:cs="Times New Roman"/>
                <w:b w:val="0"/>
                <w:bCs w:val="0"/>
                <w:sz w:val="28"/>
                <w:szCs w:val="28"/>
                <w:highlight w:val="none"/>
              </w:rPr>
              <w:t>«Об утверждении положения о порядке управления профессиональными рисками и проведении работ по идентификации опасностей и оценки профессиональных рисков» №</w:t>
            </w:r>
            <w:r>
              <w:rPr>
                <w:rFonts w:hint="default" w:ascii="Times New Roman" w:hAnsi="Times New Roman" w:cs="Times New Roman"/>
                <w:b w:val="0"/>
                <w:bCs w:val="0"/>
                <w:sz w:val="28"/>
                <w:szCs w:val="28"/>
                <w:highlight w:val="none"/>
                <w:lang w:val="ru-RU"/>
              </w:rPr>
              <w:t xml:space="preserve"> 16 </w:t>
            </w:r>
            <w:r>
              <w:rPr>
                <w:rFonts w:hint="default" w:ascii="Times New Roman" w:hAnsi="Times New Roman" w:cs="Times New Roman"/>
                <w:b w:val="0"/>
                <w:bCs w:val="0"/>
                <w:sz w:val="28"/>
                <w:szCs w:val="28"/>
                <w:highlight w:val="none"/>
              </w:rPr>
              <w:t xml:space="preserve">от </w:t>
            </w:r>
            <w:r>
              <w:rPr>
                <w:rFonts w:hint="default" w:ascii="Times New Roman" w:hAnsi="Times New Roman" w:cs="Times New Roman"/>
                <w:b w:val="0"/>
                <w:bCs w:val="0"/>
                <w:sz w:val="28"/>
                <w:szCs w:val="28"/>
                <w:highlight w:val="none"/>
                <w:lang w:val="ru-RU"/>
              </w:rPr>
              <w:t xml:space="preserve">04.02. </w:t>
            </w:r>
            <w:r>
              <w:rPr>
                <w:rFonts w:hint="default" w:ascii="Times New Roman" w:hAnsi="Times New Roman" w:cs="Times New Roman"/>
                <w:b w:val="0"/>
                <w:bCs w:val="0"/>
                <w:sz w:val="28"/>
                <w:szCs w:val="28"/>
                <w:highlight w:val="none"/>
              </w:rPr>
              <w:t>202</w:t>
            </w:r>
            <w:r>
              <w:rPr>
                <w:rFonts w:hint="default" w:ascii="Times New Roman" w:hAnsi="Times New Roman" w:cs="Times New Roman"/>
                <w:b w:val="0"/>
                <w:bCs w:val="0"/>
                <w:sz w:val="28"/>
                <w:szCs w:val="28"/>
                <w:highlight w:val="none"/>
                <w:lang w:val="ru-RU"/>
              </w:rPr>
              <w:t>5</w:t>
            </w:r>
            <w:r>
              <w:rPr>
                <w:rFonts w:hint="default" w:ascii="Times New Roman" w:hAnsi="Times New Roman" w:cs="Times New Roman"/>
                <w:b w:val="0"/>
                <w:bCs w:val="0"/>
                <w:sz w:val="28"/>
                <w:szCs w:val="28"/>
                <w:highlight w:val="none"/>
              </w:rPr>
              <w:t>г.</w:t>
            </w:r>
            <w:r>
              <w:rPr>
                <w:rFonts w:hint="default" w:ascii="Times New Roman" w:hAnsi="Times New Roman" w:cs="Times New Roman"/>
                <w:b w:val="0"/>
                <w:bCs w:val="0"/>
                <w:sz w:val="28"/>
                <w:szCs w:val="28"/>
                <w:highlight w:val="none"/>
                <w:lang w:val="ru-RU"/>
              </w:rPr>
              <w:t xml:space="preserve"> </w:t>
            </w:r>
            <w:r>
              <w:rPr>
                <w:rFonts w:hint="default" w:ascii="Times New Roman" w:hAnsi="Times New Roman" w:cs="Times New Roman"/>
                <w:b w:val="0"/>
                <w:bCs w:val="0"/>
                <w:sz w:val="28"/>
                <w:szCs w:val="28"/>
                <w:highlight w:val="none"/>
              </w:rPr>
              <w:t>ознакомлены:</w:t>
            </w:r>
          </w:p>
          <w:p w14:paraId="75ACABDF">
            <w:pPr>
              <w:tabs>
                <w:tab w:val="left" w:pos="360"/>
              </w:tabs>
              <w:spacing w:after="0" w:line="240" w:lineRule="auto"/>
              <w:jc w:val="left"/>
              <w:rPr>
                <w:rFonts w:hint="default" w:ascii="Times New Roman" w:hAnsi="Times New Roman" w:cs="Times New Roman"/>
                <w:b w:val="0"/>
                <w:bCs w:val="0"/>
                <w:sz w:val="28"/>
                <w:szCs w:val="28"/>
                <w:highlight w:val="none"/>
              </w:rPr>
            </w:pPr>
          </w:p>
          <w:p w14:paraId="0D6FB7A7">
            <w:pPr>
              <w:tabs>
                <w:tab w:val="left" w:pos="360"/>
              </w:tabs>
              <w:spacing w:after="0" w:line="240" w:lineRule="auto"/>
              <w:jc w:val="left"/>
              <w:rPr>
                <w:rFonts w:hint="default" w:ascii="Times New Roman" w:hAnsi="Times New Roman" w:cs="Times New Roman"/>
                <w:b w:val="0"/>
                <w:bCs w:val="0"/>
                <w:sz w:val="28"/>
                <w:szCs w:val="28"/>
              </w:rPr>
            </w:pPr>
          </w:p>
          <w:tbl>
            <w:tblPr>
              <w:tblStyle w:val="10"/>
              <w:tblW w:w="923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6"/>
              <w:gridCol w:w="3211"/>
              <w:gridCol w:w="2231"/>
              <w:gridCol w:w="3089"/>
            </w:tblGrid>
            <w:tr w14:paraId="4A78E7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6" w:type="dxa"/>
                  <w:noWrap w:val="0"/>
                </w:tcPr>
                <w:p w14:paraId="3CA18206">
                  <w:pPr>
                    <w:tabs>
                      <w:tab w:val="left" w:pos="360"/>
                    </w:tabs>
                    <w:spacing w:after="0" w:line="240" w:lineRule="auto"/>
                    <w:jc w:val="center"/>
                    <w:rPr>
                      <w:rFonts w:hint="default" w:ascii="Times New Roman" w:hAnsi="Times New Roman" w:cs="Times New Roman"/>
                      <w:b/>
                      <w:bCs/>
                      <w:sz w:val="28"/>
                      <w:szCs w:val="28"/>
                      <w:highlight w:val="none"/>
                    </w:rPr>
                  </w:pPr>
                  <w:r>
                    <w:rPr>
                      <w:rFonts w:hint="default" w:ascii="Times New Roman" w:hAnsi="Times New Roman" w:cs="Times New Roman"/>
                      <w:b/>
                      <w:bCs/>
                      <w:sz w:val="28"/>
                      <w:szCs w:val="28"/>
                      <w:highlight w:val="none"/>
                    </w:rPr>
                    <w:t>№</w:t>
                  </w:r>
                </w:p>
                <w:p w14:paraId="48EC3249">
                  <w:pPr>
                    <w:tabs>
                      <w:tab w:val="left" w:pos="360"/>
                    </w:tabs>
                    <w:spacing w:after="0" w:line="240" w:lineRule="auto"/>
                    <w:jc w:val="center"/>
                    <w:rPr>
                      <w:rFonts w:hint="default" w:ascii="Times New Roman" w:hAnsi="Times New Roman" w:cs="Times New Roman"/>
                      <w:b/>
                      <w:bCs/>
                      <w:sz w:val="28"/>
                      <w:szCs w:val="28"/>
                      <w:highlight w:val="none"/>
                    </w:rPr>
                  </w:pPr>
                  <w:r>
                    <w:rPr>
                      <w:rFonts w:hint="default" w:ascii="Times New Roman" w:hAnsi="Times New Roman" w:cs="Times New Roman"/>
                      <w:b/>
                      <w:bCs/>
                      <w:sz w:val="28"/>
                      <w:szCs w:val="28"/>
                      <w:highlight w:val="none"/>
                      <w:lang w:val="ru-RU"/>
                    </w:rPr>
                    <w:t>п/п</w:t>
                  </w:r>
                </w:p>
              </w:tc>
              <w:tc>
                <w:tcPr>
                  <w:tcW w:w="3211" w:type="dxa"/>
                  <w:noWrap w:val="0"/>
                </w:tcPr>
                <w:p w14:paraId="14DD606C">
                  <w:pPr>
                    <w:tabs>
                      <w:tab w:val="left" w:pos="360"/>
                    </w:tabs>
                    <w:spacing w:after="0" w:line="240" w:lineRule="auto"/>
                    <w:jc w:val="center"/>
                    <w:rPr>
                      <w:rFonts w:hint="default" w:ascii="Times New Roman" w:hAnsi="Times New Roman" w:cs="Times New Roman"/>
                      <w:b/>
                      <w:bCs/>
                      <w:sz w:val="28"/>
                      <w:szCs w:val="28"/>
                      <w:highlight w:val="none"/>
                    </w:rPr>
                  </w:pPr>
                  <w:r>
                    <w:rPr>
                      <w:rFonts w:hint="default" w:ascii="Times New Roman" w:hAnsi="Times New Roman" w:cs="Times New Roman"/>
                      <w:b/>
                      <w:bCs/>
                      <w:sz w:val="28"/>
                      <w:szCs w:val="28"/>
                      <w:highlight w:val="none"/>
                    </w:rPr>
                    <w:t>Ф.И.О. работника, должность</w:t>
                  </w:r>
                </w:p>
              </w:tc>
              <w:tc>
                <w:tcPr>
                  <w:tcW w:w="2231" w:type="dxa"/>
                  <w:noWrap w:val="0"/>
                </w:tcPr>
                <w:p w14:paraId="0B90A837">
                  <w:pPr>
                    <w:tabs>
                      <w:tab w:val="left" w:pos="360"/>
                    </w:tabs>
                    <w:spacing w:after="0" w:line="240" w:lineRule="auto"/>
                    <w:jc w:val="center"/>
                    <w:rPr>
                      <w:rFonts w:hint="default" w:ascii="Times New Roman" w:hAnsi="Times New Roman" w:cs="Times New Roman"/>
                      <w:b/>
                      <w:bCs/>
                      <w:sz w:val="28"/>
                      <w:szCs w:val="28"/>
                      <w:highlight w:val="none"/>
                    </w:rPr>
                  </w:pPr>
                  <w:r>
                    <w:rPr>
                      <w:rFonts w:hint="default" w:ascii="Times New Roman" w:hAnsi="Times New Roman" w:cs="Times New Roman"/>
                      <w:b/>
                      <w:bCs/>
                      <w:sz w:val="28"/>
                      <w:szCs w:val="28"/>
                      <w:highlight w:val="none"/>
                    </w:rPr>
                    <w:t>Дата ознакомления</w:t>
                  </w:r>
                </w:p>
              </w:tc>
              <w:tc>
                <w:tcPr>
                  <w:tcW w:w="3089" w:type="dxa"/>
                  <w:noWrap w:val="0"/>
                </w:tcPr>
                <w:p w14:paraId="3CBB2462">
                  <w:pPr>
                    <w:tabs>
                      <w:tab w:val="left" w:pos="360"/>
                    </w:tabs>
                    <w:spacing w:after="0" w:line="240" w:lineRule="auto"/>
                    <w:jc w:val="center"/>
                    <w:rPr>
                      <w:rFonts w:hint="default" w:ascii="Times New Roman" w:hAnsi="Times New Roman" w:cs="Times New Roman"/>
                      <w:b/>
                      <w:bCs/>
                      <w:sz w:val="28"/>
                      <w:szCs w:val="28"/>
                      <w:highlight w:val="none"/>
                    </w:rPr>
                  </w:pPr>
                  <w:r>
                    <w:rPr>
                      <w:rFonts w:hint="default" w:ascii="Times New Roman" w:hAnsi="Times New Roman" w:cs="Times New Roman"/>
                      <w:b/>
                      <w:bCs/>
                      <w:sz w:val="28"/>
                      <w:szCs w:val="28"/>
                      <w:highlight w:val="none"/>
                    </w:rPr>
                    <w:t>Личная подпись</w:t>
                  </w:r>
                </w:p>
                <w:p w14:paraId="709563AF">
                  <w:pPr>
                    <w:tabs>
                      <w:tab w:val="left" w:pos="360"/>
                    </w:tabs>
                    <w:spacing w:after="0" w:line="240" w:lineRule="auto"/>
                    <w:jc w:val="center"/>
                    <w:rPr>
                      <w:rFonts w:hint="default" w:ascii="Times New Roman" w:hAnsi="Times New Roman" w:cs="Times New Roman"/>
                      <w:b/>
                      <w:bCs/>
                      <w:sz w:val="28"/>
                      <w:szCs w:val="28"/>
                      <w:highlight w:val="none"/>
                    </w:rPr>
                  </w:pPr>
                  <w:r>
                    <w:rPr>
                      <w:rFonts w:hint="default" w:ascii="Times New Roman" w:hAnsi="Times New Roman" w:cs="Times New Roman"/>
                      <w:b/>
                      <w:bCs/>
                      <w:sz w:val="28"/>
                      <w:szCs w:val="28"/>
                      <w:highlight w:val="none"/>
                    </w:rPr>
                    <w:t>работника</w:t>
                  </w:r>
                </w:p>
              </w:tc>
            </w:tr>
            <w:tr w14:paraId="2DADB9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6" w:type="dxa"/>
                  <w:noWrap w:val="0"/>
                </w:tcPr>
                <w:p w14:paraId="1B955D2E">
                  <w:pPr>
                    <w:tabs>
                      <w:tab w:val="left" w:pos="360"/>
                    </w:tabs>
                    <w:spacing w:after="0" w:line="240" w:lineRule="auto"/>
                    <w:jc w:val="left"/>
                    <w:rPr>
                      <w:rFonts w:hint="default" w:ascii="Times New Roman" w:hAnsi="Times New Roman" w:cs="Times New Roman"/>
                      <w:b w:val="0"/>
                      <w:bCs w:val="0"/>
                      <w:sz w:val="28"/>
                      <w:szCs w:val="28"/>
                      <w:highlight w:val="none"/>
                    </w:rPr>
                  </w:pPr>
                  <w:r>
                    <w:rPr>
                      <w:rFonts w:hint="default" w:ascii="Times New Roman" w:hAnsi="Times New Roman" w:cs="Times New Roman"/>
                      <w:b w:val="0"/>
                      <w:bCs w:val="0"/>
                      <w:sz w:val="28"/>
                      <w:szCs w:val="28"/>
                      <w:highlight w:val="none"/>
                    </w:rPr>
                    <w:t xml:space="preserve"> 1. </w:t>
                  </w:r>
                </w:p>
              </w:tc>
              <w:tc>
                <w:tcPr>
                  <w:tcW w:w="3211" w:type="dxa"/>
                  <w:noWrap w:val="0"/>
                </w:tcPr>
                <w:p w14:paraId="4DA8E33B">
                  <w:pPr>
                    <w:tabs>
                      <w:tab w:val="left" w:pos="360"/>
                    </w:tabs>
                    <w:spacing w:after="0" w:line="240" w:lineRule="auto"/>
                    <w:jc w:val="left"/>
                    <w:rPr>
                      <w:rFonts w:hint="default" w:ascii="Times New Roman" w:hAnsi="Times New Roman" w:cs="Times New Roman"/>
                      <w:b w:val="0"/>
                      <w:bCs w:val="0"/>
                      <w:sz w:val="28"/>
                      <w:szCs w:val="28"/>
                      <w:highlight w:val="none"/>
                    </w:rPr>
                  </w:pPr>
                  <w:r>
                    <w:rPr>
                      <w:rFonts w:hint="default" w:ascii="Times New Roman" w:hAnsi="Times New Roman" w:cs="Times New Roman"/>
                      <w:b w:val="0"/>
                      <w:bCs w:val="0"/>
                      <w:sz w:val="28"/>
                      <w:szCs w:val="28"/>
                      <w:highlight w:val="none"/>
                    </w:rPr>
                    <w:t>Николаева О.Г., служащий 1 категории</w:t>
                  </w:r>
                </w:p>
              </w:tc>
              <w:tc>
                <w:tcPr>
                  <w:tcW w:w="2231" w:type="dxa"/>
                  <w:noWrap w:val="0"/>
                </w:tcPr>
                <w:p w14:paraId="4AB919E9">
                  <w:pPr>
                    <w:tabs>
                      <w:tab w:val="left" w:pos="360"/>
                    </w:tabs>
                    <w:spacing w:after="0" w:line="240" w:lineRule="auto"/>
                    <w:jc w:val="left"/>
                    <w:rPr>
                      <w:rFonts w:hint="default" w:ascii="Times New Roman" w:hAnsi="Times New Roman" w:cs="Times New Roman"/>
                      <w:b w:val="0"/>
                      <w:bCs w:val="0"/>
                      <w:sz w:val="28"/>
                      <w:szCs w:val="28"/>
                      <w:highlight w:val="none"/>
                    </w:rPr>
                  </w:pPr>
                </w:p>
              </w:tc>
              <w:tc>
                <w:tcPr>
                  <w:tcW w:w="3089" w:type="dxa"/>
                  <w:noWrap w:val="0"/>
                </w:tcPr>
                <w:p w14:paraId="6FFE0753">
                  <w:pPr>
                    <w:tabs>
                      <w:tab w:val="left" w:pos="360"/>
                    </w:tabs>
                    <w:spacing w:after="0" w:line="240" w:lineRule="auto"/>
                    <w:jc w:val="left"/>
                    <w:rPr>
                      <w:rFonts w:hint="default" w:ascii="Times New Roman" w:hAnsi="Times New Roman" w:cs="Times New Roman"/>
                      <w:b w:val="0"/>
                      <w:bCs w:val="0"/>
                      <w:sz w:val="28"/>
                      <w:szCs w:val="28"/>
                      <w:highlight w:val="none"/>
                    </w:rPr>
                  </w:pPr>
                </w:p>
              </w:tc>
            </w:tr>
          </w:tbl>
          <w:p w14:paraId="36846CCB">
            <w:pPr>
              <w:tabs>
                <w:tab w:val="left" w:pos="360"/>
              </w:tabs>
              <w:spacing w:after="0" w:line="240" w:lineRule="auto"/>
              <w:jc w:val="left"/>
              <w:rPr>
                <w:rFonts w:hint="default" w:ascii="Times New Roman" w:hAnsi="Times New Roman" w:cs="Times New Roman"/>
                <w:b w:val="0"/>
                <w:bCs w:val="0"/>
                <w:sz w:val="28"/>
                <w:szCs w:val="28"/>
              </w:rPr>
            </w:pPr>
          </w:p>
          <w:p w14:paraId="75110ED5">
            <w:pPr>
              <w:tabs>
                <w:tab w:val="left" w:pos="360"/>
              </w:tabs>
              <w:spacing w:after="0" w:line="240" w:lineRule="auto"/>
              <w:jc w:val="left"/>
              <w:rPr>
                <w:rFonts w:hint="default" w:ascii="Times New Roman" w:hAnsi="Times New Roman" w:cs="Times New Roman"/>
                <w:b w:val="0"/>
                <w:bCs w:val="0"/>
                <w:sz w:val="28"/>
                <w:szCs w:val="28"/>
              </w:rPr>
            </w:pPr>
          </w:p>
          <w:p w14:paraId="645FCD4D">
            <w:pPr>
              <w:tabs>
                <w:tab w:val="left" w:pos="360"/>
              </w:tabs>
              <w:spacing w:after="0" w:line="240" w:lineRule="auto"/>
              <w:jc w:val="left"/>
              <w:rPr>
                <w:rFonts w:hint="default" w:ascii="Times New Roman" w:hAnsi="Times New Roman" w:cs="Times New Roman"/>
                <w:b w:val="0"/>
                <w:bCs w:val="0"/>
                <w:sz w:val="28"/>
                <w:szCs w:val="28"/>
              </w:rPr>
            </w:pPr>
          </w:p>
          <w:p w14:paraId="60CBCC4B">
            <w:pPr>
              <w:tabs>
                <w:tab w:val="left" w:pos="360"/>
              </w:tabs>
              <w:spacing w:after="0" w:line="240" w:lineRule="auto"/>
              <w:jc w:val="left"/>
              <w:rPr>
                <w:rFonts w:hint="default" w:ascii="Times New Roman" w:hAnsi="Times New Roman" w:cs="Times New Roman"/>
                <w:b w:val="0"/>
                <w:bCs w:val="0"/>
                <w:sz w:val="28"/>
                <w:szCs w:val="28"/>
              </w:rPr>
            </w:pPr>
          </w:p>
          <w:p w14:paraId="7599BD4F">
            <w:pPr>
              <w:tabs>
                <w:tab w:val="left" w:pos="360"/>
              </w:tabs>
              <w:spacing w:after="0" w:line="240" w:lineRule="auto"/>
              <w:jc w:val="left"/>
              <w:rPr>
                <w:rFonts w:hint="default" w:ascii="Times New Roman" w:hAnsi="Times New Roman" w:cs="Times New Roman"/>
                <w:b w:val="0"/>
                <w:bCs w:val="0"/>
                <w:sz w:val="28"/>
                <w:szCs w:val="28"/>
              </w:rPr>
            </w:pPr>
          </w:p>
          <w:p w14:paraId="7E2C651A">
            <w:pPr>
              <w:tabs>
                <w:tab w:val="left" w:pos="360"/>
              </w:tabs>
              <w:spacing w:after="0" w:line="240" w:lineRule="auto"/>
              <w:jc w:val="left"/>
              <w:rPr>
                <w:rFonts w:hint="default" w:ascii="Times New Roman" w:hAnsi="Times New Roman" w:cs="Times New Roman"/>
                <w:b w:val="0"/>
                <w:bCs w:val="0"/>
                <w:sz w:val="28"/>
                <w:szCs w:val="28"/>
              </w:rPr>
            </w:pPr>
          </w:p>
          <w:p w14:paraId="4C919E81">
            <w:pPr>
              <w:tabs>
                <w:tab w:val="left" w:pos="360"/>
              </w:tabs>
              <w:spacing w:after="0" w:line="240" w:lineRule="auto"/>
              <w:jc w:val="left"/>
              <w:rPr>
                <w:rFonts w:hint="default" w:ascii="Times New Roman" w:hAnsi="Times New Roman" w:cs="Times New Roman"/>
                <w:b w:val="0"/>
                <w:bCs w:val="0"/>
                <w:sz w:val="28"/>
                <w:szCs w:val="28"/>
              </w:rPr>
            </w:pPr>
          </w:p>
          <w:p w14:paraId="6EB5257E">
            <w:pPr>
              <w:tabs>
                <w:tab w:val="left" w:pos="360"/>
              </w:tabs>
              <w:spacing w:after="0" w:line="240" w:lineRule="auto"/>
              <w:jc w:val="left"/>
              <w:rPr>
                <w:rFonts w:hint="default" w:ascii="Times New Roman" w:hAnsi="Times New Roman" w:cs="Times New Roman"/>
                <w:b w:val="0"/>
                <w:bCs w:val="0"/>
                <w:sz w:val="28"/>
                <w:szCs w:val="28"/>
              </w:rPr>
            </w:pPr>
          </w:p>
          <w:p w14:paraId="75C65892">
            <w:pPr>
              <w:tabs>
                <w:tab w:val="left" w:pos="360"/>
              </w:tabs>
              <w:spacing w:after="0" w:line="240" w:lineRule="auto"/>
              <w:jc w:val="left"/>
              <w:rPr>
                <w:rFonts w:hint="default" w:ascii="Times New Roman" w:hAnsi="Times New Roman" w:cs="Times New Roman"/>
                <w:b w:val="0"/>
                <w:bCs w:val="0"/>
                <w:sz w:val="28"/>
                <w:szCs w:val="28"/>
              </w:rPr>
            </w:pPr>
          </w:p>
          <w:p w14:paraId="554DC298">
            <w:pPr>
              <w:tabs>
                <w:tab w:val="left" w:pos="360"/>
              </w:tabs>
              <w:spacing w:after="0" w:line="240" w:lineRule="auto"/>
              <w:jc w:val="left"/>
              <w:rPr>
                <w:rFonts w:hint="default" w:ascii="Times New Roman" w:hAnsi="Times New Roman" w:cs="Times New Roman"/>
                <w:b w:val="0"/>
                <w:bCs w:val="0"/>
                <w:sz w:val="28"/>
                <w:szCs w:val="28"/>
              </w:rPr>
            </w:pPr>
          </w:p>
          <w:p w14:paraId="2D40F768">
            <w:pPr>
              <w:tabs>
                <w:tab w:val="left" w:pos="360"/>
              </w:tabs>
              <w:spacing w:after="0" w:line="240" w:lineRule="auto"/>
              <w:jc w:val="left"/>
              <w:rPr>
                <w:rFonts w:hint="default" w:ascii="Times New Roman" w:hAnsi="Times New Roman" w:cs="Times New Roman"/>
                <w:b w:val="0"/>
                <w:bCs w:val="0"/>
                <w:sz w:val="28"/>
                <w:szCs w:val="28"/>
              </w:rPr>
            </w:pPr>
          </w:p>
          <w:p w14:paraId="29ADD22E">
            <w:pPr>
              <w:tabs>
                <w:tab w:val="left" w:pos="360"/>
              </w:tabs>
              <w:spacing w:after="0" w:line="240" w:lineRule="auto"/>
              <w:jc w:val="left"/>
              <w:rPr>
                <w:rFonts w:hint="default" w:ascii="Times New Roman" w:hAnsi="Times New Roman" w:cs="Times New Roman"/>
                <w:b w:val="0"/>
                <w:bCs w:val="0"/>
                <w:sz w:val="28"/>
                <w:szCs w:val="28"/>
              </w:rPr>
            </w:pPr>
          </w:p>
          <w:p w14:paraId="24F975E2">
            <w:pPr>
              <w:tabs>
                <w:tab w:val="left" w:pos="360"/>
              </w:tabs>
              <w:spacing w:after="0" w:line="240" w:lineRule="auto"/>
              <w:jc w:val="left"/>
              <w:rPr>
                <w:rFonts w:hint="default" w:ascii="Times New Roman" w:hAnsi="Times New Roman" w:cs="Times New Roman"/>
                <w:b w:val="0"/>
                <w:bCs w:val="0"/>
                <w:sz w:val="28"/>
                <w:szCs w:val="28"/>
              </w:rPr>
            </w:pPr>
          </w:p>
          <w:p w14:paraId="6832FC3C">
            <w:pPr>
              <w:tabs>
                <w:tab w:val="left" w:pos="360"/>
              </w:tabs>
              <w:spacing w:after="0" w:line="240" w:lineRule="auto"/>
              <w:jc w:val="left"/>
              <w:rPr>
                <w:rFonts w:hint="default" w:ascii="Times New Roman" w:hAnsi="Times New Roman" w:cs="Times New Roman"/>
                <w:b w:val="0"/>
                <w:bCs w:val="0"/>
                <w:sz w:val="28"/>
                <w:szCs w:val="28"/>
              </w:rPr>
            </w:pPr>
          </w:p>
          <w:p w14:paraId="02ADD6DF">
            <w:pPr>
              <w:tabs>
                <w:tab w:val="left" w:pos="360"/>
              </w:tabs>
              <w:spacing w:after="0" w:line="240" w:lineRule="auto"/>
              <w:jc w:val="left"/>
              <w:rPr>
                <w:rFonts w:hint="default" w:ascii="Times New Roman" w:hAnsi="Times New Roman" w:cs="Times New Roman"/>
                <w:b w:val="0"/>
                <w:bCs w:val="0"/>
                <w:sz w:val="28"/>
                <w:szCs w:val="28"/>
              </w:rPr>
            </w:pPr>
          </w:p>
          <w:p w14:paraId="4BEECB73">
            <w:pPr>
              <w:tabs>
                <w:tab w:val="left" w:pos="360"/>
              </w:tabs>
              <w:spacing w:after="0" w:line="240" w:lineRule="auto"/>
              <w:jc w:val="left"/>
              <w:rPr>
                <w:rFonts w:hint="default" w:ascii="Times New Roman" w:hAnsi="Times New Roman" w:cs="Times New Roman"/>
                <w:b w:val="0"/>
                <w:bCs w:val="0"/>
                <w:sz w:val="28"/>
                <w:szCs w:val="28"/>
              </w:rPr>
            </w:pPr>
          </w:p>
          <w:p w14:paraId="06C36077">
            <w:pPr>
              <w:tabs>
                <w:tab w:val="left" w:pos="360"/>
              </w:tabs>
              <w:spacing w:after="0" w:line="240" w:lineRule="auto"/>
              <w:jc w:val="left"/>
              <w:rPr>
                <w:rFonts w:hint="default" w:ascii="Times New Roman" w:hAnsi="Times New Roman" w:cs="Times New Roman"/>
                <w:b w:val="0"/>
                <w:bCs w:val="0"/>
                <w:sz w:val="28"/>
                <w:szCs w:val="28"/>
              </w:rPr>
            </w:pPr>
          </w:p>
          <w:p w14:paraId="215FFD6C">
            <w:pPr>
              <w:tabs>
                <w:tab w:val="left" w:pos="360"/>
              </w:tabs>
              <w:spacing w:after="0" w:line="240" w:lineRule="auto"/>
              <w:jc w:val="left"/>
              <w:rPr>
                <w:rFonts w:hint="default" w:ascii="Times New Roman" w:hAnsi="Times New Roman" w:cs="Times New Roman"/>
                <w:b w:val="0"/>
                <w:bCs w:val="0"/>
                <w:sz w:val="28"/>
                <w:szCs w:val="28"/>
              </w:rPr>
            </w:pPr>
          </w:p>
          <w:p w14:paraId="22E26DE4">
            <w:pPr>
              <w:tabs>
                <w:tab w:val="left" w:pos="360"/>
              </w:tabs>
              <w:spacing w:after="0" w:line="240" w:lineRule="auto"/>
              <w:jc w:val="left"/>
              <w:rPr>
                <w:rFonts w:hint="default" w:ascii="Times New Roman" w:hAnsi="Times New Roman" w:cs="Times New Roman"/>
                <w:b w:val="0"/>
                <w:bCs w:val="0"/>
                <w:sz w:val="28"/>
                <w:szCs w:val="28"/>
              </w:rPr>
            </w:pPr>
          </w:p>
          <w:p w14:paraId="6C56962F">
            <w:pPr>
              <w:tabs>
                <w:tab w:val="left" w:pos="360"/>
              </w:tabs>
              <w:spacing w:after="0" w:line="240" w:lineRule="auto"/>
              <w:jc w:val="left"/>
              <w:rPr>
                <w:rFonts w:hint="default" w:ascii="Times New Roman" w:hAnsi="Times New Roman" w:cs="Times New Roman"/>
                <w:b w:val="0"/>
                <w:bCs w:val="0"/>
                <w:sz w:val="28"/>
                <w:szCs w:val="28"/>
              </w:rPr>
            </w:pPr>
          </w:p>
          <w:p w14:paraId="2773687C">
            <w:pPr>
              <w:tabs>
                <w:tab w:val="left" w:pos="360"/>
              </w:tabs>
              <w:spacing w:after="0" w:line="240" w:lineRule="auto"/>
              <w:jc w:val="left"/>
              <w:rPr>
                <w:rFonts w:hint="default" w:ascii="Times New Roman" w:hAnsi="Times New Roman" w:cs="Times New Roman"/>
                <w:b w:val="0"/>
                <w:bCs w:val="0"/>
                <w:sz w:val="28"/>
                <w:szCs w:val="28"/>
              </w:rPr>
            </w:pPr>
          </w:p>
          <w:p w14:paraId="486C8616">
            <w:pPr>
              <w:tabs>
                <w:tab w:val="left" w:pos="360"/>
              </w:tabs>
              <w:spacing w:after="0" w:line="240" w:lineRule="auto"/>
              <w:jc w:val="left"/>
              <w:rPr>
                <w:rFonts w:hint="default" w:ascii="Times New Roman" w:hAnsi="Times New Roman" w:cs="Times New Roman"/>
                <w:b w:val="0"/>
                <w:bCs w:val="0"/>
                <w:sz w:val="28"/>
                <w:szCs w:val="28"/>
              </w:rPr>
            </w:pPr>
          </w:p>
          <w:p w14:paraId="399FFD0E">
            <w:pPr>
              <w:tabs>
                <w:tab w:val="left" w:pos="360"/>
              </w:tabs>
              <w:spacing w:after="0" w:line="240" w:lineRule="auto"/>
              <w:jc w:val="left"/>
              <w:rPr>
                <w:rFonts w:hint="default" w:ascii="Times New Roman" w:hAnsi="Times New Roman" w:cs="Times New Roman"/>
                <w:b w:val="0"/>
                <w:bCs w:val="0"/>
                <w:sz w:val="28"/>
                <w:szCs w:val="28"/>
              </w:rPr>
            </w:pPr>
          </w:p>
          <w:p w14:paraId="0C100FA8">
            <w:pPr>
              <w:tabs>
                <w:tab w:val="left" w:pos="360"/>
              </w:tabs>
              <w:spacing w:after="0" w:line="240" w:lineRule="auto"/>
              <w:jc w:val="left"/>
              <w:rPr>
                <w:rFonts w:hint="default" w:ascii="Times New Roman" w:hAnsi="Times New Roman" w:cs="Times New Roman"/>
                <w:b w:val="0"/>
                <w:bCs w:val="0"/>
                <w:sz w:val="28"/>
                <w:szCs w:val="28"/>
              </w:rPr>
            </w:pPr>
          </w:p>
          <w:p w14:paraId="385090B6">
            <w:pPr>
              <w:tabs>
                <w:tab w:val="left" w:pos="360"/>
              </w:tabs>
              <w:spacing w:after="0" w:line="240" w:lineRule="auto"/>
              <w:jc w:val="left"/>
              <w:rPr>
                <w:rFonts w:hint="default" w:ascii="Times New Roman" w:hAnsi="Times New Roman" w:cs="Times New Roman"/>
                <w:b w:val="0"/>
                <w:bCs w:val="0"/>
                <w:sz w:val="28"/>
                <w:szCs w:val="28"/>
              </w:rPr>
            </w:pPr>
          </w:p>
          <w:p w14:paraId="72137A02">
            <w:pPr>
              <w:tabs>
                <w:tab w:val="left" w:pos="360"/>
              </w:tabs>
              <w:spacing w:after="0" w:line="240" w:lineRule="auto"/>
              <w:jc w:val="left"/>
              <w:rPr>
                <w:rFonts w:hint="default" w:ascii="Times New Roman" w:hAnsi="Times New Roman" w:cs="Times New Roman"/>
                <w:b w:val="0"/>
                <w:bCs w:val="0"/>
                <w:sz w:val="28"/>
                <w:szCs w:val="28"/>
              </w:rPr>
            </w:pPr>
          </w:p>
          <w:p w14:paraId="77DE114C">
            <w:pPr>
              <w:tabs>
                <w:tab w:val="left" w:pos="360"/>
              </w:tabs>
              <w:spacing w:after="0" w:line="240" w:lineRule="auto"/>
              <w:jc w:val="left"/>
              <w:rPr>
                <w:rFonts w:hint="default" w:ascii="Times New Roman" w:hAnsi="Times New Roman" w:cs="Times New Roman"/>
                <w:b w:val="0"/>
                <w:bCs w:val="0"/>
                <w:sz w:val="28"/>
                <w:szCs w:val="28"/>
              </w:rPr>
            </w:pPr>
          </w:p>
          <w:p w14:paraId="05139E1C">
            <w:pPr>
              <w:tabs>
                <w:tab w:val="left" w:pos="360"/>
              </w:tabs>
              <w:spacing w:after="0" w:line="240" w:lineRule="auto"/>
              <w:jc w:val="left"/>
              <w:rPr>
                <w:rFonts w:hint="default" w:ascii="Times New Roman" w:hAnsi="Times New Roman" w:cs="Times New Roman"/>
                <w:b w:val="0"/>
                <w:bCs w:val="0"/>
                <w:sz w:val="28"/>
                <w:szCs w:val="28"/>
              </w:rPr>
            </w:pPr>
          </w:p>
          <w:p w14:paraId="1AAD500E">
            <w:pPr>
              <w:tabs>
                <w:tab w:val="left" w:pos="360"/>
              </w:tabs>
              <w:spacing w:after="0" w:line="240" w:lineRule="auto"/>
              <w:jc w:val="left"/>
              <w:rPr>
                <w:rFonts w:hint="default" w:ascii="Times New Roman" w:hAnsi="Times New Roman" w:cs="Times New Roman"/>
                <w:b w:val="0"/>
                <w:bCs w:val="0"/>
                <w:sz w:val="28"/>
                <w:szCs w:val="28"/>
              </w:rPr>
            </w:pPr>
          </w:p>
          <w:p w14:paraId="73B67136">
            <w:pPr>
              <w:tabs>
                <w:tab w:val="left" w:pos="360"/>
              </w:tabs>
              <w:spacing w:after="0" w:line="240" w:lineRule="auto"/>
              <w:jc w:val="both"/>
              <w:rPr>
                <w:rFonts w:hint="default" w:ascii="Times New Roman" w:hAnsi="Times New Roman" w:cs="Times New Roman"/>
                <w:b/>
                <w:bCs/>
                <w:sz w:val="28"/>
                <w:szCs w:val="28"/>
              </w:rPr>
            </w:pPr>
          </w:p>
          <w:p w14:paraId="06090E42">
            <w:pPr>
              <w:tabs>
                <w:tab w:val="left" w:pos="360"/>
              </w:tabs>
              <w:spacing w:after="0" w:line="240" w:lineRule="auto"/>
              <w:jc w:val="right"/>
              <w:rPr>
                <w:rFonts w:hint="default" w:ascii="Times New Roman" w:hAnsi="Times New Roman" w:cs="Times New Roman"/>
                <w:b/>
                <w:bCs/>
                <w:sz w:val="28"/>
                <w:szCs w:val="28"/>
                <w:highlight w:val="none"/>
              </w:rPr>
            </w:pPr>
            <w:r>
              <w:rPr>
                <w:rFonts w:hint="default" w:ascii="Times New Roman" w:hAnsi="Times New Roman" w:cs="Times New Roman"/>
                <w:b/>
                <w:bCs/>
                <w:sz w:val="28"/>
                <w:szCs w:val="28"/>
                <w:highlight w:val="none"/>
              </w:rPr>
              <w:t>Приложение №1</w:t>
            </w:r>
          </w:p>
          <w:p w14:paraId="7AA63D3C">
            <w:pPr>
              <w:tabs>
                <w:tab w:val="left" w:pos="360"/>
              </w:tabs>
              <w:spacing w:after="0" w:line="240" w:lineRule="auto"/>
              <w:jc w:val="right"/>
              <w:rPr>
                <w:rFonts w:hint="default" w:ascii="Times New Roman" w:hAnsi="Times New Roman" w:cs="Times New Roman"/>
                <w:b/>
                <w:bCs/>
                <w:sz w:val="28"/>
                <w:szCs w:val="28"/>
                <w:highlight w:val="none"/>
              </w:rPr>
            </w:pPr>
          </w:p>
          <w:p w14:paraId="7F36A977">
            <w:pPr>
              <w:tabs>
                <w:tab w:val="left" w:pos="360"/>
              </w:tabs>
              <w:spacing w:after="0" w:line="240" w:lineRule="auto"/>
              <w:jc w:val="both"/>
              <w:rPr>
                <w:rFonts w:hint="default" w:ascii="Times New Roman" w:hAnsi="Times New Roman" w:cs="Times New Roman"/>
                <w:sz w:val="28"/>
                <w:szCs w:val="28"/>
                <w:highlight w:val="none"/>
              </w:rPr>
            </w:pPr>
            <w:r>
              <w:rPr>
                <w:rFonts w:hint="default" w:ascii="Times New Roman" w:hAnsi="Times New Roman" w:cs="Times New Roman"/>
                <w:b w:val="0"/>
                <w:bCs w:val="0"/>
                <w:sz w:val="28"/>
                <w:szCs w:val="28"/>
                <w:highlight w:val="none"/>
              </w:rPr>
              <w:t xml:space="preserve">к </w:t>
            </w:r>
            <w:r>
              <w:rPr>
                <w:rFonts w:hint="default" w:ascii="Times New Roman" w:hAnsi="Times New Roman" w:cs="Times New Roman"/>
                <w:b w:val="0"/>
                <w:bCs w:val="0"/>
                <w:sz w:val="28"/>
                <w:szCs w:val="28"/>
                <w:highlight w:val="none"/>
                <w:lang w:val="ru-RU"/>
              </w:rPr>
              <w:t xml:space="preserve">Постановлению </w:t>
            </w:r>
            <w:r>
              <w:rPr>
                <w:rFonts w:hint="default" w:ascii="Times New Roman" w:hAnsi="Times New Roman" w:cs="Times New Roman"/>
                <w:b w:val="0"/>
                <w:bCs w:val="0"/>
                <w:sz w:val="28"/>
                <w:szCs w:val="28"/>
                <w:highlight w:val="none"/>
              </w:rPr>
              <w:t>«Об утверждении положения о порядке управления профессиональными рисками и проведении работ по идентификации опасностей и оценки профессиональных           рисков»</w:t>
            </w:r>
            <w:r>
              <w:rPr>
                <w:rFonts w:hint="default" w:ascii="Times New Roman" w:hAnsi="Times New Roman" w:cs="Times New Roman"/>
                <w:b w:val="0"/>
                <w:bCs w:val="0"/>
                <w:sz w:val="28"/>
                <w:szCs w:val="28"/>
                <w:highlight w:val="none"/>
                <w:lang w:val="ru-RU"/>
              </w:rPr>
              <w:t xml:space="preserve"> </w:t>
            </w:r>
            <w:r>
              <w:rPr>
                <w:rFonts w:hint="default" w:ascii="Times New Roman" w:hAnsi="Times New Roman" w:cs="Times New Roman"/>
                <w:b w:val="0"/>
                <w:bCs w:val="0"/>
                <w:sz w:val="28"/>
                <w:szCs w:val="28"/>
                <w:highlight w:val="none"/>
              </w:rPr>
              <w:t>№</w:t>
            </w:r>
            <w:r>
              <w:rPr>
                <w:rFonts w:hint="default" w:ascii="Times New Roman" w:hAnsi="Times New Roman" w:cs="Times New Roman"/>
                <w:b w:val="0"/>
                <w:bCs w:val="0"/>
                <w:sz w:val="28"/>
                <w:szCs w:val="28"/>
                <w:highlight w:val="none"/>
                <w:lang w:val="ru-RU"/>
              </w:rPr>
              <w:t xml:space="preserve"> 16 </w:t>
            </w:r>
            <w:r>
              <w:rPr>
                <w:rFonts w:hint="default" w:ascii="Times New Roman" w:hAnsi="Times New Roman" w:cs="Times New Roman"/>
                <w:b w:val="0"/>
                <w:bCs w:val="0"/>
                <w:sz w:val="28"/>
                <w:szCs w:val="28"/>
                <w:highlight w:val="none"/>
              </w:rPr>
              <w:t xml:space="preserve">от </w:t>
            </w:r>
            <w:r>
              <w:rPr>
                <w:rFonts w:hint="default" w:ascii="Times New Roman" w:hAnsi="Times New Roman" w:cs="Times New Roman"/>
                <w:b w:val="0"/>
                <w:bCs w:val="0"/>
                <w:sz w:val="28"/>
                <w:szCs w:val="28"/>
                <w:highlight w:val="none"/>
                <w:lang w:val="ru-RU"/>
              </w:rPr>
              <w:t xml:space="preserve">04.02. </w:t>
            </w:r>
            <w:r>
              <w:rPr>
                <w:rFonts w:hint="default" w:ascii="Times New Roman" w:hAnsi="Times New Roman" w:cs="Times New Roman"/>
                <w:b w:val="0"/>
                <w:bCs w:val="0"/>
                <w:sz w:val="28"/>
                <w:szCs w:val="28"/>
                <w:highlight w:val="none"/>
              </w:rPr>
              <w:t>202</w:t>
            </w:r>
            <w:r>
              <w:rPr>
                <w:rFonts w:hint="default" w:ascii="Times New Roman" w:hAnsi="Times New Roman" w:cs="Times New Roman"/>
                <w:b w:val="0"/>
                <w:bCs w:val="0"/>
                <w:sz w:val="28"/>
                <w:szCs w:val="28"/>
                <w:highlight w:val="none"/>
                <w:lang w:val="ru-RU"/>
              </w:rPr>
              <w:t>5</w:t>
            </w:r>
            <w:r>
              <w:rPr>
                <w:rFonts w:hint="default" w:ascii="Times New Roman" w:hAnsi="Times New Roman" w:cs="Times New Roman"/>
                <w:b w:val="0"/>
                <w:bCs w:val="0"/>
                <w:sz w:val="28"/>
                <w:szCs w:val="28"/>
                <w:highlight w:val="none"/>
              </w:rPr>
              <w:t>г.</w:t>
            </w:r>
          </w:p>
          <w:p w14:paraId="28D405F6">
            <w:pPr>
              <w:tabs>
                <w:tab w:val="left" w:pos="360"/>
              </w:tabs>
              <w:spacing w:after="0" w:line="240" w:lineRule="auto"/>
              <w:jc w:val="left"/>
              <w:rPr>
                <w:rFonts w:hint="default" w:ascii="Times New Roman" w:hAnsi="Times New Roman" w:cs="Times New Roman"/>
                <w:b w:val="0"/>
                <w:bCs w:val="0"/>
                <w:sz w:val="28"/>
                <w:szCs w:val="28"/>
                <w:highlight w:val="none"/>
              </w:rPr>
            </w:pPr>
          </w:p>
          <w:p w14:paraId="7022B0B7">
            <w:pPr>
              <w:tabs>
                <w:tab w:val="left" w:pos="360"/>
              </w:tabs>
              <w:spacing w:after="0" w:line="240" w:lineRule="auto"/>
              <w:jc w:val="center"/>
              <w:rPr>
                <w:rFonts w:hint="default" w:ascii="Times New Roman" w:hAnsi="Times New Roman" w:cs="Times New Roman"/>
                <w:b/>
                <w:bCs/>
                <w:sz w:val="28"/>
                <w:szCs w:val="28"/>
                <w:highlight w:val="none"/>
              </w:rPr>
            </w:pPr>
          </w:p>
          <w:p w14:paraId="066EC320">
            <w:pPr>
              <w:tabs>
                <w:tab w:val="left" w:pos="360"/>
              </w:tabs>
              <w:spacing w:after="0" w:line="240" w:lineRule="auto"/>
              <w:jc w:val="center"/>
              <w:rPr>
                <w:rFonts w:hint="default" w:ascii="Times New Roman" w:hAnsi="Times New Roman" w:cs="Times New Roman"/>
                <w:b/>
                <w:bCs/>
                <w:sz w:val="28"/>
                <w:szCs w:val="28"/>
                <w:highlight w:val="none"/>
              </w:rPr>
            </w:pPr>
            <w:r>
              <w:rPr>
                <w:rFonts w:hint="default" w:ascii="Times New Roman" w:hAnsi="Times New Roman" w:cs="Times New Roman"/>
                <w:b/>
                <w:bCs/>
                <w:sz w:val="28"/>
                <w:szCs w:val="28"/>
                <w:highlight w:val="none"/>
              </w:rPr>
              <w:t>ПЕРЕЧЕНЬ</w:t>
            </w:r>
          </w:p>
          <w:p w14:paraId="78E67042">
            <w:pPr>
              <w:tabs>
                <w:tab w:val="left" w:pos="360"/>
              </w:tabs>
              <w:spacing w:after="0" w:line="240" w:lineRule="auto"/>
              <w:jc w:val="center"/>
              <w:rPr>
                <w:rFonts w:hint="default" w:ascii="Times New Roman" w:hAnsi="Times New Roman" w:cs="Times New Roman"/>
                <w:b/>
                <w:bCs/>
                <w:sz w:val="28"/>
                <w:szCs w:val="28"/>
                <w:highlight w:val="none"/>
              </w:rPr>
            </w:pPr>
          </w:p>
          <w:p w14:paraId="69E74FFE">
            <w:pPr>
              <w:tabs>
                <w:tab w:val="left" w:pos="360"/>
              </w:tabs>
              <w:spacing w:after="0" w:line="240" w:lineRule="auto"/>
              <w:jc w:val="center"/>
              <w:rPr>
                <w:rFonts w:hint="default" w:ascii="Times New Roman" w:hAnsi="Times New Roman" w:cs="Times New Roman"/>
                <w:b w:val="0"/>
                <w:bCs w:val="0"/>
                <w:sz w:val="28"/>
                <w:szCs w:val="28"/>
                <w:highlight w:val="none"/>
              </w:rPr>
            </w:pPr>
            <w:r>
              <w:rPr>
                <w:rFonts w:hint="default" w:ascii="Times New Roman" w:hAnsi="Times New Roman" w:cs="Times New Roman"/>
                <w:b w:val="0"/>
                <w:bCs w:val="0"/>
                <w:sz w:val="28"/>
                <w:szCs w:val="28"/>
                <w:highlight w:val="none"/>
              </w:rPr>
              <w:t>должностей (профессий), для которых будет проводиться идентификация опасностей и оценка профессиональных рисков</w:t>
            </w:r>
          </w:p>
          <w:p w14:paraId="73686548">
            <w:pPr>
              <w:tabs>
                <w:tab w:val="left" w:pos="360"/>
              </w:tabs>
              <w:spacing w:after="0" w:line="240" w:lineRule="auto"/>
              <w:jc w:val="center"/>
              <w:rPr>
                <w:rFonts w:hint="default" w:ascii="Times New Roman" w:hAnsi="Times New Roman" w:cs="Times New Roman"/>
                <w:b w:val="0"/>
                <w:bCs w:val="0"/>
                <w:sz w:val="28"/>
                <w:szCs w:val="28"/>
                <w:highlight w:val="none"/>
              </w:rPr>
            </w:pPr>
          </w:p>
          <w:tbl>
            <w:tblPr>
              <w:tblStyle w:val="10"/>
              <w:tblW w:w="927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26"/>
              <w:gridCol w:w="2520"/>
              <w:gridCol w:w="5633"/>
            </w:tblGrid>
            <w:tr w14:paraId="3367F3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3" w:hRule="atLeast"/>
              </w:trPr>
              <w:tc>
                <w:tcPr>
                  <w:tcW w:w="1126" w:type="dxa"/>
                  <w:noWrap w:val="0"/>
                </w:tcPr>
                <w:p w14:paraId="5C598550">
                  <w:pPr>
                    <w:tabs>
                      <w:tab w:val="left" w:pos="360"/>
                    </w:tabs>
                    <w:spacing w:after="0" w:line="240" w:lineRule="auto"/>
                    <w:jc w:val="center"/>
                    <w:rPr>
                      <w:rFonts w:hint="default" w:ascii="Times New Roman" w:hAnsi="Times New Roman" w:cs="Times New Roman"/>
                      <w:b/>
                      <w:bCs/>
                      <w:sz w:val="28"/>
                      <w:szCs w:val="28"/>
                      <w:highlight w:val="none"/>
                    </w:rPr>
                  </w:pPr>
                  <w:r>
                    <w:rPr>
                      <w:rFonts w:hint="default" w:ascii="Times New Roman" w:hAnsi="Times New Roman" w:cs="Times New Roman"/>
                      <w:b/>
                      <w:bCs/>
                      <w:sz w:val="28"/>
                      <w:szCs w:val="28"/>
                      <w:highlight w:val="none"/>
                    </w:rPr>
                    <w:t>Номер</w:t>
                  </w:r>
                </w:p>
                <w:p w14:paraId="3986FCC5">
                  <w:pPr>
                    <w:tabs>
                      <w:tab w:val="left" w:pos="360"/>
                    </w:tabs>
                    <w:spacing w:after="0" w:line="240" w:lineRule="auto"/>
                    <w:jc w:val="center"/>
                    <w:rPr>
                      <w:rFonts w:hint="default" w:ascii="Times New Roman" w:hAnsi="Times New Roman" w:cs="Times New Roman"/>
                      <w:b/>
                      <w:bCs/>
                      <w:sz w:val="28"/>
                      <w:szCs w:val="28"/>
                      <w:highlight w:val="none"/>
                    </w:rPr>
                  </w:pPr>
                  <w:r>
                    <w:rPr>
                      <w:rFonts w:hint="default" w:ascii="Times New Roman" w:hAnsi="Times New Roman" w:cs="Times New Roman"/>
                      <w:b/>
                      <w:bCs/>
                      <w:sz w:val="28"/>
                      <w:szCs w:val="28"/>
                      <w:highlight w:val="none"/>
                    </w:rPr>
                    <w:t xml:space="preserve"> карты</w:t>
                  </w:r>
                </w:p>
              </w:tc>
              <w:tc>
                <w:tcPr>
                  <w:tcW w:w="2520" w:type="dxa"/>
                  <w:noWrap w:val="0"/>
                </w:tcPr>
                <w:p w14:paraId="03A35433">
                  <w:pPr>
                    <w:tabs>
                      <w:tab w:val="left" w:pos="360"/>
                    </w:tabs>
                    <w:spacing w:after="0" w:line="240" w:lineRule="auto"/>
                    <w:jc w:val="center"/>
                    <w:rPr>
                      <w:rFonts w:hint="default" w:ascii="Times New Roman" w:hAnsi="Times New Roman" w:cs="Times New Roman"/>
                      <w:b/>
                      <w:bCs/>
                      <w:sz w:val="28"/>
                      <w:szCs w:val="28"/>
                      <w:highlight w:val="none"/>
                    </w:rPr>
                  </w:pPr>
                  <w:r>
                    <w:rPr>
                      <w:rFonts w:hint="default" w:ascii="Times New Roman" w:hAnsi="Times New Roman" w:cs="Times New Roman"/>
                      <w:b/>
                      <w:bCs/>
                      <w:sz w:val="28"/>
                      <w:szCs w:val="28"/>
                      <w:highlight w:val="none"/>
                    </w:rPr>
                    <w:t>Структурное</w:t>
                  </w:r>
                </w:p>
                <w:p w14:paraId="6C5CDEB5">
                  <w:pPr>
                    <w:tabs>
                      <w:tab w:val="left" w:pos="360"/>
                    </w:tabs>
                    <w:spacing w:after="0" w:line="240" w:lineRule="auto"/>
                    <w:jc w:val="center"/>
                    <w:rPr>
                      <w:rFonts w:hint="default" w:ascii="Times New Roman" w:hAnsi="Times New Roman" w:cs="Times New Roman"/>
                      <w:b/>
                      <w:bCs/>
                      <w:sz w:val="28"/>
                      <w:szCs w:val="28"/>
                      <w:highlight w:val="none"/>
                    </w:rPr>
                  </w:pPr>
                  <w:r>
                    <w:rPr>
                      <w:rFonts w:hint="default" w:ascii="Times New Roman" w:hAnsi="Times New Roman" w:cs="Times New Roman"/>
                      <w:b/>
                      <w:bCs/>
                      <w:sz w:val="28"/>
                      <w:szCs w:val="28"/>
                      <w:highlight w:val="none"/>
                    </w:rPr>
                    <w:t xml:space="preserve"> подразделения</w:t>
                  </w:r>
                </w:p>
              </w:tc>
              <w:tc>
                <w:tcPr>
                  <w:tcW w:w="5633" w:type="dxa"/>
                  <w:noWrap w:val="0"/>
                </w:tcPr>
                <w:p w14:paraId="11203E15">
                  <w:pPr>
                    <w:tabs>
                      <w:tab w:val="left" w:pos="360"/>
                    </w:tabs>
                    <w:spacing w:after="0" w:line="240" w:lineRule="auto"/>
                    <w:jc w:val="center"/>
                    <w:rPr>
                      <w:rFonts w:hint="default" w:ascii="Times New Roman" w:hAnsi="Times New Roman" w:cs="Times New Roman"/>
                      <w:b/>
                      <w:bCs/>
                      <w:sz w:val="28"/>
                      <w:szCs w:val="28"/>
                      <w:highlight w:val="none"/>
                    </w:rPr>
                  </w:pPr>
                  <w:r>
                    <w:rPr>
                      <w:rFonts w:hint="default" w:ascii="Times New Roman" w:hAnsi="Times New Roman" w:cs="Times New Roman"/>
                      <w:b/>
                      <w:bCs/>
                      <w:sz w:val="28"/>
                      <w:szCs w:val="28"/>
                      <w:highlight w:val="none"/>
                    </w:rPr>
                    <w:t>Должность</w:t>
                  </w:r>
                </w:p>
              </w:tc>
            </w:tr>
            <w:tr w14:paraId="710C6B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atLeast"/>
              </w:trPr>
              <w:tc>
                <w:tcPr>
                  <w:tcW w:w="1126" w:type="dxa"/>
                  <w:noWrap w:val="0"/>
                </w:tcPr>
                <w:p w14:paraId="04D51A1E">
                  <w:pPr>
                    <w:tabs>
                      <w:tab w:val="left" w:pos="360"/>
                    </w:tabs>
                    <w:spacing w:after="0" w:line="240" w:lineRule="auto"/>
                    <w:jc w:val="center"/>
                    <w:rPr>
                      <w:rFonts w:hint="default" w:ascii="Times New Roman" w:hAnsi="Times New Roman" w:cs="Times New Roman"/>
                      <w:b w:val="0"/>
                      <w:bCs w:val="0"/>
                      <w:sz w:val="28"/>
                      <w:szCs w:val="28"/>
                      <w:highlight w:val="none"/>
                    </w:rPr>
                  </w:pPr>
                  <w:r>
                    <w:rPr>
                      <w:rFonts w:hint="default" w:ascii="Times New Roman" w:hAnsi="Times New Roman" w:cs="Times New Roman"/>
                      <w:b w:val="0"/>
                      <w:bCs w:val="0"/>
                      <w:sz w:val="28"/>
                      <w:szCs w:val="28"/>
                      <w:highlight w:val="none"/>
                    </w:rPr>
                    <w:t>1-25</w:t>
                  </w:r>
                </w:p>
              </w:tc>
              <w:tc>
                <w:tcPr>
                  <w:tcW w:w="2520" w:type="dxa"/>
                  <w:vMerge w:val="restart"/>
                  <w:noWrap w:val="0"/>
                </w:tcPr>
                <w:p w14:paraId="77CAA497">
                  <w:pPr>
                    <w:tabs>
                      <w:tab w:val="left" w:pos="360"/>
                    </w:tabs>
                    <w:spacing w:after="0" w:line="240" w:lineRule="auto"/>
                    <w:jc w:val="center"/>
                    <w:rPr>
                      <w:rFonts w:hint="default" w:ascii="Times New Roman" w:hAnsi="Times New Roman" w:cs="Times New Roman"/>
                      <w:b w:val="0"/>
                      <w:bCs w:val="0"/>
                      <w:sz w:val="28"/>
                      <w:szCs w:val="28"/>
                      <w:highlight w:val="none"/>
                    </w:rPr>
                  </w:pPr>
                </w:p>
                <w:p w14:paraId="332A74BD">
                  <w:pPr>
                    <w:tabs>
                      <w:tab w:val="left" w:pos="360"/>
                    </w:tabs>
                    <w:spacing w:after="0" w:line="240" w:lineRule="auto"/>
                    <w:jc w:val="center"/>
                    <w:rPr>
                      <w:rFonts w:hint="default" w:ascii="Times New Roman" w:hAnsi="Times New Roman" w:cs="Times New Roman"/>
                      <w:b w:val="0"/>
                      <w:bCs w:val="0"/>
                      <w:sz w:val="28"/>
                      <w:szCs w:val="28"/>
                      <w:highlight w:val="none"/>
                    </w:rPr>
                  </w:pPr>
                  <w:r>
                    <w:rPr>
                      <w:rFonts w:hint="default" w:ascii="Times New Roman" w:hAnsi="Times New Roman" w:cs="Times New Roman"/>
                      <w:b w:val="0"/>
                      <w:bCs w:val="0"/>
                      <w:sz w:val="28"/>
                      <w:szCs w:val="28"/>
                      <w:highlight w:val="none"/>
                    </w:rPr>
                    <w:t>Административно-</w:t>
                  </w:r>
                </w:p>
                <w:p w14:paraId="1023DE2B">
                  <w:pPr>
                    <w:tabs>
                      <w:tab w:val="left" w:pos="360"/>
                    </w:tabs>
                    <w:spacing w:after="0" w:line="240" w:lineRule="auto"/>
                    <w:jc w:val="center"/>
                    <w:rPr>
                      <w:rFonts w:hint="default" w:ascii="Times New Roman" w:hAnsi="Times New Roman" w:cs="Times New Roman"/>
                      <w:b w:val="0"/>
                      <w:bCs w:val="0"/>
                      <w:sz w:val="28"/>
                      <w:szCs w:val="28"/>
                      <w:highlight w:val="none"/>
                    </w:rPr>
                  </w:pPr>
                  <w:r>
                    <w:rPr>
                      <w:rFonts w:hint="default" w:ascii="Times New Roman" w:hAnsi="Times New Roman" w:cs="Times New Roman"/>
                      <w:b w:val="0"/>
                      <w:bCs w:val="0"/>
                      <w:sz w:val="28"/>
                      <w:szCs w:val="28"/>
                      <w:highlight w:val="none"/>
                    </w:rPr>
                    <w:t>Управленческие кадры</w:t>
                  </w:r>
                </w:p>
              </w:tc>
              <w:tc>
                <w:tcPr>
                  <w:tcW w:w="5633" w:type="dxa"/>
                  <w:noWrap w:val="0"/>
                </w:tcPr>
                <w:p w14:paraId="6E6C1845">
                  <w:pPr>
                    <w:tabs>
                      <w:tab w:val="left" w:pos="360"/>
                    </w:tabs>
                    <w:spacing w:after="0" w:line="240" w:lineRule="auto"/>
                    <w:jc w:val="center"/>
                    <w:rPr>
                      <w:rFonts w:hint="default" w:ascii="Times New Roman" w:hAnsi="Times New Roman" w:cs="Times New Roman"/>
                      <w:b w:val="0"/>
                      <w:bCs w:val="0"/>
                      <w:sz w:val="28"/>
                      <w:szCs w:val="28"/>
                      <w:highlight w:val="none"/>
                    </w:rPr>
                  </w:pPr>
                  <w:r>
                    <w:rPr>
                      <w:rFonts w:hint="default" w:ascii="Times New Roman" w:hAnsi="Times New Roman" w:cs="Times New Roman"/>
                      <w:b w:val="0"/>
                      <w:bCs w:val="0"/>
                      <w:sz w:val="28"/>
                      <w:szCs w:val="28"/>
                      <w:highlight w:val="none"/>
                    </w:rPr>
                    <w:t>Глава поселения</w:t>
                  </w:r>
                </w:p>
              </w:tc>
            </w:tr>
            <w:tr w14:paraId="5ECF97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atLeast"/>
              </w:trPr>
              <w:tc>
                <w:tcPr>
                  <w:tcW w:w="1126" w:type="dxa"/>
                  <w:noWrap w:val="0"/>
                </w:tcPr>
                <w:p w14:paraId="632A8AFE">
                  <w:pPr>
                    <w:tabs>
                      <w:tab w:val="left" w:pos="360"/>
                    </w:tabs>
                    <w:spacing w:after="0" w:line="240" w:lineRule="auto"/>
                    <w:jc w:val="center"/>
                    <w:rPr>
                      <w:rFonts w:hint="default" w:ascii="Times New Roman" w:hAnsi="Times New Roman" w:cs="Times New Roman"/>
                      <w:b w:val="0"/>
                      <w:bCs w:val="0"/>
                      <w:sz w:val="28"/>
                      <w:szCs w:val="28"/>
                      <w:highlight w:val="none"/>
                    </w:rPr>
                  </w:pPr>
                  <w:r>
                    <w:rPr>
                      <w:rFonts w:hint="default" w:ascii="Times New Roman" w:hAnsi="Times New Roman" w:cs="Times New Roman"/>
                      <w:b w:val="0"/>
                      <w:bCs w:val="0"/>
                      <w:sz w:val="28"/>
                      <w:szCs w:val="28"/>
                      <w:highlight w:val="none"/>
                    </w:rPr>
                    <w:t>2-25</w:t>
                  </w:r>
                </w:p>
              </w:tc>
              <w:tc>
                <w:tcPr>
                  <w:tcW w:w="2520" w:type="dxa"/>
                  <w:vMerge w:val="continue"/>
                  <w:noWrap w:val="0"/>
                </w:tcPr>
                <w:p w14:paraId="1DA9F9AC">
                  <w:pPr>
                    <w:spacing w:after="0" w:line="240" w:lineRule="auto"/>
                    <w:rPr>
                      <w:rFonts w:hint="default" w:ascii="Times New Roman" w:hAnsi="Times New Roman" w:cs="Times New Roman"/>
                      <w:sz w:val="28"/>
                      <w:szCs w:val="28"/>
                    </w:rPr>
                  </w:pPr>
                </w:p>
              </w:tc>
              <w:tc>
                <w:tcPr>
                  <w:tcW w:w="5633" w:type="dxa"/>
                  <w:noWrap w:val="0"/>
                </w:tcPr>
                <w:p w14:paraId="12C2F3CF">
                  <w:pPr>
                    <w:tabs>
                      <w:tab w:val="left" w:pos="360"/>
                    </w:tabs>
                    <w:spacing w:after="0" w:line="240" w:lineRule="auto"/>
                    <w:jc w:val="center"/>
                    <w:rPr>
                      <w:rFonts w:hint="default" w:ascii="Times New Roman" w:hAnsi="Times New Roman" w:cs="Times New Roman"/>
                      <w:b w:val="0"/>
                      <w:bCs w:val="0"/>
                      <w:sz w:val="28"/>
                      <w:szCs w:val="28"/>
                      <w:highlight w:val="none"/>
                    </w:rPr>
                  </w:pPr>
                  <w:r>
                    <w:rPr>
                      <w:rFonts w:hint="default" w:ascii="Times New Roman" w:hAnsi="Times New Roman" w:cs="Times New Roman"/>
                      <w:b w:val="0"/>
                      <w:bCs w:val="0"/>
                      <w:sz w:val="28"/>
                      <w:szCs w:val="28"/>
                      <w:highlight w:val="none"/>
                    </w:rPr>
                    <w:t>Заместитель Главы администрации</w:t>
                  </w:r>
                </w:p>
              </w:tc>
            </w:tr>
            <w:tr w14:paraId="26E2B0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atLeast"/>
              </w:trPr>
              <w:tc>
                <w:tcPr>
                  <w:tcW w:w="1126" w:type="dxa"/>
                  <w:noWrap w:val="0"/>
                </w:tcPr>
                <w:p w14:paraId="39487703">
                  <w:pPr>
                    <w:tabs>
                      <w:tab w:val="left" w:pos="360"/>
                    </w:tabs>
                    <w:spacing w:after="0" w:line="240" w:lineRule="auto"/>
                    <w:jc w:val="center"/>
                    <w:rPr>
                      <w:rFonts w:hint="default" w:ascii="Times New Roman" w:hAnsi="Times New Roman" w:cs="Times New Roman"/>
                      <w:b w:val="0"/>
                      <w:bCs w:val="0"/>
                      <w:sz w:val="28"/>
                      <w:szCs w:val="28"/>
                      <w:highlight w:val="none"/>
                    </w:rPr>
                  </w:pPr>
                  <w:r>
                    <w:rPr>
                      <w:rFonts w:hint="default" w:ascii="Times New Roman" w:hAnsi="Times New Roman" w:cs="Times New Roman"/>
                      <w:b w:val="0"/>
                      <w:bCs w:val="0"/>
                      <w:sz w:val="28"/>
                      <w:szCs w:val="28"/>
                      <w:highlight w:val="none"/>
                    </w:rPr>
                    <w:t>3-25</w:t>
                  </w:r>
                </w:p>
              </w:tc>
              <w:tc>
                <w:tcPr>
                  <w:tcW w:w="2520" w:type="dxa"/>
                  <w:vMerge w:val="continue"/>
                  <w:noWrap w:val="0"/>
                </w:tcPr>
                <w:p w14:paraId="56C10AD4">
                  <w:pPr>
                    <w:spacing w:after="0" w:line="240" w:lineRule="auto"/>
                    <w:rPr>
                      <w:rFonts w:hint="default" w:ascii="Times New Roman" w:hAnsi="Times New Roman" w:cs="Times New Roman"/>
                      <w:sz w:val="28"/>
                      <w:szCs w:val="28"/>
                    </w:rPr>
                  </w:pPr>
                </w:p>
              </w:tc>
              <w:tc>
                <w:tcPr>
                  <w:tcW w:w="5633" w:type="dxa"/>
                  <w:noWrap w:val="0"/>
                </w:tcPr>
                <w:p w14:paraId="7CF19073">
                  <w:pPr>
                    <w:tabs>
                      <w:tab w:val="left" w:pos="360"/>
                    </w:tabs>
                    <w:spacing w:after="0" w:line="240" w:lineRule="auto"/>
                    <w:jc w:val="center"/>
                    <w:rPr>
                      <w:rFonts w:hint="default" w:ascii="Times New Roman" w:hAnsi="Times New Roman" w:cs="Times New Roman"/>
                      <w:b w:val="0"/>
                      <w:bCs w:val="0"/>
                      <w:sz w:val="28"/>
                      <w:szCs w:val="28"/>
                      <w:highlight w:val="none"/>
                    </w:rPr>
                  </w:pPr>
                  <w:r>
                    <w:rPr>
                      <w:rFonts w:hint="default" w:ascii="Times New Roman" w:hAnsi="Times New Roman" w:cs="Times New Roman"/>
                      <w:b w:val="0"/>
                      <w:bCs w:val="0"/>
                      <w:sz w:val="28"/>
                      <w:szCs w:val="28"/>
                      <w:highlight w:val="none"/>
                    </w:rPr>
                    <w:t>Главный специалист, главный бухгалтер</w:t>
                  </w:r>
                </w:p>
              </w:tc>
            </w:tr>
            <w:tr w14:paraId="7F22A8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atLeast"/>
              </w:trPr>
              <w:tc>
                <w:tcPr>
                  <w:tcW w:w="1126" w:type="dxa"/>
                  <w:noWrap w:val="0"/>
                </w:tcPr>
                <w:p w14:paraId="312CD983">
                  <w:pPr>
                    <w:tabs>
                      <w:tab w:val="left" w:pos="360"/>
                    </w:tabs>
                    <w:spacing w:after="0" w:line="240" w:lineRule="auto"/>
                    <w:jc w:val="center"/>
                    <w:rPr>
                      <w:rFonts w:hint="default" w:ascii="Times New Roman" w:hAnsi="Times New Roman" w:cs="Times New Roman"/>
                      <w:b w:val="0"/>
                      <w:bCs w:val="0"/>
                      <w:sz w:val="28"/>
                      <w:szCs w:val="28"/>
                      <w:highlight w:val="none"/>
                    </w:rPr>
                  </w:pPr>
                  <w:r>
                    <w:rPr>
                      <w:rFonts w:hint="default" w:ascii="Times New Roman" w:hAnsi="Times New Roman" w:cs="Times New Roman"/>
                      <w:b w:val="0"/>
                      <w:bCs w:val="0"/>
                      <w:sz w:val="28"/>
                      <w:szCs w:val="28"/>
                      <w:highlight w:val="none"/>
                    </w:rPr>
                    <w:t>4-25</w:t>
                  </w:r>
                </w:p>
              </w:tc>
              <w:tc>
                <w:tcPr>
                  <w:tcW w:w="2520" w:type="dxa"/>
                  <w:vMerge w:val="continue"/>
                  <w:noWrap w:val="0"/>
                </w:tcPr>
                <w:p w14:paraId="1E577196">
                  <w:pPr>
                    <w:spacing w:after="0" w:line="240" w:lineRule="auto"/>
                    <w:rPr>
                      <w:rFonts w:hint="default" w:ascii="Times New Roman" w:hAnsi="Times New Roman" w:cs="Times New Roman"/>
                      <w:sz w:val="28"/>
                      <w:szCs w:val="28"/>
                    </w:rPr>
                  </w:pPr>
                </w:p>
              </w:tc>
              <w:tc>
                <w:tcPr>
                  <w:tcW w:w="5633" w:type="dxa"/>
                  <w:noWrap w:val="0"/>
                </w:tcPr>
                <w:p w14:paraId="23502518">
                  <w:pPr>
                    <w:tabs>
                      <w:tab w:val="left" w:pos="360"/>
                    </w:tabs>
                    <w:spacing w:after="0" w:line="240" w:lineRule="auto"/>
                    <w:jc w:val="center"/>
                    <w:rPr>
                      <w:rFonts w:hint="default" w:ascii="Times New Roman" w:hAnsi="Times New Roman" w:cs="Times New Roman"/>
                      <w:b w:val="0"/>
                      <w:bCs w:val="0"/>
                      <w:sz w:val="28"/>
                      <w:szCs w:val="28"/>
                      <w:highlight w:val="none"/>
                    </w:rPr>
                  </w:pPr>
                  <w:r>
                    <w:rPr>
                      <w:rFonts w:hint="default" w:ascii="Times New Roman" w:hAnsi="Times New Roman" w:cs="Times New Roman"/>
                      <w:b w:val="0"/>
                      <w:bCs w:val="0"/>
                      <w:sz w:val="28"/>
                      <w:szCs w:val="28"/>
                      <w:highlight w:val="none"/>
                    </w:rPr>
                    <w:t>Ведущий специалист</w:t>
                  </w:r>
                </w:p>
              </w:tc>
            </w:tr>
            <w:tr w14:paraId="4AA418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atLeast"/>
              </w:trPr>
              <w:tc>
                <w:tcPr>
                  <w:tcW w:w="1126" w:type="dxa"/>
                  <w:noWrap w:val="0"/>
                </w:tcPr>
                <w:p w14:paraId="523C623F">
                  <w:pPr>
                    <w:tabs>
                      <w:tab w:val="left" w:pos="360"/>
                    </w:tabs>
                    <w:spacing w:after="0" w:line="240" w:lineRule="auto"/>
                    <w:jc w:val="center"/>
                    <w:rPr>
                      <w:rFonts w:hint="default" w:ascii="Times New Roman" w:hAnsi="Times New Roman" w:cs="Times New Roman"/>
                      <w:b w:val="0"/>
                      <w:bCs w:val="0"/>
                      <w:sz w:val="28"/>
                      <w:szCs w:val="28"/>
                      <w:highlight w:val="none"/>
                    </w:rPr>
                  </w:pPr>
                  <w:r>
                    <w:rPr>
                      <w:rFonts w:hint="default" w:ascii="Times New Roman" w:hAnsi="Times New Roman" w:cs="Times New Roman"/>
                      <w:b w:val="0"/>
                      <w:bCs w:val="0"/>
                      <w:sz w:val="28"/>
                      <w:szCs w:val="28"/>
                      <w:highlight w:val="none"/>
                    </w:rPr>
                    <w:t>5-25</w:t>
                  </w:r>
                </w:p>
              </w:tc>
              <w:tc>
                <w:tcPr>
                  <w:tcW w:w="2520" w:type="dxa"/>
                  <w:vMerge w:val="continue"/>
                  <w:noWrap w:val="0"/>
                </w:tcPr>
                <w:p w14:paraId="52B855DE">
                  <w:pPr>
                    <w:spacing w:after="0" w:line="240" w:lineRule="auto"/>
                    <w:rPr>
                      <w:rFonts w:hint="default" w:ascii="Times New Roman" w:hAnsi="Times New Roman" w:cs="Times New Roman"/>
                      <w:sz w:val="28"/>
                      <w:szCs w:val="28"/>
                    </w:rPr>
                  </w:pPr>
                </w:p>
              </w:tc>
              <w:tc>
                <w:tcPr>
                  <w:tcW w:w="5633" w:type="dxa"/>
                  <w:noWrap w:val="0"/>
                </w:tcPr>
                <w:p w14:paraId="53C768CF">
                  <w:pPr>
                    <w:tabs>
                      <w:tab w:val="left" w:pos="360"/>
                    </w:tabs>
                    <w:spacing w:after="0" w:line="240" w:lineRule="auto"/>
                    <w:jc w:val="center"/>
                    <w:rPr>
                      <w:rFonts w:hint="default" w:ascii="Times New Roman" w:hAnsi="Times New Roman" w:cs="Times New Roman"/>
                      <w:b w:val="0"/>
                      <w:bCs w:val="0"/>
                      <w:sz w:val="28"/>
                      <w:szCs w:val="28"/>
                      <w:highlight w:val="none"/>
                    </w:rPr>
                  </w:pPr>
                  <w:r>
                    <w:rPr>
                      <w:rFonts w:hint="default" w:ascii="Times New Roman" w:hAnsi="Times New Roman" w:cs="Times New Roman"/>
                      <w:b w:val="0"/>
                      <w:bCs w:val="0"/>
                      <w:sz w:val="28"/>
                      <w:szCs w:val="28"/>
                      <w:highlight w:val="none"/>
                    </w:rPr>
                    <w:t>Служащий й категории</w:t>
                  </w:r>
                </w:p>
              </w:tc>
            </w:tr>
            <w:tr w14:paraId="26E418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atLeast"/>
              </w:trPr>
              <w:tc>
                <w:tcPr>
                  <w:tcW w:w="1126" w:type="dxa"/>
                  <w:noWrap w:val="0"/>
                </w:tcPr>
                <w:p w14:paraId="41136FAB">
                  <w:pPr>
                    <w:tabs>
                      <w:tab w:val="left" w:pos="360"/>
                    </w:tabs>
                    <w:spacing w:after="0" w:line="240" w:lineRule="auto"/>
                    <w:jc w:val="center"/>
                    <w:rPr>
                      <w:rFonts w:hint="default" w:ascii="Times New Roman" w:hAnsi="Times New Roman" w:cs="Times New Roman"/>
                      <w:b w:val="0"/>
                      <w:bCs w:val="0"/>
                      <w:sz w:val="28"/>
                      <w:szCs w:val="28"/>
                      <w:highlight w:val="none"/>
                    </w:rPr>
                  </w:pPr>
                  <w:r>
                    <w:rPr>
                      <w:rFonts w:hint="default" w:ascii="Times New Roman" w:hAnsi="Times New Roman" w:cs="Times New Roman"/>
                      <w:b w:val="0"/>
                      <w:bCs w:val="0"/>
                      <w:sz w:val="28"/>
                      <w:szCs w:val="28"/>
                      <w:highlight w:val="none"/>
                    </w:rPr>
                    <w:t>6-25</w:t>
                  </w:r>
                </w:p>
              </w:tc>
              <w:tc>
                <w:tcPr>
                  <w:tcW w:w="2520" w:type="dxa"/>
                  <w:vMerge w:val="restart"/>
                  <w:noWrap w:val="0"/>
                </w:tcPr>
                <w:p w14:paraId="5111DD55">
                  <w:pPr>
                    <w:tabs>
                      <w:tab w:val="left" w:pos="360"/>
                    </w:tabs>
                    <w:spacing w:after="0" w:line="240" w:lineRule="auto"/>
                    <w:jc w:val="center"/>
                    <w:rPr>
                      <w:rFonts w:hint="default" w:ascii="Times New Roman" w:hAnsi="Times New Roman" w:cs="Times New Roman"/>
                      <w:b w:val="0"/>
                      <w:bCs w:val="0"/>
                      <w:sz w:val="28"/>
                      <w:szCs w:val="28"/>
                      <w:highlight w:val="none"/>
                    </w:rPr>
                  </w:pPr>
                  <w:r>
                    <w:rPr>
                      <w:rFonts w:hint="default" w:ascii="Times New Roman" w:hAnsi="Times New Roman" w:cs="Times New Roman"/>
                      <w:b w:val="0"/>
                      <w:bCs w:val="0"/>
                      <w:sz w:val="28"/>
                      <w:szCs w:val="28"/>
                      <w:highlight w:val="none"/>
                    </w:rPr>
                    <w:t>Технический персонал</w:t>
                  </w:r>
                </w:p>
              </w:tc>
              <w:tc>
                <w:tcPr>
                  <w:tcW w:w="5633" w:type="dxa"/>
                  <w:noWrap w:val="0"/>
                </w:tcPr>
                <w:p w14:paraId="52D681A7">
                  <w:pPr>
                    <w:tabs>
                      <w:tab w:val="left" w:pos="360"/>
                    </w:tabs>
                    <w:spacing w:after="0" w:line="240" w:lineRule="auto"/>
                    <w:jc w:val="center"/>
                    <w:rPr>
                      <w:rFonts w:hint="default" w:ascii="Times New Roman" w:hAnsi="Times New Roman" w:cs="Times New Roman"/>
                      <w:b w:val="0"/>
                      <w:bCs w:val="0"/>
                      <w:sz w:val="28"/>
                      <w:szCs w:val="28"/>
                      <w:highlight w:val="none"/>
                    </w:rPr>
                  </w:pPr>
                  <w:r>
                    <w:rPr>
                      <w:rFonts w:hint="default" w:ascii="Times New Roman" w:hAnsi="Times New Roman" w:cs="Times New Roman"/>
                      <w:b w:val="0"/>
                      <w:bCs w:val="0"/>
                      <w:sz w:val="28"/>
                      <w:szCs w:val="28"/>
                      <w:highlight w:val="none"/>
                    </w:rPr>
                    <w:t>Водитель</w:t>
                  </w:r>
                </w:p>
              </w:tc>
            </w:tr>
            <w:tr w14:paraId="234741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4" w:hRule="atLeast"/>
              </w:trPr>
              <w:tc>
                <w:tcPr>
                  <w:tcW w:w="1126" w:type="dxa"/>
                  <w:noWrap w:val="0"/>
                </w:tcPr>
                <w:p w14:paraId="11D208DF">
                  <w:pPr>
                    <w:tabs>
                      <w:tab w:val="left" w:pos="360"/>
                    </w:tabs>
                    <w:spacing w:after="0" w:line="240" w:lineRule="auto"/>
                    <w:jc w:val="center"/>
                    <w:rPr>
                      <w:rFonts w:hint="default" w:ascii="Times New Roman" w:hAnsi="Times New Roman" w:cs="Times New Roman"/>
                      <w:b w:val="0"/>
                      <w:bCs w:val="0"/>
                      <w:sz w:val="28"/>
                      <w:szCs w:val="28"/>
                      <w:highlight w:val="none"/>
                    </w:rPr>
                  </w:pPr>
                  <w:r>
                    <w:rPr>
                      <w:rFonts w:hint="default" w:ascii="Times New Roman" w:hAnsi="Times New Roman" w:cs="Times New Roman"/>
                      <w:b w:val="0"/>
                      <w:bCs w:val="0"/>
                      <w:sz w:val="28"/>
                      <w:szCs w:val="28"/>
                      <w:highlight w:val="none"/>
                    </w:rPr>
                    <w:t>7-25</w:t>
                  </w:r>
                </w:p>
              </w:tc>
              <w:tc>
                <w:tcPr>
                  <w:tcW w:w="2520" w:type="dxa"/>
                  <w:vMerge w:val="continue"/>
                  <w:noWrap w:val="0"/>
                </w:tcPr>
                <w:p w14:paraId="622073A4">
                  <w:pPr>
                    <w:spacing w:after="0" w:line="240" w:lineRule="auto"/>
                    <w:rPr>
                      <w:rFonts w:hint="default" w:ascii="Times New Roman" w:hAnsi="Times New Roman" w:cs="Times New Roman"/>
                      <w:sz w:val="28"/>
                      <w:szCs w:val="28"/>
                    </w:rPr>
                  </w:pPr>
                </w:p>
              </w:tc>
              <w:tc>
                <w:tcPr>
                  <w:tcW w:w="5633" w:type="dxa"/>
                  <w:noWrap w:val="0"/>
                </w:tcPr>
                <w:p w14:paraId="1A93AA99">
                  <w:pPr>
                    <w:tabs>
                      <w:tab w:val="left" w:pos="360"/>
                    </w:tabs>
                    <w:spacing w:after="0" w:line="240" w:lineRule="auto"/>
                    <w:jc w:val="center"/>
                    <w:rPr>
                      <w:rFonts w:hint="default" w:ascii="Times New Roman" w:hAnsi="Times New Roman" w:cs="Times New Roman"/>
                      <w:b w:val="0"/>
                      <w:bCs w:val="0"/>
                      <w:sz w:val="28"/>
                      <w:szCs w:val="28"/>
                      <w:highlight w:val="none"/>
                    </w:rPr>
                  </w:pPr>
                  <w:r>
                    <w:rPr>
                      <w:rFonts w:hint="default" w:ascii="Times New Roman" w:hAnsi="Times New Roman" w:cs="Times New Roman"/>
                      <w:b w:val="0"/>
                      <w:bCs w:val="0"/>
                      <w:sz w:val="28"/>
                      <w:szCs w:val="28"/>
                      <w:highlight w:val="none"/>
                    </w:rPr>
                    <w:t>Уборщица</w:t>
                  </w:r>
                </w:p>
              </w:tc>
            </w:tr>
          </w:tbl>
          <w:p w14:paraId="50D593E1">
            <w:pPr>
              <w:spacing w:after="0" w:line="240" w:lineRule="auto"/>
              <w:rPr>
                <w:rFonts w:hint="default" w:ascii="Times New Roman" w:hAnsi="Times New Roman" w:cs="Times New Roman"/>
                <w:sz w:val="28"/>
                <w:szCs w:val="28"/>
              </w:rPr>
            </w:pPr>
          </w:p>
          <w:p w14:paraId="73E2A9C3">
            <w:pPr>
              <w:spacing w:after="0" w:line="240" w:lineRule="auto"/>
              <w:rPr>
                <w:rFonts w:hint="default" w:ascii="Times New Roman" w:hAnsi="Times New Roman" w:cs="Times New Roman"/>
                <w:sz w:val="28"/>
                <w:szCs w:val="28"/>
              </w:rPr>
            </w:pPr>
          </w:p>
          <w:p w14:paraId="042D714C">
            <w:pPr>
              <w:spacing w:after="0" w:line="240" w:lineRule="auto"/>
              <w:rPr>
                <w:rFonts w:hint="default" w:ascii="Times New Roman" w:hAnsi="Times New Roman" w:cs="Times New Roman"/>
                <w:sz w:val="28"/>
                <w:szCs w:val="28"/>
              </w:rPr>
            </w:pPr>
          </w:p>
          <w:p w14:paraId="2253D188">
            <w:pPr>
              <w:tabs>
                <w:tab w:val="left" w:pos="360"/>
              </w:tabs>
              <w:spacing w:after="0" w:line="240" w:lineRule="auto"/>
              <w:jc w:val="right"/>
              <w:rPr>
                <w:rFonts w:hint="default" w:ascii="Times New Roman" w:hAnsi="Times New Roman" w:cs="Times New Roman"/>
                <w:b/>
                <w:bCs/>
                <w:sz w:val="28"/>
                <w:szCs w:val="28"/>
                <w:highlight w:val="none"/>
              </w:rPr>
            </w:pPr>
          </w:p>
          <w:p w14:paraId="2D7FDC7B">
            <w:pPr>
              <w:tabs>
                <w:tab w:val="left" w:pos="360"/>
              </w:tabs>
              <w:spacing w:after="0" w:line="240" w:lineRule="auto"/>
              <w:jc w:val="right"/>
              <w:rPr>
                <w:rFonts w:hint="default" w:ascii="Times New Roman" w:hAnsi="Times New Roman" w:cs="Times New Roman"/>
                <w:b/>
                <w:bCs/>
                <w:sz w:val="28"/>
                <w:szCs w:val="28"/>
                <w:highlight w:val="none"/>
              </w:rPr>
            </w:pPr>
          </w:p>
          <w:p w14:paraId="6A22F05B">
            <w:pPr>
              <w:tabs>
                <w:tab w:val="left" w:pos="360"/>
              </w:tabs>
              <w:spacing w:after="0" w:line="240" w:lineRule="auto"/>
              <w:jc w:val="right"/>
              <w:rPr>
                <w:rFonts w:hint="default" w:ascii="Times New Roman" w:hAnsi="Times New Roman" w:cs="Times New Roman"/>
                <w:b/>
                <w:bCs/>
                <w:sz w:val="28"/>
                <w:szCs w:val="28"/>
                <w:highlight w:val="none"/>
              </w:rPr>
            </w:pPr>
          </w:p>
          <w:p w14:paraId="26827EDC">
            <w:pPr>
              <w:tabs>
                <w:tab w:val="left" w:pos="360"/>
              </w:tabs>
              <w:spacing w:after="0" w:line="240" w:lineRule="auto"/>
              <w:jc w:val="right"/>
              <w:rPr>
                <w:rFonts w:hint="default" w:ascii="Times New Roman" w:hAnsi="Times New Roman" w:cs="Times New Roman"/>
                <w:b/>
                <w:bCs/>
                <w:sz w:val="28"/>
                <w:szCs w:val="28"/>
                <w:highlight w:val="none"/>
              </w:rPr>
            </w:pPr>
          </w:p>
          <w:p w14:paraId="43EB2A6E">
            <w:pPr>
              <w:tabs>
                <w:tab w:val="left" w:pos="360"/>
              </w:tabs>
              <w:spacing w:after="0" w:line="240" w:lineRule="auto"/>
              <w:jc w:val="right"/>
              <w:rPr>
                <w:rFonts w:hint="default" w:ascii="Times New Roman" w:hAnsi="Times New Roman" w:cs="Times New Roman"/>
                <w:b/>
                <w:bCs/>
                <w:sz w:val="28"/>
                <w:szCs w:val="28"/>
                <w:highlight w:val="none"/>
              </w:rPr>
            </w:pPr>
          </w:p>
          <w:p w14:paraId="5F7EF4CA">
            <w:pPr>
              <w:tabs>
                <w:tab w:val="left" w:pos="360"/>
              </w:tabs>
              <w:spacing w:after="0" w:line="240" w:lineRule="auto"/>
              <w:jc w:val="right"/>
              <w:rPr>
                <w:rFonts w:hint="default" w:ascii="Times New Roman" w:hAnsi="Times New Roman" w:cs="Times New Roman"/>
                <w:b/>
                <w:bCs/>
                <w:sz w:val="28"/>
                <w:szCs w:val="28"/>
                <w:highlight w:val="none"/>
              </w:rPr>
            </w:pPr>
          </w:p>
          <w:p w14:paraId="3861A9AD">
            <w:pPr>
              <w:tabs>
                <w:tab w:val="left" w:pos="360"/>
              </w:tabs>
              <w:spacing w:after="0" w:line="240" w:lineRule="auto"/>
              <w:jc w:val="right"/>
              <w:rPr>
                <w:rFonts w:hint="default" w:ascii="Times New Roman" w:hAnsi="Times New Roman" w:cs="Times New Roman"/>
                <w:b/>
                <w:bCs/>
                <w:sz w:val="28"/>
                <w:szCs w:val="28"/>
                <w:highlight w:val="none"/>
              </w:rPr>
            </w:pPr>
          </w:p>
          <w:p w14:paraId="4FAAC993">
            <w:pPr>
              <w:tabs>
                <w:tab w:val="left" w:pos="360"/>
              </w:tabs>
              <w:spacing w:after="0" w:line="240" w:lineRule="auto"/>
              <w:jc w:val="right"/>
              <w:rPr>
                <w:rFonts w:hint="default" w:ascii="Times New Roman" w:hAnsi="Times New Roman" w:cs="Times New Roman"/>
                <w:b/>
                <w:bCs/>
                <w:sz w:val="28"/>
                <w:szCs w:val="28"/>
                <w:highlight w:val="none"/>
              </w:rPr>
            </w:pPr>
          </w:p>
          <w:p w14:paraId="1261F4D3">
            <w:pPr>
              <w:tabs>
                <w:tab w:val="left" w:pos="360"/>
              </w:tabs>
              <w:spacing w:after="0" w:line="240" w:lineRule="auto"/>
              <w:jc w:val="right"/>
              <w:rPr>
                <w:rFonts w:hint="default" w:ascii="Times New Roman" w:hAnsi="Times New Roman" w:cs="Times New Roman"/>
                <w:b/>
                <w:bCs/>
                <w:sz w:val="28"/>
                <w:szCs w:val="28"/>
                <w:highlight w:val="none"/>
              </w:rPr>
            </w:pPr>
          </w:p>
          <w:p w14:paraId="33B76F1B">
            <w:pPr>
              <w:tabs>
                <w:tab w:val="left" w:pos="360"/>
              </w:tabs>
              <w:spacing w:after="0" w:line="240" w:lineRule="auto"/>
              <w:jc w:val="right"/>
              <w:rPr>
                <w:rFonts w:hint="default" w:ascii="Times New Roman" w:hAnsi="Times New Roman" w:cs="Times New Roman"/>
                <w:b/>
                <w:bCs/>
                <w:sz w:val="28"/>
                <w:szCs w:val="28"/>
                <w:highlight w:val="none"/>
              </w:rPr>
            </w:pPr>
          </w:p>
          <w:p w14:paraId="66EE0AE7">
            <w:pPr>
              <w:tabs>
                <w:tab w:val="left" w:pos="360"/>
              </w:tabs>
              <w:spacing w:after="0" w:line="240" w:lineRule="auto"/>
              <w:jc w:val="right"/>
              <w:rPr>
                <w:rFonts w:hint="default" w:ascii="Times New Roman" w:hAnsi="Times New Roman" w:cs="Times New Roman"/>
                <w:b/>
                <w:bCs/>
                <w:sz w:val="28"/>
                <w:szCs w:val="28"/>
                <w:highlight w:val="none"/>
              </w:rPr>
            </w:pPr>
          </w:p>
          <w:p w14:paraId="3F23EE4F">
            <w:pPr>
              <w:tabs>
                <w:tab w:val="left" w:pos="360"/>
              </w:tabs>
              <w:spacing w:after="0" w:line="240" w:lineRule="auto"/>
              <w:jc w:val="right"/>
              <w:rPr>
                <w:rFonts w:hint="default" w:ascii="Times New Roman" w:hAnsi="Times New Roman" w:cs="Times New Roman"/>
                <w:b/>
                <w:bCs/>
                <w:sz w:val="28"/>
                <w:szCs w:val="28"/>
                <w:highlight w:val="none"/>
              </w:rPr>
            </w:pPr>
          </w:p>
          <w:p w14:paraId="3584D425">
            <w:pPr>
              <w:tabs>
                <w:tab w:val="left" w:pos="360"/>
              </w:tabs>
              <w:spacing w:after="0" w:line="240" w:lineRule="auto"/>
              <w:jc w:val="right"/>
              <w:rPr>
                <w:rFonts w:hint="default" w:ascii="Times New Roman" w:hAnsi="Times New Roman" w:cs="Times New Roman"/>
                <w:b/>
                <w:bCs/>
                <w:sz w:val="28"/>
                <w:szCs w:val="28"/>
                <w:highlight w:val="none"/>
              </w:rPr>
            </w:pPr>
          </w:p>
          <w:p w14:paraId="6C2E848C">
            <w:pPr>
              <w:tabs>
                <w:tab w:val="left" w:pos="360"/>
              </w:tabs>
              <w:spacing w:after="0" w:line="240" w:lineRule="auto"/>
              <w:jc w:val="right"/>
              <w:rPr>
                <w:rFonts w:hint="default" w:ascii="Times New Roman" w:hAnsi="Times New Roman" w:cs="Times New Roman"/>
                <w:b/>
                <w:bCs/>
                <w:sz w:val="28"/>
                <w:szCs w:val="28"/>
                <w:highlight w:val="none"/>
              </w:rPr>
            </w:pPr>
          </w:p>
          <w:p w14:paraId="077F2876">
            <w:pPr>
              <w:tabs>
                <w:tab w:val="left" w:pos="360"/>
              </w:tabs>
              <w:spacing w:after="0" w:line="240" w:lineRule="auto"/>
              <w:jc w:val="right"/>
              <w:rPr>
                <w:rFonts w:hint="default" w:ascii="Times New Roman" w:hAnsi="Times New Roman" w:cs="Times New Roman"/>
                <w:b/>
                <w:bCs/>
                <w:sz w:val="28"/>
                <w:szCs w:val="28"/>
                <w:highlight w:val="none"/>
              </w:rPr>
            </w:pPr>
          </w:p>
          <w:p w14:paraId="29D102FE">
            <w:pPr>
              <w:tabs>
                <w:tab w:val="left" w:pos="360"/>
              </w:tabs>
              <w:spacing w:after="0" w:line="240" w:lineRule="auto"/>
              <w:jc w:val="right"/>
              <w:rPr>
                <w:rFonts w:hint="default" w:ascii="Times New Roman" w:hAnsi="Times New Roman" w:cs="Times New Roman"/>
                <w:b/>
                <w:bCs/>
                <w:sz w:val="28"/>
                <w:szCs w:val="28"/>
                <w:highlight w:val="none"/>
              </w:rPr>
            </w:pPr>
          </w:p>
          <w:p w14:paraId="4AF239BE">
            <w:pPr>
              <w:tabs>
                <w:tab w:val="left" w:pos="360"/>
              </w:tabs>
              <w:spacing w:after="0" w:line="240" w:lineRule="auto"/>
              <w:jc w:val="right"/>
              <w:rPr>
                <w:rFonts w:hint="default" w:ascii="Times New Roman" w:hAnsi="Times New Roman" w:cs="Times New Roman"/>
                <w:b/>
                <w:bCs/>
                <w:sz w:val="28"/>
                <w:szCs w:val="28"/>
                <w:highlight w:val="none"/>
              </w:rPr>
            </w:pPr>
            <w:r>
              <w:rPr>
                <w:rFonts w:hint="default" w:ascii="Times New Roman" w:hAnsi="Times New Roman" w:cs="Times New Roman"/>
                <w:b/>
                <w:bCs/>
                <w:sz w:val="28"/>
                <w:szCs w:val="28"/>
                <w:highlight w:val="none"/>
              </w:rPr>
              <w:t>УТВЕРЖДЕНО</w:t>
            </w:r>
          </w:p>
          <w:p w14:paraId="2B43FBE4">
            <w:pPr>
              <w:tabs>
                <w:tab w:val="left" w:pos="360"/>
              </w:tabs>
              <w:spacing w:after="0" w:line="240" w:lineRule="auto"/>
              <w:jc w:val="right"/>
              <w:rPr>
                <w:rFonts w:hint="default" w:ascii="Times New Roman" w:hAnsi="Times New Roman" w:cs="Times New Roman"/>
                <w:b/>
                <w:bCs/>
                <w:sz w:val="28"/>
                <w:szCs w:val="28"/>
                <w:highlight w:val="none"/>
              </w:rPr>
            </w:pPr>
          </w:p>
          <w:p w14:paraId="01A4A7E8">
            <w:pPr>
              <w:tabs>
                <w:tab w:val="left" w:pos="360"/>
              </w:tabs>
              <w:spacing w:after="0" w:line="240" w:lineRule="auto"/>
              <w:jc w:val="right"/>
              <w:rPr>
                <w:rFonts w:hint="default" w:ascii="Times New Roman" w:hAnsi="Times New Roman" w:cs="Times New Roman"/>
                <w:b w:val="0"/>
                <w:bCs w:val="0"/>
                <w:sz w:val="28"/>
                <w:szCs w:val="28"/>
                <w:highlight w:val="none"/>
              </w:rPr>
            </w:pPr>
            <w:r>
              <w:rPr>
                <w:rFonts w:hint="default" w:ascii="Times New Roman" w:hAnsi="Times New Roman" w:cs="Times New Roman"/>
                <w:b/>
                <w:bCs/>
                <w:sz w:val="28"/>
                <w:szCs w:val="28"/>
                <w:highlight w:val="none"/>
              </w:rPr>
              <w:t>Глава поселение</w:t>
            </w:r>
            <w:r>
              <w:rPr>
                <w:rFonts w:hint="default" w:ascii="Times New Roman" w:hAnsi="Times New Roman" w:cs="Times New Roman"/>
                <w:b w:val="0"/>
                <w:bCs w:val="0"/>
                <w:sz w:val="28"/>
                <w:szCs w:val="28"/>
                <w:highlight w:val="none"/>
              </w:rPr>
              <w:t xml:space="preserve">    </w:t>
            </w:r>
          </w:p>
          <w:p w14:paraId="5EC55C00">
            <w:pPr>
              <w:tabs>
                <w:tab w:val="left" w:pos="360"/>
              </w:tabs>
              <w:spacing w:after="0" w:line="240" w:lineRule="auto"/>
              <w:jc w:val="right"/>
              <w:rPr>
                <w:rFonts w:hint="default" w:ascii="Times New Roman" w:hAnsi="Times New Roman" w:cs="Times New Roman"/>
                <w:b/>
                <w:bCs/>
                <w:sz w:val="28"/>
                <w:szCs w:val="28"/>
                <w:highlight w:val="none"/>
              </w:rPr>
            </w:pPr>
            <w:r>
              <w:rPr>
                <w:rFonts w:hint="default" w:ascii="Times New Roman" w:hAnsi="Times New Roman" w:cs="Times New Roman"/>
                <w:b w:val="0"/>
                <w:bCs w:val="0"/>
                <w:sz w:val="28"/>
                <w:szCs w:val="28"/>
                <w:highlight w:val="none"/>
              </w:rPr>
              <w:t xml:space="preserve"> от «___»______________202__г.</w:t>
            </w:r>
          </w:p>
          <w:p w14:paraId="56CE9266">
            <w:pPr>
              <w:tabs>
                <w:tab w:val="left" w:pos="360"/>
              </w:tabs>
              <w:spacing w:after="0" w:line="240" w:lineRule="auto"/>
              <w:jc w:val="right"/>
              <w:rPr>
                <w:rFonts w:hint="default" w:ascii="Times New Roman" w:hAnsi="Times New Roman" w:cs="Times New Roman"/>
                <w:b/>
                <w:bCs/>
                <w:sz w:val="28"/>
                <w:szCs w:val="28"/>
                <w:highlight w:val="none"/>
              </w:rPr>
            </w:pPr>
            <w:r>
              <w:rPr>
                <w:rFonts w:hint="default" w:ascii="Times New Roman" w:hAnsi="Times New Roman" w:cs="Times New Roman"/>
                <w:b/>
                <w:bCs/>
                <w:sz w:val="28"/>
                <w:szCs w:val="28"/>
                <w:highlight w:val="none"/>
              </w:rPr>
              <w:t>_____________Кукушкина А.Г.</w:t>
            </w:r>
          </w:p>
          <w:p w14:paraId="2B386210">
            <w:pPr>
              <w:tabs>
                <w:tab w:val="left" w:pos="360"/>
              </w:tabs>
              <w:spacing w:after="0" w:line="240" w:lineRule="auto"/>
              <w:jc w:val="right"/>
              <w:rPr>
                <w:rFonts w:hint="default" w:ascii="Times New Roman" w:hAnsi="Times New Roman" w:cs="Times New Roman"/>
                <w:b/>
                <w:bCs/>
                <w:sz w:val="28"/>
                <w:szCs w:val="28"/>
                <w:highlight w:val="none"/>
              </w:rPr>
            </w:pPr>
          </w:p>
          <w:p w14:paraId="0CFE83ED">
            <w:pPr>
              <w:tabs>
                <w:tab w:val="left" w:pos="360"/>
              </w:tabs>
              <w:spacing w:after="0" w:line="240" w:lineRule="auto"/>
              <w:jc w:val="right"/>
              <w:rPr>
                <w:rFonts w:hint="default" w:ascii="Times New Roman" w:hAnsi="Times New Roman" w:cs="Times New Roman"/>
                <w:b/>
                <w:bCs/>
                <w:sz w:val="28"/>
                <w:szCs w:val="28"/>
                <w:highlight w:val="none"/>
              </w:rPr>
            </w:pPr>
          </w:p>
          <w:p w14:paraId="79FCB581">
            <w:pPr>
              <w:tabs>
                <w:tab w:val="left" w:pos="360"/>
              </w:tabs>
              <w:spacing w:after="0" w:line="240" w:lineRule="auto"/>
              <w:jc w:val="right"/>
              <w:rPr>
                <w:rFonts w:hint="default" w:ascii="Times New Roman" w:hAnsi="Times New Roman" w:cs="Times New Roman"/>
                <w:b/>
                <w:bCs/>
                <w:sz w:val="28"/>
                <w:szCs w:val="28"/>
                <w:highlight w:val="none"/>
              </w:rPr>
            </w:pPr>
          </w:p>
          <w:p w14:paraId="4F224459">
            <w:pPr>
              <w:tabs>
                <w:tab w:val="left" w:pos="360"/>
              </w:tabs>
              <w:spacing w:after="0" w:line="240" w:lineRule="auto"/>
              <w:jc w:val="right"/>
              <w:rPr>
                <w:rFonts w:hint="default" w:ascii="Times New Roman" w:hAnsi="Times New Roman" w:cs="Times New Roman"/>
                <w:b/>
                <w:bCs/>
                <w:sz w:val="28"/>
                <w:szCs w:val="28"/>
                <w:highlight w:val="none"/>
              </w:rPr>
            </w:pPr>
          </w:p>
          <w:p w14:paraId="22CC3094">
            <w:pPr>
              <w:tabs>
                <w:tab w:val="left" w:pos="360"/>
              </w:tabs>
              <w:spacing w:after="0" w:line="240" w:lineRule="auto"/>
              <w:jc w:val="right"/>
              <w:rPr>
                <w:rFonts w:hint="default" w:ascii="Times New Roman" w:hAnsi="Times New Roman" w:cs="Times New Roman"/>
                <w:b/>
                <w:bCs/>
                <w:sz w:val="28"/>
                <w:szCs w:val="28"/>
                <w:highlight w:val="none"/>
              </w:rPr>
            </w:pPr>
          </w:p>
          <w:p w14:paraId="04C33BDF">
            <w:pPr>
              <w:tabs>
                <w:tab w:val="left" w:pos="360"/>
              </w:tabs>
              <w:spacing w:after="0" w:line="240" w:lineRule="auto"/>
              <w:jc w:val="right"/>
              <w:rPr>
                <w:rFonts w:hint="default" w:ascii="Times New Roman" w:hAnsi="Times New Roman" w:cs="Times New Roman"/>
                <w:b/>
                <w:bCs/>
                <w:sz w:val="28"/>
                <w:szCs w:val="28"/>
                <w:highlight w:val="none"/>
              </w:rPr>
            </w:pPr>
          </w:p>
          <w:p w14:paraId="5CD52472">
            <w:pPr>
              <w:tabs>
                <w:tab w:val="left" w:pos="360"/>
              </w:tabs>
              <w:spacing w:after="0" w:line="240" w:lineRule="auto"/>
              <w:jc w:val="right"/>
              <w:rPr>
                <w:rFonts w:hint="default" w:ascii="Times New Roman" w:hAnsi="Times New Roman" w:cs="Times New Roman"/>
                <w:b/>
                <w:bCs/>
                <w:sz w:val="28"/>
                <w:szCs w:val="28"/>
                <w:highlight w:val="none"/>
              </w:rPr>
            </w:pPr>
          </w:p>
          <w:p w14:paraId="5BD85DBF">
            <w:pPr>
              <w:tabs>
                <w:tab w:val="left" w:pos="360"/>
              </w:tabs>
              <w:spacing w:after="0" w:line="240" w:lineRule="auto"/>
              <w:jc w:val="right"/>
              <w:rPr>
                <w:rFonts w:hint="default" w:ascii="Times New Roman" w:hAnsi="Times New Roman" w:cs="Times New Roman"/>
                <w:b/>
                <w:bCs/>
                <w:sz w:val="28"/>
                <w:szCs w:val="28"/>
                <w:highlight w:val="none"/>
              </w:rPr>
            </w:pPr>
          </w:p>
          <w:p w14:paraId="08A8D987">
            <w:pPr>
              <w:tabs>
                <w:tab w:val="left" w:pos="360"/>
              </w:tabs>
              <w:spacing w:after="0" w:line="240" w:lineRule="auto"/>
              <w:jc w:val="right"/>
              <w:rPr>
                <w:rFonts w:hint="default" w:ascii="Times New Roman" w:hAnsi="Times New Roman" w:cs="Times New Roman"/>
                <w:b/>
                <w:bCs/>
                <w:sz w:val="28"/>
                <w:szCs w:val="28"/>
                <w:highlight w:val="none"/>
              </w:rPr>
            </w:pPr>
          </w:p>
          <w:p w14:paraId="0D34E354">
            <w:pPr>
              <w:tabs>
                <w:tab w:val="left" w:pos="360"/>
              </w:tabs>
              <w:spacing w:after="0" w:line="240" w:lineRule="auto"/>
              <w:jc w:val="center"/>
              <w:rPr>
                <w:rFonts w:hint="default" w:ascii="Times New Roman" w:hAnsi="Times New Roman" w:cs="Times New Roman"/>
                <w:b/>
                <w:bCs/>
                <w:sz w:val="28"/>
                <w:szCs w:val="28"/>
                <w:highlight w:val="none"/>
              </w:rPr>
            </w:pPr>
            <w:r>
              <w:rPr>
                <w:rFonts w:hint="default" w:ascii="Times New Roman" w:hAnsi="Times New Roman" w:cs="Times New Roman"/>
                <w:b/>
                <w:bCs/>
                <w:sz w:val="28"/>
                <w:szCs w:val="28"/>
                <w:highlight w:val="none"/>
              </w:rPr>
              <w:t>ПОЛОЖЕНИЕ</w:t>
            </w:r>
          </w:p>
          <w:p w14:paraId="28B7100B">
            <w:pPr>
              <w:spacing w:after="0" w:line="240" w:lineRule="auto"/>
              <w:rPr>
                <w:rFonts w:hint="default" w:ascii="Times New Roman" w:hAnsi="Times New Roman" w:cs="Times New Roman"/>
                <w:b w:val="0"/>
                <w:bCs w:val="0"/>
                <w:sz w:val="28"/>
                <w:szCs w:val="28"/>
                <w:highlight w:val="none"/>
              </w:rPr>
            </w:pPr>
          </w:p>
          <w:p w14:paraId="5C8218BC">
            <w:pPr>
              <w:spacing w:after="0" w:line="240" w:lineRule="auto"/>
              <w:ind w:firstLine="1400" w:firstLineChars="500"/>
              <w:rPr>
                <w:rFonts w:hint="default" w:ascii="Times New Roman" w:hAnsi="Times New Roman" w:cs="Times New Roman"/>
                <w:sz w:val="28"/>
                <w:szCs w:val="28"/>
              </w:rPr>
            </w:pPr>
            <w:r>
              <w:rPr>
                <w:rFonts w:hint="default" w:ascii="Times New Roman" w:hAnsi="Times New Roman" w:cs="Times New Roman"/>
                <w:b w:val="0"/>
                <w:bCs w:val="0"/>
                <w:sz w:val="28"/>
                <w:szCs w:val="28"/>
                <w:highlight w:val="none"/>
              </w:rPr>
              <w:t>О порядке управления профессиональными рисками</w:t>
            </w:r>
          </w:p>
          <w:p w14:paraId="1BD76762">
            <w:pPr>
              <w:spacing w:after="0" w:line="240" w:lineRule="auto"/>
              <w:rPr>
                <w:rFonts w:hint="default" w:ascii="Times New Roman" w:hAnsi="Times New Roman" w:cs="Times New Roman"/>
                <w:sz w:val="28"/>
                <w:szCs w:val="28"/>
              </w:rPr>
            </w:pPr>
          </w:p>
          <w:p w14:paraId="6E80D81C">
            <w:pPr>
              <w:spacing w:after="0" w:line="240" w:lineRule="auto"/>
              <w:rPr>
                <w:rFonts w:hint="default" w:ascii="Times New Roman" w:hAnsi="Times New Roman" w:cs="Times New Roman"/>
                <w:sz w:val="28"/>
                <w:szCs w:val="28"/>
              </w:rPr>
            </w:pPr>
          </w:p>
        </w:tc>
      </w:tr>
    </w:tbl>
    <w:p w14:paraId="78AACA36">
      <w:pPr>
        <w:ind w:firstLine="720"/>
        <w:rPr>
          <w:b/>
          <w:sz w:val="26"/>
        </w:rPr>
      </w:pPr>
    </w:p>
    <w:p w14:paraId="432DE348">
      <w:pPr>
        <w:rPr>
          <w:rFonts w:ascii="Times New Roman" w:hAnsi="Times New Roman" w:cs="Times New Roman"/>
          <w:color w:val="000000" w:themeColor="text1"/>
          <w14:textFill>
            <w14:solidFill>
              <w14:schemeClr w14:val="tx1"/>
            </w14:solidFill>
          </w14:textFill>
        </w:rPr>
      </w:pPr>
      <w:bookmarkStart w:id="0" w:name="_Hlk188453692"/>
      <w:bookmarkStart w:id="1" w:name="_Hlk187166100"/>
    </w:p>
    <w:bookmarkEnd w:id="0"/>
    <w:bookmarkEnd w:id="1"/>
    <w:p w14:paraId="4E381DF7">
      <w:pPr>
        <w:pStyle w:val="13"/>
        <w:ind w:left="-709" w:firstLine="283"/>
        <w:jc w:val="center"/>
        <w:rPr>
          <w:rFonts w:ascii="Times New Roman" w:hAnsi="Times New Roman" w:cs="Times New Roman"/>
          <w:color w:val="000000" w:themeColor="text1"/>
          <w:sz w:val="28"/>
          <w:szCs w:val="28"/>
          <w14:textFill>
            <w14:solidFill>
              <w14:schemeClr w14:val="tx1"/>
            </w14:solidFill>
          </w14:textFill>
        </w:rPr>
      </w:pPr>
    </w:p>
    <w:p w14:paraId="06BF3E18">
      <w:pPr>
        <w:pStyle w:val="13"/>
        <w:ind w:left="-709" w:firstLine="283"/>
        <w:jc w:val="center"/>
        <w:rPr>
          <w:rFonts w:ascii="Times New Roman" w:hAnsi="Times New Roman" w:cs="Times New Roman"/>
          <w:color w:val="000000" w:themeColor="text1"/>
          <w:sz w:val="28"/>
          <w:szCs w:val="28"/>
          <w14:textFill>
            <w14:solidFill>
              <w14:schemeClr w14:val="tx1"/>
            </w14:solidFill>
          </w14:textFill>
        </w:rPr>
      </w:pPr>
    </w:p>
    <w:p w14:paraId="74B1D856">
      <w:pPr>
        <w:pStyle w:val="13"/>
        <w:ind w:left="-709" w:firstLine="283"/>
        <w:jc w:val="center"/>
        <w:rPr>
          <w:rFonts w:ascii="Times New Roman" w:hAnsi="Times New Roman" w:cs="Times New Roman"/>
          <w:color w:val="000000" w:themeColor="text1"/>
          <w:sz w:val="28"/>
          <w:szCs w:val="28"/>
          <w14:textFill>
            <w14:solidFill>
              <w14:schemeClr w14:val="tx1"/>
            </w14:solidFill>
          </w14:textFill>
        </w:rPr>
      </w:pPr>
    </w:p>
    <w:p w14:paraId="38309988">
      <w:pPr>
        <w:pStyle w:val="13"/>
        <w:ind w:left="-709" w:firstLine="283"/>
        <w:jc w:val="center"/>
        <w:rPr>
          <w:rFonts w:ascii="Times New Roman" w:hAnsi="Times New Roman" w:cs="Times New Roman"/>
          <w:color w:val="000000" w:themeColor="text1"/>
          <w:sz w:val="28"/>
          <w:szCs w:val="28"/>
          <w14:textFill>
            <w14:solidFill>
              <w14:schemeClr w14:val="tx1"/>
            </w14:solidFill>
          </w14:textFill>
        </w:rPr>
      </w:pPr>
    </w:p>
    <w:p w14:paraId="197D60FD">
      <w:pPr>
        <w:pStyle w:val="13"/>
        <w:ind w:left="-709" w:firstLine="283"/>
        <w:jc w:val="center"/>
        <w:rPr>
          <w:rFonts w:ascii="Times New Roman" w:hAnsi="Times New Roman" w:cs="Times New Roman"/>
          <w:color w:val="000000" w:themeColor="text1"/>
          <w:sz w:val="28"/>
          <w:szCs w:val="28"/>
          <w14:textFill>
            <w14:solidFill>
              <w14:schemeClr w14:val="tx1"/>
            </w14:solidFill>
          </w14:textFill>
        </w:rPr>
      </w:pPr>
    </w:p>
    <w:p w14:paraId="0C223100">
      <w:pPr>
        <w:pStyle w:val="13"/>
        <w:ind w:left="-709" w:firstLine="283"/>
        <w:jc w:val="center"/>
        <w:rPr>
          <w:rFonts w:ascii="Times New Roman" w:hAnsi="Times New Roman" w:cs="Times New Roman"/>
          <w:color w:val="000000" w:themeColor="text1"/>
          <w:sz w:val="28"/>
          <w:szCs w:val="28"/>
          <w14:textFill>
            <w14:solidFill>
              <w14:schemeClr w14:val="tx1"/>
            </w14:solidFill>
          </w14:textFill>
        </w:rPr>
      </w:pPr>
    </w:p>
    <w:p w14:paraId="3CC063BB">
      <w:pPr>
        <w:pStyle w:val="13"/>
        <w:ind w:left="-709" w:firstLine="283"/>
        <w:jc w:val="center"/>
        <w:rPr>
          <w:rFonts w:ascii="Times New Roman" w:hAnsi="Times New Roman" w:cs="Times New Roman"/>
          <w:color w:val="000000" w:themeColor="text1"/>
          <w:sz w:val="28"/>
          <w:szCs w:val="28"/>
          <w14:textFill>
            <w14:solidFill>
              <w14:schemeClr w14:val="tx1"/>
            </w14:solidFill>
          </w14:textFill>
        </w:rPr>
      </w:pPr>
    </w:p>
    <w:p w14:paraId="121A6274">
      <w:pPr>
        <w:pStyle w:val="13"/>
        <w:ind w:left="-709" w:firstLine="283"/>
        <w:jc w:val="center"/>
        <w:rPr>
          <w:rFonts w:ascii="Times New Roman" w:hAnsi="Times New Roman" w:cs="Times New Roman"/>
          <w:color w:val="000000" w:themeColor="text1"/>
          <w:sz w:val="28"/>
          <w:szCs w:val="28"/>
          <w14:textFill>
            <w14:solidFill>
              <w14:schemeClr w14:val="tx1"/>
            </w14:solidFill>
          </w14:textFill>
        </w:rPr>
      </w:pPr>
    </w:p>
    <w:p w14:paraId="5F514CF7">
      <w:pPr>
        <w:pStyle w:val="13"/>
        <w:ind w:left="-709" w:firstLine="283"/>
        <w:jc w:val="center"/>
        <w:rPr>
          <w:rFonts w:ascii="Times New Roman" w:hAnsi="Times New Roman" w:cs="Times New Roman"/>
          <w:color w:val="000000" w:themeColor="text1"/>
          <w:sz w:val="28"/>
          <w:szCs w:val="28"/>
          <w14:textFill>
            <w14:solidFill>
              <w14:schemeClr w14:val="tx1"/>
            </w14:solidFill>
          </w14:textFill>
        </w:rPr>
      </w:pPr>
    </w:p>
    <w:p w14:paraId="2BA12E0C">
      <w:pPr>
        <w:pStyle w:val="13"/>
        <w:ind w:left="-709" w:firstLine="283"/>
        <w:jc w:val="center"/>
        <w:rPr>
          <w:rFonts w:ascii="Times New Roman" w:hAnsi="Times New Roman" w:cs="Times New Roman"/>
          <w:color w:val="000000" w:themeColor="text1"/>
          <w:sz w:val="28"/>
          <w:szCs w:val="28"/>
          <w14:textFill>
            <w14:solidFill>
              <w14:schemeClr w14:val="tx1"/>
            </w14:solidFill>
          </w14:textFill>
        </w:rPr>
      </w:pPr>
    </w:p>
    <w:p w14:paraId="5995898D">
      <w:pPr>
        <w:pStyle w:val="13"/>
        <w:ind w:left="-709" w:firstLine="283"/>
        <w:jc w:val="center"/>
        <w:rPr>
          <w:rFonts w:ascii="Times New Roman" w:hAnsi="Times New Roman" w:cs="Times New Roman"/>
          <w:color w:val="000000" w:themeColor="text1"/>
          <w:sz w:val="28"/>
          <w:szCs w:val="28"/>
          <w14:textFill>
            <w14:solidFill>
              <w14:schemeClr w14:val="tx1"/>
            </w14:solidFill>
          </w14:textFill>
        </w:rPr>
      </w:pPr>
    </w:p>
    <w:p w14:paraId="1F1A7C9F">
      <w:pPr>
        <w:pStyle w:val="13"/>
        <w:ind w:left="-709" w:firstLine="283"/>
        <w:jc w:val="center"/>
        <w:rPr>
          <w:rFonts w:ascii="Times New Roman" w:hAnsi="Times New Roman" w:cs="Times New Roman"/>
          <w:color w:val="000000" w:themeColor="text1"/>
          <w:sz w:val="28"/>
          <w:szCs w:val="28"/>
          <w14:textFill>
            <w14:solidFill>
              <w14:schemeClr w14:val="tx1"/>
            </w14:solidFill>
          </w14:textFill>
        </w:rPr>
      </w:pPr>
    </w:p>
    <w:p w14:paraId="1CD84890">
      <w:pPr>
        <w:pStyle w:val="13"/>
        <w:ind w:left="-709" w:firstLine="283"/>
        <w:jc w:val="center"/>
        <w:rPr>
          <w:rFonts w:ascii="Times New Roman" w:hAnsi="Times New Roman" w:cs="Times New Roman"/>
          <w:color w:val="000000" w:themeColor="text1"/>
          <w:sz w:val="28"/>
          <w:szCs w:val="28"/>
          <w14:textFill>
            <w14:solidFill>
              <w14:schemeClr w14:val="tx1"/>
            </w14:solidFill>
          </w14:textFill>
        </w:rPr>
      </w:pPr>
    </w:p>
    <w:p w14:paraId="59E27B40">
      <w:pPr>
        <w:pStyle w:val="13"/>
        <w:ind w:left="-709" w:firstLine="283"/>
        <w:jc w:val="center"/>
        <w:rPr>
          <w:rFonts w:ascii="Times New Roman" w:hAnsi="Times New Roman" w:cs="Times New Roman"/>
          <w:color w:val="000000" w:themeColor="text1"/>
          <w:sz w:val="28"/>
          <w:szCs w:val="28"/>
          <w14:textFill>
            <w14:solidFill>
              <w14:schemeClr w14:val="tx1"/>
            </w14:solidFill>
          </w14:textFill>
        </w:rPr>
      </w:pPr>
    </w:p>
    <w:p w14:paraId="4201E77B"/>
    <w:p w14:paraId="782F87B2"/>
    <w:p w14:paraId="06BA2CD1"/>
    <w:p w14:paraId="112D41D8"/>
    <w:p w14:paraId="1033A4BC"/>
    <w:p w14:paraId="7BE1C15D"/>
    <w:p w14:paraId="5F870D5D"/>
    <w:p w14:paraId="582C90B7"/>
    <w:p w14:paraId="072BD9C8"/>
    <w:p w14:paraId="27E11B31"/>
    <w:p w14:paraId="14FB95F0"/>
    <w:sdt>
      <w:sdtPr>
        <w:rPr>
          <w:rFonts w:asciiTheme="minorHAnsi" w:hAnsiTheme="minorHAnsi" w:eastAsiaTheme="minorHAnsi" w:cstheme="minorBidi"/>
          <w:color w:val="auto"/>
          <w:sz w:val="22"/>
          <w:szCs w:val="22"/>
          <w:lang w:eastAsia="en-US"/>
        </w:rPr>
        <w:id w:val="-447701121"/>
        <w:docPartObj>
          <w:docPartGallery w:val="Table of Contents"/>
          <w:docPartUnique/>
        </w:docPartObj>
      </w:sdtPr>
      <w:sdtEndPr>
        <w:rPr>
          <w:rFonts w:asciiTheme="minorHAnsi" w:hAnsiTheme="minorHAnsi" w:eastAsiaTheme="minorHAnsi" w:cstheme="minorBidi"/>
          <w:b/>
          <w:bCs/>
          <w:color w:val="auto"/>
          <w:sz w:val="22"/>
          <w:szCs w:val="22"/>
          <w:lang w:eastAsia="en-US"/>
        </w:rPr>
      </w:sdtEndPr>
      <w:sdtContent>
        <w:p w14:paraId="0BA9204B">
          <w:pPr>
            <w:pStyle w:val="14"/>
            <w:spacing w:before="0" w:line="288" w:lineRule="auto"/>
            <w:jc w:val="center"/>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Оглавление</w:t>
          </w:r>
        </w:p>
        <w:p w14:paraId="7C91B95E">
          <w:pPr>
            <w:pStyle w:val="8"/>
            <w:spacing w:after="0" w:line="288" w:lineRule="auto"/>
            <w:rPr>
              <w:rFonts w:ascii="Times New Roman" w:hAnsi="Times New Roman" w:cs="Times New Roman" w:eastAsiaTheme="minorEastAsia"/>
              <w:kern w:val="2"/>
              <w:sz w:val="28"/>
              <w:szCs w:val="28"/>
              <w:lang w:eastAsia="ru-RU"/>
              <w14:ligatures w14:val="standardContextual"/>
            </w:rPr>
          </w:pPr>
          <w:r>
            <w:rPr>
              <w:rFonts w:ascii="Times New Roman" w:hAnsi="Times New Roman" w:cs="Times New Roman"/>
              <w:color w:val="000000" w:themeColor="text1"/>
              <w:sz w:val="24"/>
              <w:szCs w:val="24"/>
              <w14:textFill>
                <w14:solidFill>
                  <w14:schemeClr w14:val="tx1"/>
                </w14:solidFill>
              </w14:textFill>
            </w:rPr>
            <w:fldChar w:fldCharType="begin"/>
          </w:r>
          <w:r>
            <w:rPr>
              <w:rFonts w:ascii="Times New Roman" w:hAnsi="Times New Roman" w:cs="Times New Roman"/>
              <w:color w:val="000000" w:themeColor="text1"/>
              <w:sz w:val="24"/>
              <w:szCs w:val="24"/>
              <w14:textFill>
                <w14:solidFill>
                  <w14:schemeClr w14:val="tx1"/>
                </w14:solidFill>
              </w14:textFill>
            </w:rPr>
            <w:instrText xml:space="preserve"> TOC \o "1-3" \h \z \u </w:instrText>
          </w:r>
          <w:r>
            <w:rPr>
              <w:rFonts w:ascii="Times New Roman" w:hAnsi="Times New Roman" w:cs="Times New Roman"/>
              <w:color w:val="000000" w:themeColor="text1"/>
              <w:sz w:val="24"/>
              <w:szCs w:val="24"/>
              <w14:textFill>
                <w14:solidFill>
                  <w14:schemeClr w14:val="tx1"/>
                </w14:solidFill>
              </w14:textFill>
            </w:rPr>
            <w:fldChar w:fldCharType="separate"/>
          </w:r>
          <w:r>
            <w:fldChar w:fldCharType="begin"/>
          </w:r>
          <w:r>
            <w:instrText xml:space="preserve"> HYPERLINK \l "_Toc187932811" </w:instrText>
          </w:r>
          <w:r>
            <w:fldChar w:fldCharType="separate"/>
          </w:r>
          <w:r>
            <w:rPr>
              <w:rStyle w:val="6"/>
              <w:rFonts w:ascii="Times New Roman" w:hAnsi="Times New Roman" w:eastAsia="Times New Roman" w:cs="Times New Roman"/>
              <w:sz w:val="24"/>
              <w:szCs w:val="24"/>
              <w:lang w:eastAsia="ru-RU"/>
            </w:rPr>
            <w:t>1.</w:t>
          </w:r>
          <w:r>
            <w:rPr>
              <w:rFonts w:ascii="Times New Roman" w:hAnsi="Times New Roman" w:cs="Times New Roman" w:eastAsiaTheme="minorEastAsia"/>
              <w:kern w:val="2"/>
              <w:sz w:val="28"/>
              <w:szCs w:val="28"/>
              <w:lang w:eastAsia="ru-RU"/>
              <w14:ligatures w14:val="standardContextual"/>
            </w:rPr>
            <w:tab/>
          </w:r>
          <w:r>
            <w:rPr>
              <w:rStyle w:val="6"/>
              <w:rFonts w:ascii="Times New Roman" w:hAnsi="Times New Roman" w:eastAsia="Times New Roman" w:cs="Times New Roman"/>
              <w:sz w:val="24"/>
              <w:szCs w:val="24"/>
              <w:lang w:eastAsia="ru-RU"/>
            </w:rPr>
            <w:t>Область применения</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_Toc187932811 \h </w:instrText>
          </w:r>
          <w:r>
            <w:rPr>
              <w:rFonts w:ascii="Times New Roman" w:hAnsi="Times New Roman" w:cs="Times New Roman"/>
              <w:sz w:val="24"/>
              <w:szCs w:val="24"/>
            </w:rPr>
            <w:fldChar w:fldCharType="separate"/>
          </w:r>
          <w:r>
            <w:rPr>
              <w:rFonts w:ascii="Times New Roman" w:hAnsi="Times New Roman" w:cs="Times New Roman"/>
              <w:sz w:val="24"/>
              <w:szCs w:val="24"/>
            </w:rPr>
            <w:t>3</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14:paraId="7D8148BA">
          <w:pPr>
            <w:pStyle w:val="8"/>
            <w:spacing w:after="0" w:line="288" w:lineRule="auto"/>
            <w:rPr>
              <w:rFonts w:ascii="Times New Roman" w:hAnsi="Times New Roman" w:cs="Times New Roman" w:eastAsiaTheme="minorEastAsia"/>
              <w:kern w:val="2"/>
              <w:sz w:val="28"/>
              <w:szCs w:val="28"/>
              <w:lang w:eastAsia="ru-RU"/>
              <w14:ligatures w14:val="standardContextual"/>
            </w:rPr>
          </w:pPr>
          <w:r>
            <w:fldChar w:fldCharType="begin"/>
          </w:r>
          <w:r>
            <w:instrText xml:space="preserve"> HYPERLINK \l "_Toc187932812" </w:instrText>
          </w:r>
          <w:r>
            <w:fldChar w:fldCharType="separate"/>
          </w:r>
          <w:r>
            <w:rPr>
              <w:rStyle w:val="6"/>
              <w:rFonts w:ascii="Times New Roman" w:hAnsi="Times New Roman" w:eastAsia="Times New Roman" w:cs="Times New Roman"/>
              <w:sz w:val="24"/>
              <w:szCs w:val="24"/>
              <w:lang w:eastAsia="ru-RU"/>
            </w:rPr>
            <w:t>2.</w:t>
          </w:r>
          <w:r>
            <w:rPr>
              <w:rFonts w:ascii="Times New Roman" w:hAnsi="Times New Roman" w:cs="Times New Roman" w:eastAsiaTheme="minorEastAsia"/>
              <w:kern w:val="2"/>
              <w:sz w:val="28"/>
              <w:szCs w:val="28"/>
              <w:lang w:eastAsia="ru-RU"/>
              <w14:ligatures w14:val="standardContextual"/>
            </w:rPr>
            <w:tab/>
          </w:r>
          <w:r>
            <w:rPr>
              <w:rStyle w:val="6"/>
              <w:rFonts w:ascii="Times New Roman" w:hAnsi="Times New Roman" w:eastAsia="Times New Roman" w:cs="Times New Roman"/>
              <w:sz w:val="24"/>
              <w:szCs w:val="24"/>
              <w:lang w:eastAsia="ru-RU"/>
            </w:rPr>
            <w:t>Определения и термины</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_Toc187932812 \h </w:instrText>
          </w:r>
          <w:r>
            <w:rPr>
              <w:rFonts w:ascii="Times New Roman" w:hAnsi="Times New Roman" w:cs="Times New Roman"/>
              <w:sz w:val="24"/>
              <w:szCs w:val="24"/>
            </w:rPr>
            <w:fldChar w:fldCharType="separate"/>
          </w:r>
          <w:r>
            <w:rPr>
              <w:rFonts w:ascii="Times New Roman" w:hAnsi="Times New Roman" w:cs="Times New Roman"/>
              <w:sz w:val="24"/>
              <w:szCs w:val="24"/>
            </w:rPr>
            <w:t>4</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14:paraId="63CFF1E4">
          <w:pPr>
            <w:pStyle w:val="8"/>
            <w:spacing w:after="0" w:line="288" w:lineRule="auto"/>
            <w:rPr>
              <w:rFonts w:ascii="Times New Roman" w:hAnsi="Times New Roman" w:cs="Times New Roman" w:eastAsiaTheme="minorEastAsia"/>
              <w:kern w:val="2"/>
              <w:sz w:val="28"/>
              <w:szCs w:val="28"/>
              <w:lang w:eastAsia="ru-RU"/>
              <w14:ligatures w14:val="standardContextual"/>
            </w:rPr>
          </w:pPr>
          <w:r>
            <w:fldChar w:fldCharType="begin"/>
          </w:r>
          <w:r>
            <w:instrText xml:space="preserve"> HYPERLINK \l "_Toc187932813" </w:instrText>
          </w:r>
          <w:r>
            <w:fldChar w:fldCharType="separate"/>
          </w:r>
          <w:r>
            <w:rPr>
              <w:rStyle w:val="6"/>
              <w:rFonts w:ascii="Times New Roman" w:hAnsi="Times New Roman" w:eastAsia="Times New Roman" w:cs="Times New Roman"/>
              <w:sz w:val="24"/>
              <w:szCs w:val="24"/>
              <w:lang w:eastAsia="ru-RU"/>
            </w:rPr>
            <w:t>3.</w:t>
          </w:r>
          <w:r>
            <w:rPr>
              <w:rFonts w:ascii="Times New Roman" w:hAnsi="Times New Roman" w:cs="Times New Roman" w:eastAsiaTheme="minorEastAsia"/>
              <w:kern w:val="2"/>
              <w:sz w:val="28"/>
              <w:szCs w:val="28"/>
              <w:lang w:eastAsia="ru-RU"/>
              <w14:ligatures w14:val="standardContextual"/>
            </w:rPr>
            <w:tab/>
          </w:r>
          <w:r>
            <w:rPr>
              <w:rStyle w:val="6"/>
              <w:rFonts w:ascii="Times New Roman" w:hAnsi="Times New Roman" w:eastAsia="Times New Roman" w:cs="Times New Roman"/>
              <w:sz w:val="24"/>
              <w:szCs w:val="24"/>
              <w:lang w:eastAsia="ru-RU"/>
            </w:rPr>
            <w:t>Общие положения</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_Toc187932813 \h </w:instrText>
          </w:r>
          <w:r>
            <w:rPr>
              <w:rFonts w:ascii="Times New Roman" w:hAnsi="Times New Roman" w:cs="Times New Roman"/>
              <w:sz w:val="24"/>
              <w:szCs w:val="24"/>
            </w:rPr>
            <w:fldChar w:fldCharType="separate"/>
          </w:r>
          <w:r>
            <w:rPr>
              <w:rFonts w:ascii="Times New Roman" w:hAnsi="Times New Roman" w:cs="Times New Roman"/>
              <w:sz w:val="24"/>
              <w:szCs w:val="24"/>
            </w:rPr>
            <w:t>5</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14:paraId="3B7FAE71">
          <w:pPr>
            <w:pStyle w:val="8"/>
            <w:spacing w:after="0" w:line="288" w:lineRule="auto"/>
            <w:rPr>
              <w:rFonts w:ascii="Times New Roman" w:hAnsi="Times New Roman" w:cs="Times New Roman" w:eastAsiaTheme="minorEastAsia"/>
              <w:kern w:val="2"/>
              <w:sz w:val="28"/>
              <w:szCs w:val="28"/>
              <w:lang w:eastAsia="ru-RU"/>
              <w14:ligatures w14:val="standardContextual"/>
            </w:rPr>
          </w:pPr>
          <w:r>
            <w:fldChar w:fldCharType="begin"/>
          </w:r>
          <w:r>
            <w:instrText xml:space="preserve"> HYPERLINK \l "_Toc187932814" </w:instrText>
          </w:r>
          <w:r>
            <w:fldChar w:fldCharType="separate"/>
          </w:r>
          <w:r>
            <w:rPr>
              <w:rStyle w:val="6"/>
              <w:rFonts w:ascii="Times New Roman" w:hAnsi="Times New Roman" w:eastAsia="Times New Roman" w:cs="Times New Roman"/>
              <w:sz w:val="24"/>
              <w:szCs w:val="24"/>
              <w:lang w:eastAsia="ru-RU"/>
            </w:rPr>
            <w:t>4.</w:t>
          </w:r>
          <w:r>
            <w:rPr>
              <w:rFonts w:ascii="Times New Roman" w:hAnsi="Times New Roman" w:cs="Times New Roman" w:eastAsiaTheme="minorEastAsia"/>
              <w:kern w:val="2"/>
              <w:sz w:val="28"/>
              <w:szCs w:val="28"/>
              <w:lang w:eastAsia="ru-RU"/>
              <w14:ligatures w14:val="standardContextual"/>
            </w:rPr>
            <w:tab/>
          </w:r>
          <w:r>
            <w:rPr>
              <w:rStyle w:val="6"/>
              <w:rFonts w:ascii="Times New Roman" w:hAnsi="Times New Roman" w:eastAsia="Times New Roman" w:cs="Times New Roman"/>
              <w:sz w:val="24"/>
              <w:szCs w:val="24"/>
              <w:lang w:eastAsia="ru-RU"/>
            </w:rPr>
            <w:t>Идентификация опасностей и профессиональных рисков</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_Toc187932814 \h </w:instrText>
          </w:r>
          <w:r>
            <w:rPr>
              <w:rFonts w:ascii="Times New Roman" w:hAnsi="Times New Roman" w:cs="Times New Roman"/>
              <w:sz w:val="24"/>
              <w:szCs w:val="24"/>
            </w:rPr>
            <w:fldChar w:fldCharType="separate"/>
          </w:r>
          <w:r>
            <w:rPr>
              <w:rFonts w:ascii="Times New Roman" w:hAnsi="Times New Roman" w:cs="Times New Roman"/>
              <w:sz w:val="24"/>
              <w:szCs w:val="24"/>
            </w:rPr>
            <w:t>7</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14:paraId="2C53ED22">
          <w:pPr>
            <w:pStyle w:val="8"/>
            <w:spacing w:after="0" w:line="288" w:lineRule="auto"/>
            <w:rPr>
              <w:rFonts w:ascii="Times New Roman" w:hAnsi="Times New Roman" w:cs="Times New Roman" w:eastAsiaTheme="minorEastAsia"/>
              <w:kern w:val="2"/>
              <w:sz w:val="28"/>
              <w:szCs w:val="28"/>
              <w:lang w:eastAsia="ru-RU"/>
              <w14:ligatures w14:val="standardContextual"/>
            </w:rPr>
          </w:pPr>
          <w:r>
            <w:fldChar w:fldCharType="begin"/>
          </w:r>
          <w:r>
            <w:instrText xml:space="preserve"> HYPERLINK \l "_Toc187932815" </w:instrText>
          </w:r>
          <w:r>
            <w:fldChar w:fldCharType="separate"/>
          </w:r>
          <w:r>
            <w:rPr>
              <w:rStyle w:val="6"/>
              <w:rFonts w:ascii="Times New Roman" w:hAnsi="Times New Roman" w:eastAsia="Times New Roman" w:cs="Times New Roman"/>
              <w:sz w:val="24"/>
              <w:szCs w:val="24"/>
              <w:lang w:eastAsia="ru-RU"/>
            </w:rPr>
            <w:t>5.</w:t>
          </w:r>
          <w:r>
            <w:rPr>
              <w:rFonts w:ascii="Times New Roman" w:hAnsi="Times New Roman" w:cs="Times New Roman" w:eastAsiaTheme="minorEastAsia"/>
              <w:kern w:val="2"/>
              <w:sz w:val="28"/>
              <w:szCs w:val="28"/>
              <w:lang w:eastAsia="ru-RU"/>
              <w14:ligatures w14:val="standardContextual"/>
            </w:rPr>
            <w:tab/>
          </w:r>
          <w:r>
            <w:rPr>
              <w:rStyle w:val="6"/>
              <w:rFonts w:ascii="Times New Roman" w:hAnsi="Times New Roman" w:eastAsia="Times New Roman" w:cs="Times New Roman"/>
              <w:sz w:val="24"/>
              <w:szCs w:val="24"/>
              <w:lang w:eastAsia="ru-RU"/>
            </w:rPr>
            <w:t>Управление и воздействие на профессиональный риск</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_Toc187932815 \h </w:instrText>
          </w:r>
          <w:r>
            <w:rPr>
              <w:rFonts w:ascii="Times New Roman" w:hAnsi="Times New Roman" w:cs="Times New Roman"/>
              <w:sz w:val="24"/>
              <w:szCs w:val="24"/>
            </w:rPr>
            <w:fldChar w:fldCharType="separate"/>
          </w:r>
          <w:r>
            <w:rPr>
              <w:rFonts w:ascii="Times New Roman" w:hAnsi="Times New Roman" w:cs="Times New Roman"/>
              <w:sz w:val="24"/>
              <w:szCs w:val="24"/>
            </w:rPr>
            <w:t>10</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14:paraId="2ABD0127">
          <w:pPr>
            <w:pStyle w:val="8"/>
            <w:spacing w:after="0" w:line="288" w:lineRule="auto"/>
            <w:rPr>
              <w:rFonts w:ascii="Times New Roman" w:hAnsi="Times New Roman" w:cs="Times New Roman" w:eastAsiaTheme="minorEastAsia"/>
              <w:kern w:val="2"/>
              <w:sz w:val="28"/>
              <w:szCs w:val="28"/>
              <w:lang w:eastAsia="ru-RU"/>
              <w14:ligatures w14:val="standardContextual"/>
            </w:rPr>
          </w:pPr>
          <w:r>
            <w:fldChar w:fldCharType="begin"/>
          </w:r>
          <w:r>
            <w:instrText xml:space="preserve"> HYPERLINK \l "_Toc187932816" </w:instrText>
          </w:r>
          <w:r>
            <w:fldChar w:fldCharType="separate"/>
          </w:r>
          <w:r>
            <w:rPr>
              <w:rStyle w:val="6"/>
              <w:rFonts w:ascii="Times New Roman" w:hAnsi="Times New Roman" w:eastAsia="Times New Roman" w:cs="Times New Roman"/>
              <w:sz w:val="24"/>
              <w:szCs w:val="24"/>
              <w:lang w:eastAsia="ru-RU"/>
            </w:rPr>
            <w:t>6.</w:t>
          </w:r>
          <w:r>
            <w:rPr>
              <w:rFonts w:ascii="Times New Roman" w:hAnsi="Times New Roman" w:cs="Times New Roman" w:eastAsiaTheme="minorEastAsia"/>
              <w:kern w:val="2"/>
              <w:sz w:val="28"/>
              <w:szCs w:val="28"/>
              <w:lang w:eastAsia="ru-RU"/>
              <w14:ligatures w14:val="standardContextual"/>
            </w:rPr>
            <w:tab/>
          </w:r>
          <w:r>
            <w:rPr>
              <w:rStyle w:val="6"/>
              <w:rFonts w:ascii="Times New Roman" w:hAnsi="Times New Roman" w:eastAsia="Times New Roman" w:cs="Times New Roman"/>
              <w:sz w:val="24"/>
              <w:szCs w:val="24"/>
              <w:lang w:eastAsia="ru-RU"/>
            </w:rPr>
            <w:t>Внеплановая идентификация опасностей и оценка профессиональных рисков</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_Toc187932816 \h </w:instrText>
          </w:r>
          <w:r>
            <w:rPr>
              <w:rFonts w:ascii="Times New Roman" w:hAnsi="Times New Roman" w:cs="Times New Roman"/>
              <w:sz w:val="24"/>
              <w:szCs w:val="24"/>
            </w:rPr>
            <w:fldChar w:fldCharType="separate"/>
          </w:r>
          <w:r>
            <w:rPr>
              <w:rFonts w:ascii="Times New Roman" w:hAnsi="Times New Roman" w:cs="Times New Roman"/>
              <w:sz w:val="24"/>
              <w:szCs w:val="24"/>
            </w:rPr>
            <w:t>12</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14:paraId="2FE1F9CE">
          <w:pPr>
            <w:pStyle w:val="8"/>
            <w:spacing w:after="0" w:line="288" w:lineRule="auto"/>
            <w:rPr>
              <w:rFonts w:ascii="Times New Roman" w:hAnsi="Times New Roman" w:cs="Times New Roman" w:eastAsiaTheme="minorEastAsia"/>
              <w:kern w:val="2"/>
              <w:sz w:val="28"/>
              <w:szCs w:val="28"/>
              <w:lang w:eastAsia="ru-RU"/>
              <w14:ligatures w14:val="standardContextual"/>
            </w:rPr>
          </w:pPr>
          <w:r>
            <w:fldChar w:fldCharType="begin"/>
          </w:r>
          <w:r>
            <w:instrText xml:space="preserve"> HYPERLINK \l "_Toc187932817" </w:instrText>
          </w:r>
          <w:r>
            <w:fldChar w:fldCharType="separate"/>
          </w:r>
          <w:r>
            <w:rPr>
              <w:rStyle w:val="6"/>
              <w:rFonts w:ascii="Times New Roman" w:hAnsi="Times New Roman" w:eastAsia="Times New Roman" w:cs="Times New Roman"/>
              <w:sz w:val="24"/>
              <w:szCs w:val="24"/>
              <w:lang w:eastAsia="ru-RU"/>
            </w:rPr>
            <w:t>7.</w:t>
          </w:r>
          <w:r>
            <w:rPr>
              <w:rFonts w:ascii="Times New Roman" w:hAnsi="Times New Roman" w:cs="Times New Roman" w:eastAsiaTheme="minorEastAsia"/>
              <w:kern w:val="2"/>
              <w:sz w:val="28"/>
              <w:szCs w:val="28"/>
              <w:lang w:eastAsia="ru-RU"/>
              <w14:ligatures w14:val="standardContextual"/>
            </w:rPr>
            <w:tab/>
          </w:r>
          <w:r>
            <w:rPr>
              <w:rStyle w:val="6"/>
              <w:rFonts w:ascii="Times New Roman" w:hAnsi="Times New Roman" w:eastAsia="Times New Roman" w:cs="Times New Roman"/>
              <w:sz w:val="24"/>
              <w:szCs w:val="24"/>
              <w:lang w:eastAsia="ru-RU"/>
            </w:rPr>
            <w:t>Оценка эффективности мер по управлению профессиональными рисками</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_Toc187932817 \h </w:instrText>
          </w:r>
          <w:r>
            <w:rPr>
              <w:rFonts w:ascii="Times New Roman" w:hAnsi="Times New Roman" w:cs="Times New Roman"/>
              <w:sz w:val="24"/>
              <w:szCs w:val="24"/>
            </w:rPr>
            <w:fldChar w:fldCharType="separate"/>
          </w:r>
          <w:r>
            <w:rPr>
              <w:rFonts w:ascii="Times New Roman" w:hAnsi="Times New Roman" w:cs="Times New Roman"/>
              <w:sz w:val="24"/>
              <w:szCs w:val="24"/>
            </w:rPr>
            <w:t>12</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14:paraId="0B391600">
          <w:pPr>
            <w:pStyle w:val="8"/>
            <w:spacing w:after="0" w:line="288" w:lineRule="auto"/>
            <w:rPr>
              <w:rFonts w:ascii="Times New Roman" w:hAnsi="Times New Roman" w:cs="Times New Roman" w:eastAsiaTheme="minorEastAsia"/>
              <w:kern w:val="2"/>
              <w:sz w:val="28"/>
              <w:szCs w:val="28"/>
              <w:lang w:eastAsia="ru-RU"/>
              <w14:ligatures w14:val="standardContextual"/>
            </w:rPr>
          </w:pPr>
          <w:r>
            <w:fldChar w:fldCharType="begin"/>
          </w:r>
          <w:r>
            <w:instrText xml:space="preserve"> HYPERLINK \l "_Toc187932818" </w:instrText>
          </w:r>
          <w:r>
            <w:fldChar w:fldCharType="separate"/>
          </w:r>
          <w:r>
            <w:rPr>
              <w:rStyle w:val="6"/>
              <w:rFonts w:ascii="Times New Roman" w:hAnsi="Times New Roman" w:eastAsia="Times New Roman" w:cs="Times New Roman"/>
              <w:sz w:val="24"/>
              <w:szCs w:val="24"/>
              <w:lang w:eastAsia="ru-RU"/>
            </w:rPr>
            <w:t>8.</w:t>
          </w:r>
          <w:r>
            <w:rPr>
              <w:rFonts w:ascii="Times New Roman" w:hAnsi="Times New Roman" w:cs="Times New Roman" w:eastAsiaTheme="minorEastAsia"/>
              <w:kern w:val="2"/>
              <w:sz w:val="28"/>
              <w:szCs w:val="28"/>
              <w:lang w:eastAsia="ru-RU"/>
              <w14:ligatures w14:val="standardContextual"/>
            </w:rPr>
            <w:tab/>
          </w:r>
          <w:r>
            <w:rPr>
              <w:rStyle w:val="6"/>
              <w:rFonts w:ascii="Times New Roman" w:hAnsi="Times New Roman" w:eastAsia="Times New Roman" w:cs="Times New Roman"/>
              <w:sz w:val="24"/>
              <w:szCs w:val="24"/>
              <w:lang w:eastAsia="ru-RU"/>
            </w:rPr>
            <w:t>Распределение ответственности</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_Toc187932818 \h </w:instrText>
          </w:r>
          <w:r>
            <w:rPr>
              <w:rFonts w:ascii="Times New Roman" w:hAnsi="Times New Roman" w:cs="Times New Roman"/>
              <w:sz w:val="24"/>
              <w:szCs w:val="24"/>
            </w:rPr>
            <w:fldChar w:fldCharType="separate"/>
          </w:r>
          <w:r>
            <w:rPr>
              <w:rFonts w:ascii="Times New Roman" w:hAnsi="Times New Roman" w:cs="Times New Roman"/>
              <w:sz w:val="24"/>
              <w:szCs w:val="24"/>
            </w:rPr>
            <w:t>13</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14:paraId="280DC063">
          <w:pPr>
            <w:pStyle w:val="8"/>
            <w:spacing w:after="0" w:line="288" w:lineRule="auto"/>
            <w:rPr>
              <w:rFonts w:ascii="Times New Roman" w:hAnsi="Times New Roman" w:cs="Times New Roman" w:eastAsiaTheme="minorEastAsia"/>
              <w:kern w:val="2"/>
              <w:sz w:val="28"/>
              <w:szCs w:val="28"/>
              <w:lang w:eastAsia="ru-RU"/>
              <w14:ligatures w14:val="standardContextual"/>
            </w:rPr>
          </w:pPr>
          <w:r>
            <w:fldChar w:fldCharType="begin"/>
          </w:r>
          <w:r>
            <w:instrText xml:space="preserve"> HYPERLINK \l "_Toc187932819" </w:instrText>
          </w:r>
          <w:r>
            <w:fldChar w:fldCharType="separate"/>
          </w:r>
          <w:r>
            <w:rPr>
              <w:rStyle w:val="6"/>
              <w:rFonts w:ascii="Times New Roman" w:hAnsi="Times New Roman" w:eastAsia="Times New Roman" w:cs="Times New Roman"/>
              <w:sz w:val="24"/>
              <w:szCs w:val="24"/>
              <w:lang w:eastAsia="ru-RU"/>
            </w:rPr>
            <w:t>9.</w:t>
          </w:r>
          <w:r>
            <w:rPr>
              <w:rFonts w:ascii="Times New Roman" w:hAnsi="Times New Roman" w:cs="Times New Roman" w:eastAsiaTheme="minorEastAsia"/>
              <w:kern w:val="2"/>
              <w:sz w:val="28"/>
              <w:szCs w:val="28"/>
              <w:lang w:eastAsia="ru-RU"/>
              <w14:ligatures w14:val="standardContextual"/>
            </w:rPr>
            <w:tab/>
          </w:r>
          <w:r>
            <w:rPr>
              <w:rStyle w:val="6"/>
              <w:rFonts w:ascii="Times New Roman" w:hAnsi="Times New Roman" w:eastAsia="Times New Roman" w:cs="Times New Roman"/>
              <w:sz w:val="24"/>
              <w:szCs w:val="24"/>
              <w:lang w:eastAsia="ru-RU"/>
            </w:rPr>
            <w:t>Заключительные положения</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_Toc187932819 \h </w:instrText>
          </w:r>
          <w:r>
            <w:rPr>
              <w:rFonts w:ascii="Times New Roman" w:hAnsi="Times New Roman" w:cs="Times New Roman"/>
              <w:sz w:val="24"/>
              <w:szCs w:val="24"/>
            </w:rPr>
            <w:fldChar w:fldCharType="separate"/>
          </w:r>
          <w:r>
            <w:rPr>
              <w:rFonts w:ascii="Times New Roman" w:hAnsi="Times New Roman" w:cs="Times New Roman"/>
              <w:sz w:val="24"/>
              <w:szCs w:val="24"/>
            </w:rPr>
            <w:t>13</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14:paraId="329A6D42">
          <w:pPr>
            <w:pStyle w:val="8"/>
            <w:spacing w:after="0" w:line="288" w:lineRule="auto"/>
            <w:rPr>
              <w:rFonts w:ascii="Times New Roman" w:hAnsi="Times New Roman" w:cs="Times New Roman" w:eastAsiaTheme="minorEastAsia"/>
              <w:kern w:val="2"/>
              <w:sz w:val="28"/>
              <w:szCs w:val="28"/>
              <w:lang w:eastAsia="ru-RU"/>
              <w14:ligatures w14:val="standardContextual"/>
            </w:rPr>
          </w:pPr>
          <w:r>
            <w:fldChar w:fldCharType="begin"/>
          </w:r>
          <w:r>
            <w:instrText xml:space="preserve"> HYPERLINK \l "_Toc187932820" </w:instrText>
          </w:r>
          <w:r>
            <w:fldChar w:fldCharType="separate"/>
          </w:r>
          <w:r>
            <w:rPr>
              <w:rStyle w:val="6"/>
              <w:rFonts w:ascii="Times New Roman" w:hAnsi="Times New Roman" w:eastAsia="Times New Roman" w:cs="Times New Roman"/>
              <w:sz w:val="24"/>
              <w:szCs w:val="24"/>
              <w:lang w:eastAsia="ru-RU"/>
            </w:rPr>
            <w:t>Приложение №1</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_Toc187932820 \h </w:instrText>
          </w:r>
          <w:r>
            <w:rPr>
              <w:rFonts w:ascii="Times New Roman" w:hAnsi="Times New Roman" w:cs="Times New Roman"/>
              <w:sz w:val="24"/>
              <w:szCs w:val="24"/>
            </w:rPr>
            <w:fldChar w:fldCharType="separate"/>
          </w:r>
          <w:r>
            <w:rPr>
              <w:rFonts w:ascii="Times New Roman" w:hAnsi="Times New Roman" w:cs="Times New Roman"/>
              <w:sz w:val="24"/>
              <w:szCs w:val="24"/>
            </w:rPr>
            <w:t>14</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14:paraId="72488ACD">
          <w:pPr>
            <w:spacing w:after="0" w:line="288" w:lineRule="auto"/>
            <w:jc w:val="both"/>
          </w:pPr>
          <w:r>
            <w:rPr>
              <w:rFonts w:ascii="Times New Roman" w:hAnsi="Times New Roman" w:cs="Times New Roman"/>
              <w:color w:val="000000" w:themeColor="text1"/>
              <w:sz w:val="24"/>
              <w:szCs w:val="24"/>
              <w14:textFill>
                <w14:solidFill>
                  <w14:schemeClr w14:val="tx1"/>
                </w14:solidFill>
              </w14:textFill>
            </w:rPr>
            <w:fldChar w:fldCharType="end"/>
          </w:r>
        </w:p>
      </w:sdtContent>
    </w:sdt>
    <w:p w14:paraId="2DC21B25"/>
    <w:p w14:paraId="5A354813"/>
    <w:p w14:paraId="234ADC43"/>
    <w:p w14:paraId="44F33AEA"/>
    <w:p w14:paraId="4A662950"/>
    <w:p w14:paraId="36661F22"/>
    <w:p w14:paraId="17793D48"/>
    <w:p w14:paraId="429E88CD"/>
    <w:p w14:paraId="4D5024DC"/>
    <w:p w14:paraId="4EAAACBE"/>
    <w:p w14:paraId="1E5F9CE3"/>
    <w:p w14:paraId="4DB79AFE"/>
    <w:p w14:paraId="2D90A1A5"/>
    <w:p w14:paraId="1CA5FC75"/>
    <w:p w14:paraId="6B4EEB60"/>
    <w:p w14:paraId="048568EB"/>
    <w:p w14:paraId="484EF0CE"/>
    <w:p w14:paraId="2C5CB6F9"/>
    <w:p w14:paraId="53514B71"/>
    <w:p w14:paraId="18E42D8F"/>
    <w:p w14:paraId="3A9F2485"/>
    <w:p w14:paraId="3F6B309F"/>
    <w:p w14:paraId="47072215"/>
    <w:p w14:paraId="0A04359F"/>
    <w:p w14:paraId="6151E8F3"/>
    <w:p w14:paraId="7889159D"/>
    <w:p w14:paraId="05D539FA"/>
    <w:p w14:paraId="3D05F5B9"/>
    <w:p w14:paraId="6535E8A2"/>
    <w:p w14:paraId="086731CB"/>
    <w:p w14:paraId="4135D1FA"/>
    <w:p w14:paraId="010FE0C1"/>
    <w:p w14:paraId="66529A1D"/>
    <w:p w14:paraId="4D53C834"/>
    <w:p w14:paraId="0AC61DCD"/>
    <w:p w14:paraId="53A2B640"/>
    <w:p w14:paraId="3A18025E"/>
    <w:p w14:paraId="5F2CF3B8"/>
    <w:p w14:paraId="03E9C24A">
      <w:pPr>
        <w:pStyle w:val="2"/>
        <w:numPr>
          <w:ilvl w:val="0"/>
          <w:numId w:val="3"/>
        </w:numPr>
        <w:spacing w:before="0" w:line="288" w:lineRule="auto"/>
        <w:ind w:left="0" w:firstLine="709"/>
        <w:jc w:val="center"/>
        <w:rPr>
          <w:rFonts w:ascii="Times New Roman" w:hAnsi="Times New Roman" w:eastAsia="Times New Roman" w:cs="Times New Roman"/>
          <w:b/>
          <w:color w:val="auto"/>
          <w:sz w:val="24"/>
          <w:szCs w:val="24"/>
          <w:lang w:eastAsia="ru-RU"/>
        </w:rPr>
      </w:pPr>
      <w:bookmarkStart w:id="2" w:name="_Toc64103292"/>
      <w:bookmarkStart w:id="3" w:name="_Toc94012244"/>
      <w:bookmarkStart w:id="4" w:name="_Toc187932811"/>
      <w:r>
        <w:rPr>
          <w:rFonts w:ascii="Times New Roman" w:hAnsi="Times New Roman" w:eastAsia="Times New Roman" w:cs="Times New Roman"/>
          <w:b/>
          <w:color w:val="auto"/>
          <w:sz w:val="24"/>
          <w:szCs w:val="24"/>
          <w:lang w:eastAsia="ru-RU"/>
        </w:rPr>
        <w:t>Об</w:t>
      </w:r>
      <w:bookmarkStart w:id="5" w:name="25546"/>
      <w:bookmarkEnd w:id="5"/>
      <w:bookmarkStart w:id="6" w:name="25692"/>
      <w:bookmarkEnd w:id="6"/>
      <w:r>
        <w:rPr>
          <w:rFonts w:ascii="Times New Roman" w:hAnsi="Times New Roman" w:eastAsia="Times New Roman" w:cs="Times New Roman"/>
          <w:b/>
          <w:color w:val="auto"/>
          <w:sz w:val="24"/>
          <w:szCs w:val="24"/>
          <w:lang w:eastAsia="ru-RU"/>
        </w:rPr>
        <w:t>ласть применения</w:t>
      </w:r>
      <w:bookmarkEnd w:id="2"/>
      <w:bookmarkEnd w:id="3"/>
      <w:bookmarkEnd w:id="4"/>
    </w:p>
    <w:p w14:paraId="39CF4256">
      <w:pPr>
        <w:autoSpaceDE w:val="0"/>
        <w:autoSpaceDN w:val="0"/>
        <w:spacing w:after="0" w:line="288" w:lineRule="auto"/>
        <w:ind w:firstLine="709"/>
        <w:jc w:val="both"/>
        <w:rPr>
          <w:rFonts w:ascii="Times New Roman" w:hAnsi="Times New Roman" w:eastAsia="Times New Roman" w:cs="Times New Roman"/>
          <w:sz w:val="24"/>
          <w:szCs w:val="24"/>
          <w:lang w:eastAsia="ru-RU"/>
        </w:rPr>
      </w:pPr>
    </w:p>
    <w:p w14:paraId="25735927">
      <w:pPr>
        <w:pStyle w:val="15"/>
        <w:numPr>
          <w:ilvl w:val="1"/>
          <w:numId w:val="3"/>
        </w:numPr>
        <w:autoSpaceDE w:val="0"/>
        <w:autoSpaceDN w:val="0"/>
        <w:spacing w:after="0" w:line="288" w:lineRule="auto"/>
        <w:ind w:left="0" w:firstLine="709"/>
        <w:jc w:val="both"/>
        <w:rPr>
          <w:rFonts w:ascii="Times New Roman" w:hAnsi="Times New Roman" w:eastAsia="Times New Roman" w:cs="Times New Roman"/>
          <w:b/>
          <w:bCs/>
          <w:sz w:val="24"/>
          <w:szCs w:val="24"/>
          <w:lang w:eastAsia="ru-RU"/>
        </w:rPr>
      </w:pPr>
      <w:r>
        <w:rPr>
          <w:rFonts w:ascii="Times New Roman" w:hAnsi="Times New Roman" w:cs="Times New Roman"/>
          <w:color w:val="000000" w:themeColor="text1"/>
          <w:sz w:val="24"/>
          <w:szCs w:val="24"/>
          <w14:textFill>
            <w14:solidFill>
              <w14:schemeClr w14:val="tx1"/>
            </w14:solidFill>
          </w14:textFill>
        </w:rPr>
        <w:t xml:space="preserve">Настоящее Положение о порядке управления профессиональными рисками (далее – Положение) </w:t>
      </w:r>
      <w:bookmarkStart w:id="7" w:name="_Hlk187166281"/>
      <w:r>
        <w:rPr>
          <w:rFonts w:ascii="Times New Roman" w:hAnsi="Times New Roman" w:cs="Times New Roman"/>
          <w:color w:val="000000" w:themeColor="text1"/>
          <w:sz w:val="24"/>
          <w:szCs w:val="24"/>
          <w14:textFill>
            <w14:solidFill>
              <w14:schemeClr w14:val="tx1"/>
            </w14:solidFill>
          </w14:textFill>
        </w:rPr>
        <w:t xml:space="preserve">разработано в соответствии с </w:t>
      </w:r>
      <w:bookmarkStart w:id="8" w:name="_Hlk187607258"/>
      <w:r>
        <w:rPr>
          <w:rFonts w:ascii="Times New Roman" w:hAnsi="Times New Roman" w:cs="Times New Roman"/>
          <w:color w:val="000000" w:themeColor="text1"/>
          <w:sz w:val="24"/>
          <w:szCs w:val="24"/>
          <w14:textFill>
            <w14:solidFill>
              <w14:schemeClr w14:val="tx1"/>
            </w14:solidFill>
          </w14:textFill>
        </w:rPr>
        <w:t>Приказом Минтруда России от 29.10.2021 № 776н «Об утверждении Примерного положения о системе управления охраной труда»</w:t>
      </w:r>
      <w:bookmarkEnd w:id="8"/>
      <w:r>
        <w:rPr>
          <w:rFonts w:ascii="Times New Roman" w:hAnsi="Times New Roman" w:cs="Times New Roman"/>
          <w:color w:val="000000" w:themeColor="text1"/>
          <w:sz w:val="24"/>
          <w:szCs w:val="24"/>
          <w14:textFill>
            <w14:solidFill>
              <w14:schemeClr w14:val="tx1"/>
            </w14:solidFill>
          </w14:textFill>
        </w:rPr>
        <w:t>, Приказом Минтруда России от 28.12.2021 № 926 «Об утверждении Рекомендаций по выбору</w:t>
      </w:r>
      <w:r>
        <w:rPr>
          <w:rFonts w:ascii="Times New Roman" w:hAnsi="Times New Roman" w:cs="Times New Roman"/>
          <w:color w:val="000000" w:themeColor="text1"/>
          <w:spacing w:val="-3"/>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 xml:space="preserve">методов оценки уровней профессиональных рисков и по снижению уровней таких рисков», </w:t>
      </w:r>
      <w:bookmarkStart w:id="9" w:name="_Hlk187607227"/>
      <w:r>
        <w:rPr>
          <w:rFonts w:ascii="Times New Roman" w:hAnsi="Times New Roman" w:cs="Times New Roman"/>
          <w:color w:val="000000" w:themeColor="text1"/>
          <w:sz w:val="24"/>
          <w:szCs w:val="24"/>
          <w14:textFill>
            <w14:solidFill>
              <w14:schemeClr w14:val="tx1"/>
            </w14:solidFill>
          </w14:textFill>
        </w:rPr>
        <w:t>Приказа Минтруда РФ от 31.01.2022 № 36 «Об утверждении рекомендаций по классификации, обнаружению, распознаванию и описанию опасностей»</w:t>
      </w:r>
      <w:bookmarkEnd w:id="9"/>
      <w:bookmarkStart w:id="10" w:name="_Hlk187607238"/>
      <w:r>
        <w:rPr>
          <w:rFonts w:ascii="Times New Roman" w:hAnsi="Times New Roman" w:cs="Times New Roman"/>
          <w:color w:val="000000" w:themeColor="text1"/>
          <w:sz w:val="24"/>
          <w:szCs w:val="24"/>
          <w14:textFill>
            <w14:solidFill>
              <w14:schemeClr w14:val="tx1"/>
            </w14:solidFill>
          </w14:textFill>
        </w:rPr>
        <w:t xml:space="preserve">, Приказа </w:t>
      </w:r>
      <w:bookmarkEnd w:id="7"/>
      <w:r>
        <w:rPr>
          <w:rFonts w:ascii="Times New Roman" w:hAnsi="Times New Roman" w:cs="Times New Roman"/>
          <w:color w:val="000000" w:themeColor="text1"/>
          <w:sz w:val="24"/>
          <w:szCs w:val="24"/>
          <w14:textFill>
            <w14:solidFill>
              <w14:schemeClr w14:val="tx1"/>
            </w14:solidFill>
          </w14:textFill>
        </w:rPr>
        <w:t>Минтруда России от 29.10.2021 № 771н «</w:t>
      </w:r>
      <w:r>
        <w:rPr>
          <w:rFonts w:ascii="Times New Roman" w:hAnsi="Times New Roman" w:cs="Times New Roman"/>
          <w:color w:val="000000"/>
          <w:sz w:val="24"/>
          <w:szCs w:val="24"/>
        </w:rPr>
        <w:t>Об утверждении Примерного перечня ежегодно реализуемых работодателем мероприятий по улучшению условий и охраны труда, ликвидации или снижению уровней профессиональных рисков либо недопущению повышения их уровней»</w:t>
      </w:r>
      <w:bookmarkEnd w:id="10"/>
      <w:r>
        <w:rPr>
          <w:rFonts w:ascii="Times New Roman" w:hAnsi="Times New Roman" w:cs="Times New Roman"/>
          <w:color w:val="000000"/>
          <w:sz w:val="24"/>
          <w:szCs w:val="24"/>
        </w:rPr>
        <w:t xml:space="preserve">, в </w:t>
      </w:r>
      <w:r>
        <w:rPr>
          <w:rFonts w:ascii="Times New Roman" w:hAnsi="Times New Roman" w:cs="Times New Roman"/>
          <w:color w:val="000000" w:themeColor="text1"/>
          <w:sz w:val="24"/>
          <w:szCs w:val="24"/>
          <w14:textFill>
            <w14:solidFill>
              <w14:schemeClr w14:val="tx1"/>
            </w14:solidFill>
          </w14:textFill>
        </w:rPr>
        <w:t>соответствии со ст.209,  ст.214, ст.218 ТК РФ и определяет основные принципы оценки профессиональных рисков</w:t>
      </w:r>
      <w:bookmarkStart w:id="11" w:name="_Hlk168313196"/>
      <w:r>
        <w:rPr>
          <w:rFonts w:ascii="Times New Roman" w:hAnsi="Times New Roman" w:cs="Times New Roman"/>
          <w:color w:val="000000" w:themeColor="text1"/>
          <w:sz w:val="24"/>
          <w:szCs w:val="24"/>
          <w14:textFill>
            <w14:solidFill>
              <w14:schemeClr w14:val="tx1"/>
            </w14:solidFill>
          </w14:textFill>
        </w:rPr>
        <w:t>, как одной из процедур системы управления охраной труда</w:t>
      </w:r>
      <w:bookmarkEnd w:id="11"/>
      <w:r>
        <w:rPr>
          <w:rFonts w:ascii="Times New Roman" w:hAnsi="Times New Roman" w:cs="Times New Roman"/>
          <w:color w:val="000000" w:themeColor="text1"/>
          <w:sz w:val="24"/>
          <w:szCs w:val="24"/>
          <w14:textFill>
            <w14:solidFill>
              <w14:schemeClr w14:val="tx1"/>
            </w14:solidFill>
          </w14:textFill>
        </w:rPr>
        <w:t xml:space="preserve">, в </w:t>
      </w:r>
      <w:sdt>
        <w:sdtPr>
          <w:rPr>
            <w:rFonts w:ascii="Times New Roman" w:hAnsi="Times New Roman" w:eastAsia="Times New Roman" w:cs="Times New Roman"/>
            <w:sz w:val="24"/>
            <w:szCs w:val="24"/>
            <w:lang w:eastAsia="ru-RU"/>
          </w:rPr>
          <w:alias w:val="Организация"/>
          <w:id w:val="-168639094"/>
          <w:placeholder>
            <w:docPart w:val="{25422144-e07c-46d7-84e6-ed468349f257}"/>
          </w:placeholder>
          <w:dataBinding w:prefixMappings="xmlns:ns0='http://schemas.openxmlformats.org/officeDocument/2006/extended-properties' " w:xpath="/ns0:Properties[1]/ns0:Company[1]" w:storeItemID="{6668398D-A668-4E3E-A5EB-62B293D839F1}"/>
          <w:text/>
        </w:sdtPr>
        <w:sdtEndPr>
          <w:rPr>
            <w:rFonts w:ascii="Times New Roman" w:hAnsi="Times New Roman" w:eastAsia="Times New Roman" w:cs="Times New Roman"/>
            <w:sz w:val="24"/>
            <w:szCs w:val="24"/>
            <w:lang w:eastAsia="ru-RU"/>
          </w:rPr>
        </w:sdtEndPr>
        <w:sdtContent>
          <w:r>
            <w:rPr>
              <w:rFonts w:ascii="Times New Roman" w:hAnsi="Times New Roman" w:eastAsia="Times New Roman" w:cs="Times New Roman"/>
              <w:sz w:val="24"/>
              <w:szCs w:val="24"/>
              <w:lang w:eastAsia="ru-RU"/>
            </w:rPr>
            <w:t>Администрация Уторгошского сельского поселения</w:t>
          </w:r>
        </w:sdtContent>
      </w:sdt>
      <w:r>
        <w:rPr>
          <w:rFonts w:ascii="Times New Roman" w:hAnsi="Times New Roman" w:eastAsia="Times New Roman" w:cs="Times New Roman"/>
          <w:sz w:val="24"/>
          <w:szCs w:val="24"/>
          <w:lang w:eastAsia="ru-RU"/>
        </w:rPr>
        <w:t xml:space="preserve"> </w:t>
      </w:r>
      <w:r>
        <w:rPr>
          <w:rFonts w:ascii="Times New Roman" w:hAnsi="Times New Roman" w:cs="Times New Roman"/>
          <w:sz w:val="24"/>
          <w:szCs w:val="24"/>
        </w:rPr>
        <w:t>(</w:t>
      </w:r>
      <w:r>
        <w:rPr>
          <w:rFonts w:ascii="Times New Roman" w:hAnsi="Times New Roman" w:cs="Times New Roman"/>
          <w:color w:val="000000" w:themeColor="text1"/>
          <w:sz w:val="24"/>
          <w:szCs w:val="24"/>
          <w14:textFill>
            <w14:solidFill>
              <w14:schemeClr w14:val="tx1"/>
            </w14:solidFill>
          </w14:textFill>
        </w:rPr>
        <w:t>далее – Организация).</w:t>
      </w:r>
    </w:p>
    <w:p w14:paraId="6A3FFA0F">
      <w:pPr>
        <w:numPr>
          <w:ilvl w:val="1"/>
          <w:numId w:val="3"/>
        </w:numPr>
        <w:autoSpaceDE w:val="0"/>
        <w:autoSpaceDN w:val="0"/>
        <w:spacing w:after="0" w:line="288" w:lineRule="auto"/>
        <w:ind w:left="0"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Настоящее Положение устанавливает порядок идентификации опасностей, оценки, учета и анализа профессионального риска причинения вреда здоровью и жизни работника в процессе трудовой деятельности, воздействия вредных и опасных производственных факторов.</w:t>
      </w:r>
    </w:p>
    <w:p w14:paraId="3368FBEC">
      <w:pPr>
        <w:numPr>
          <w:ilvl w:val="1"/>
          <w:numId w:val="3"/>
        </w:numPr>
        <w:autoSpaceDE w:val="0"/>
        <w:autoSpaceDN w:val="0"/>
        <w:spacing w:after="0" w:line="288" w:lineRule="auto"/>
        <w:ind w:left="0"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Целями настоящего Положения являются:</w:t>
      </w:r>
    </w:p>
    <w:p w14:paraId="5D956AD8">
      <w:pPr>
        <w:numPr>
          <w:ilvl w:val="2"/>
          <w:numId w:val="4"/>
        </w:numPr>
        <w:autoSpaceDE w:val="0"/>
        <w:autoSpaceDN w:val="0"/>
        <w:spacing w:after="0" w:line="288" w:lineRule="auto"/>
        <w:ind w:left="0"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предотвращение травматизма, аварий, инцидентов и профессиональных заболеваний;</w:t>
      </w:r>
    </w:p>
    <w:p w14:paraId="4830BFB4">
      <w:pPr>
        <w:numPr>
          <w:ilvl w:val="2"/>
          <w:numId w:val="4"/>
        </w:numPr>
        <w:autoSpaceDE w:val="0"/>
        <w:autoSpaceDN w:val="0"/>
        <w:spacing w:after="0" w:line="288" w:lineRule="auto"/>
        <w:ind w:left="0"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получение объективной информации о состоянии условий и охраны труда на рабочих местах, с целью формирования в дальнейшем корректирующих действий и мероприятий;</w:t>
      </w:r>
    </w:p>
    <w:p w14:paraId="11373110">
      <w:pPr>
        <w:numPr>
          <w:ilvl w:val="2"/>
          <w:numId w:val="4"/>
        </w:numPr>
        <w:autoSpaceDE w:val="0"/>
        <w:autoSpaceDN w:val="0"/>
        <w:spacing w:after="0" w:line="288" w:lineRule="auto"/>
        <w:ind w:left="0"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выявление и контроль опасностей в области охраны труда;</w:t>
      </w:r>
    </w:p>
    <w:p w14:paraId="0C638ABF">
      <w:pPr>
        <w:numPr>
          <w:ilvl w:val="2"/>
          <w:numId w:val="4"/>
        </w:numPr>
        <w:autoSpaceDE w:val="0"/>
        <w:autoSpaceDN w:val="0"/>
        <w:spacing w:after="0" w:line="288" w:lineRule="auto"/>
        <w:ind w:left="0" w:firstLine="709"/>
        <w:jc w:val="both"/>
        <w:rPr>
          <w:rFonts w:ascii="Times New Roman" w:hAnsi="Times New Roman" w:eastAsia="Times New Roman" w:cs="Times New Roman"/>
          <w:sz w:val="24"/>
          <w:szCs w:val="24"/>
          <w:lang w:eastAsia="ru-RU"/>
        </w:rPr>
      </w:pPr>
      <w:r>
        <w:rPr>
          <w:rFonts w:ascii="Times New Roman" w:hAnsi="Times New Roman" w:cs="Times New Roman"/>
          <w:color w:val="000000"/>
          <w:sz w:val="24"/>
          <w:szCs w:val="24"/>
        </w:rPr>
        <w:t>создание базы данных об имеющихся опасностях в Организации с оценкой выявленных профессиональных рисков и подготовкой корректирующих мероприятий, направленных на минимизацию несчастных случаев и микротравм;</w:t>
      </w:r>
    </w:p>
    <w:p w14:paraId="0D61F008">
      <w:pPr>
        <w:numPr>
          <w:ilvl w:val="2"/>
          <w:numId w:val="4"/>
        </w:numPr>
        <w:autoSpaceDE w:val="0"/>
        <w:autoSpaceDN w:val="0"/>
        <w:spacing w:after="0" w:line="288" w:lineRule="auto"/>
        <w:ind w:left="0"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эффективное управление профессиональными рисками;</w:t>
      </w:r>
    </w:p>
    <w:p w14:paraId="014225BF">
      <w:pPr>
        <w:numPr>
          <w:ilvl w:val="2"/>
          <w:numId w:val="4"/>
        </w:numPr>
        <w:autoSpaceDE w:val="0"/>
        <w:autoSpaceDN w:val="0"/>
        <w:spacing w:after="0" w:line="288" w:lineRule="auto"/>
        <w:ind w:left="0"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формирование обоснованных рекомендаций по уменьшению профессионального риска.</w:t>
      </w:r>
    </w:p>
    <w:p w14:paraId="76FA4CF3">
      <w:pPr>
        <w:pStyle w:val="15"/>
        <w:numPr>
          <w:ilvl w:val="1"/>
          <w:numId w:val="3"/>
        </w:numPr>
        <w:autoSpaceDE w:val="0"/>
        <w:autoSpaceDN w:val="0"/>
        <w:spacing w:after="0" w:line="288" w:lineRule="auto"/>
        <w:ind w:left="0"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Процедура управления профессиональными рисками позволяет:</w:t>
      </w:r>
    </w:p>
    <w:p w14:paraId="09D5366B">
      <w:pPr>
        <w:pStyle w:val="15"/>
        <w:numPr>
          <w:ilvl w:val="0"/>
          <w:numId w:val="5"/>
        </w:numPr>
        <w:autoSpaceDE w:val="0"/>
        <w:autoSpaceDN w:val="0"/>
        <w:adjustRightInd w:val="0"/>
        <w:spacing w:after="0" w:line="288" w:lineRule="auto"/>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определить опасности и профессиональные риски, а также необходимые мероприятия управления рисками для включения в бюджеты, планы и программы;</w:t>
      </w:r>
    </w:p>
    <w:p w14:paraId="5A5DED9A">
      <w:pPr>
        <w:pStyle w:val="15"/>
        <w:numPr>
          <w:ilvl w:val="0"/>
          <w:numId w:val="5"/>
        </w:numPr>
        <w:autoSpaceDE w:val="0"/>
        <w:autoSpaceDN w:val="0"/>
        <w:adjustRightInd w:val="0"/>
        <w:spacing w:after="0" w:line="288" w:lineRule="auto"/>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определить потребность, обеспечить наличие и управление необходимыми ресурсами для снижения уровня, стабилизации и поддержания уровня профессиональных рисков;</w:t>
      </w:r>
    </w:p>
    <w:p w14:paraId="71411378">
      <w:pPr>
        <w:pStyle w:val="15"/>
        <w:numPr>
          <w:ilvl w:val="0"/>
          <w:numId w:val="5"/>
        </w:numPr>
        <w:autoSpaceDE w:val="0"/>
        <w:autoSpaceDN w:val="0"/>
        <w:adjustRightInd w:val="0"/>
        <w:spacing w:after="0" w:line="288" w:lineRule="auto"/>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управлять изменениями в управленческих и технологических процессах, влияющих на безопасность труда.</w:t>
      </w:r>
    </w:p>
    <w:p w14:paraId="138C6D88">
      <w:pPr>
        <w:pStyle w:val="15"/>
        <w:numPr>
          <w:ilvl w:val="1"/>
          <w:numId w:val="3"/>
        </w:numPr>
        <w:autoSpaceDE w:val="0"/>
        <w:autoSpaceDN w:val="0"/>
        <w:adjustRightInd w:val="0"/>
        <w:spacing w:after="0" w:line="288" w:lineRule="auto"/>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shd w:val="clear" w:color="auto" w:fill="FFFFFF"/>
        </w:rPr>
        <w:t>Выявление опасностей осуществляется путем обнаружения, распознавания и описания опасностей, включая их источники, условия возникновения и потенциальные последствия при управлении профессиональными </w:t>
      </w:r>
      <w:r>
        <w:rPr>
          <w:rStyle w:val="16"/>
          <w:rFonts w:ascii="Times New Roman" w:hAnsi="Times New Roman" w:cs="Times New Roman"/>
          <w:color w:val="000000"/>
          <w:sz w:val="24"/>
          <w:szCs w:val="24"/>
        </w:rPr>
        <w:t>рисками</w:t>
      </w:r>
      <w:r>
        <w:rPr>
          <w:rFonts w:ascii="Times New Roman" w:hAnsi="Times New Roman" w:cs="Times New Roman"/>
          <w:color w:val="000000"/>
          <w:sz w:val="24"/>
          <w:szCs w:val="24"/>
          <w:shd w:val="clear" w:color="auto" w:fill="FFFFFF"/>
        </w:rPr>
        <w:t>.</w:t>
      </w:r>
    </w:p>
    <w:p w14:paraId="3AE4F0B7">
      <w:pPr>
        <w:pStyle w:val="15"/>
        <w:numPr>
          <w:ilvl w:val="1"/>
          <w:numId w:val="3"/>
        </w:numPr>
        <w:autoSpaceDE w:val="0"/>
        <w:autoSpaceDN w:val="0"/>
        <w:spacing w:after="0" w:line="288" w:lineRule="auto"/>
        <w:ind w:left="0"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Настоящее Положение обязательно для соблюдения всеми работниками Организации. </w:t>
      </w:r>
    </w:p>
    <w:p w14:paraId="0750DEE0">
      <w:pPr>
        <w:autoSpaceDE w:val="0"/>
        <w:autoSpaceDN w:val="0"/>
        <w:spacing w:after="0" w:line="288" w:lineRule="auto"/>
        <w:jc w:val="both"/>
        <w:rPr>
          <w:rFonts w:ascii="Times New Roman" w:hAnsi="Times New Roman" w:eastAsia="Times New Roman" w:cs="Times New Roman"/>
          <w:sz w:val="24"/>
          <w:szCs w:val="24"/>
          <w:lang w:eastAsia="ru-RU"/>
        </w:rPr>
      </w:pPr>
    </w:p>
    <w:p w14:paraId="08BF4569">
      <w:pPr>
        <w:pStyle w:val="2"/>
        <w:numPr>
          <w:ilvl w:val="0"/>
          <w:numId w:val="3"/>
        </w:numPr>
        <w:spacing w:before="0" w:line="288" w:lineRule="auto"/>
        <w:ind w:left="0" w:firstLine="709"/>
        <w:jc w:val="center"/>
        <w:rPr>
          <w:rFonts w:ascii="Times New Roman" w:hAnsi="Times New Roman" w:eastAsia="Times New Roman" w:cs="Times New Roman"/>
          <w:b/>
          <w:color w:val="auto"/>
          <w:sz w:val="24"/>
          <w:szCs w:val="24"/>
          <w:lang w:eastAsia="ru-RU"/>
        </w:rPr>
      </w:pPr>
      <w:bookmarkStart w:id="12" w:name="_Toc64103293"/>
      <w:bookmarkStart w:id="13" w:name="_Toc187932812"/>
      <w:bookmarkStart w:id="14" w:name="_Toc94012245"/>
      <w:bookmarkStart w:id="15" w:name="_Hlk187166651"/>
      <w:r>
        <w:rPr>
          <w:rFonts w:ascii="Times New Roman" w:hAnsi="Times New Roman" w:eastAsia="Times New Roman" w:cs="Times New Roman"/>
          <w:b/>
          <w:color w:val="auto"/>
          <w:sz w:val="24"/>
          <w:szCs w:val="24"/>
          <w:lang w:eastAsia="ru-RU"/>
        </w:rPr>
        <w:t>Определения и термины</w:t>
      </w:r>
      <w:bookmarkEnd w:id="12"/>
      <w:bookmarkEnd w:id="13"/>
      <w:bookmarkEnd w:id="14"/>
    </w:p>
    <w:p w14:paraId="2CD6808C">
      <w:pPr>
        <w:pStyle w:val="15"/>
        <w:autoSpaceDE w:val="0"/>
        <w:autoSpaceDN w:val="0"/>
        <w:spacing w:after="0" w:line="288" w:lineRule="auto"/>
        <w:ind w:left="0" w:firstLine="709"/>
        <w:jc w:val="both"/>
        <w:rPr>
          <w:rFonts w:ascii="Times New Roman" w:hAnsi="Times New Roman" w:eastAsia="Times New Roman" w:cs="Times New Roman"/>
          <w:sz w:val="24"/>
          <w:szCs w:val="24"/>
          <w:lang w:eastAsia="ru-RU"/>
        </w:rPr>
      </w:pPr>
    </w:p>
    <w:p w14:paraId="403AEE83">
      <w:pPr>
        <w:pStyle w:val="17"/>
        <w:numPr>
          <w:ilvl w:val="1"/>
          <w:numId w:val="3"/>
        </w:numPr>
        <w:shd w:val="clear" w:color="auto" w:fill="FFFFFF"/>
        <w:spacing w:before="0" w:beforeAutospacing="0" w:after="0" w:afterAutospacing="0" w:line="288" w:lineRule="auto"/>
        <w:ind w:left="0" w:firstLine="709"/>
        <w:jc w:val="both"/>
        <w:textAlignment w:val="baseline"/>
        <w:rPr>
          <w:color w:val="000000"/>
        </w:rPr>
      </w:pPr>
      <w:r>
        <w:rPr>
          <w:color w:val="000000"/>
        </w:rPr>
        <w:t>Охрана труда – система сохранения жизни и здоровья работников в процессе трудовой деятельности, включающая в себя правовые, социально-экономические, организационно-технические, санитарно-гигиенические, лечебно-профилактические, реабилитационные и иные мероприятия.</w:t>
      </w:r>
      <w:bookmarkStart w:id="16" w:name="l9166"/>
      <w:bookmarkEnd w:id="16"/>
    </w:p>
    <w:p w14:paraId="38A4FE73">
      <w:pPr>
        <w:pStyle w:val="17"/>
        <w:numPr>
          <w:ilvl w:val="1"/>
          <w:numId w:val="3"/>
        </w:numPr>
        <w:shd w:val="clear" w:color="auto" w:fill="FFFFFF"/>
        <w:spacing w:before="0" w:beforeAutospacing="0" w:after="0" w:afterAutospacing="0" w:line="288" w:lineRule="auto"/>
        <w:ind w:left="0" w:firstLine="709"/>
        <w:jc w:val="both"/>
        <w:textAlignment w:val="baseline"/>
        <w:rPr>
          <w:color w:val="000000"/>
        </w:rPr>
      </w:pPr>
      <w:r>
        <w:rPr>
          <w:color w:val="000000"/>
        </w:rPr>
        <w:t>Условия труда – совокупность факторов производственной среды и трудового процесса, оказывающих влияние на работоспособность и здоровье работника.</w:t>
      </w:r>
    </w:p>
    <w:p w14:paraId="26A2164A">
      <w:pPr>
        <w:pStyle w:val="15"/>
        <w:numPr>
          <w:ilvl w:val="1"/>
          <w:numId w:val="3"/>
        </w:numPr>
        <w:autoSpaceDE w:val="0"/>
        <w:autoSpaceDN w:val="0"/>
        <w:spacing w:after="0" w:line="288" w:lineRule="auto"/>
        <w:ind w:left="0" w:firstLine="709"/>
        <w:contextualSpacing w:val="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Безопасные условия труда – условия труда, при которых воздействие на работающих вредных и (или) опасных производственных факторов исключено либо уровни воздействия таких факторов не превышают установленных нормативов.</w:t>
      </w:r>
    </w:p>
    <w:p w14:paraId="3C0E4590">
      <w:pPr>
        <w:pStyle w:val="15"/>
        <w:numPr>
          <w:ilvl w:val="1"/>
          <w:numId w:val="3"/>
        </w:numPr>
        <w:autoSpaceDE w:val="0"/>
        <w:autoSpaceDN w:val="0"/>
        <w:spacing w:after="0" w:line="288" w:lineRule="auto"/>
        <w:ind w:left="0" w:firstLine="709"/>
        <w:contextualSpacing w:val="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Вредный производственный фактор – производственный фактор, воздействие которого на работника может привести к его заболеванию.</w:t>
      </w:r>
    </w:p>
    <w:p w14:paraId="0A8F82D4">
      <w:pPr>
        <w:pStyle w:val="15"/>
        <w:numPr>
          <w:ilvl w:val="1"/>
          <w:numId w:val="3"/>
        </w:numPr>
        <w:autoSpaceDE w:val="0"/>
        <w:autoSpaceDN w:val="0"/>
        <w:spacing w:after="0" w:line="288" w:lineRule="auto"/>
        <w:ind w:left="0" w:firstLine="709"/>
        <w:contextualSpacing w:val="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Опасный производственный фактор – производственный фактор, воздействие которого на работника может привести к его травме.</w:t>
      </w:r>
    </w:p>
    <w:p w14:paraId="3E9AA681">
      <w:pPr>
        <w:pStyle w:val="15"/>
        <w:numPr>
          <w:ilvl w:val="1"/>
          <w:numId w:val="3"/>
        </w:numPr>
        <w:autoSpaceDE w:val="0"/>
        <w:autoSpaceDN w:val="0"/>
        <w:spacing w:after="0" w:line="288" w:lineRule="auto"/>
        <w:ind w:left="0" w:firstLine="709"/>
        <w:contextualSpacing w:val="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Допустимый риск – риск, уменьшенный до уровня, который организация может допустить, учитывая требования законодательства и собственную политику в области охраны труда.</w:t>
      </w:r>
    </w:p>
    <w:p w14:paraId="4DF27223">
      <w:pPr>
        <w:pStyle w:val="15"/>
        <w:numPr>
          <w:ilvl w:val="1"/>
          <w:numId w:val="3"/>
        </w:numPr>
        <w:autoSpaceDE w:val="0"/>
        <w:autoSpaceDN w:val="0"/>
        <w:spacing w:after="0" w:line="288" w:lineRule="auto"/>
        <w:ind w:left="0" w:firstLine="709"/>
        <w:contextualSpacing w:val="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Идентификация опасности – процесс осознания того, что опасность существует, процесс определения ее характеристик.</w:t>
      </w:r>
    </w:p>
    <w:p w14:paraId="6911894C">
      <w:pPr>
        <w:pStyle w:val="15"/>
        <w:numPr>
          <w:ilvl w:val="1"/>
          <w:numId w:val="3"/>
        </w:numPr>
        <w:autoSpaceDE w:val="0"/>
        <w:autoSpaceDN w:val="0"/>
        <w:spacing w:after="0" w:line="288" w:lineRule="auto"/>
        <w:ind w:left="0" w:firstLine="709"/>
        <w:contextualSpacing w:val="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Недопустимый риск – риск, при котором требуется немедленное принятие мер по уменьшению влияния опасностей на работников в процессе выполнения работы.</w:t>
      </w:r>
    </w:p>
    <w:p w14:paraId="60CD079E">
      <w:pPr>
        <w:pStyle w:val="15"/>
        <w:numPr>
          <w:ilvl w:val="1"/>
          <w:numId w:val="3"/>
        </w:numPr>
        <w:autoSpaceDE w:val="0"/>
        <w:autoSpaceDN w:val="0"/>
        <w:spacing w:after="0" w:line="288" w:lineRule="auto"/>
        <w:ind w:left="0" w:firstLine="709"/>
        <w:contextualSpacing w:val="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Инцидент – небезопасное происшествие, связанное с работой или произошедшее в процессе работы, но не повлекшее за собой несчастного случая.</w:t>
      </w:r>
    </w:p>
    <w:p w14:paraId="34AA1E87">
      <w:pPr>
        <w:pStyle w:val="15"/>
        <w:numPr>
          <w:ilvl w:val="1"/>
          <w:numId w:val="3"/>
        </w:numPr>
        <w:autoSpaceDE w:val="0"/>
        <w:autoSpaceDN w:val="0"/>
        <w:spacing w:after="0" w:line="288" w:lineRule="auto"/>
        <w:ind w:left="0" w:firstLine="709"/>
        <w:contextualSpacing w:val="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Опасность – фактор среды и трудового процесса, который может быть причиной травмы, острого заболевания или внезапного резкого ухудшения здоровья.</w:t>
      </w:r>
    </w:p>
    <w:p w14:paraId="7D61EA9E">
      <w:pPr>
        <w:pStyle w:val="15"/>
        <w:numPr>
          <w:ilvl w:val="1"/>
          <w:numId w:val="3"/>
        </w:numPr>
        <w:autoSpaceDE w:val="0"/>
        <w:autoSpaceDN w:val="0"/>
        <w:spacing w:after="0" w:line="288" w:lineRule="auto"/>
        <w:ind w:left="0" w:firstLine="709"/>
        <w:contextualSpacing w:val="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Оценка риска – процесс анализа рисков, вызванных воздействием опасностей на работе, для определения их влияния на безопасность и сохранение здоровья работников.</w:t>
      </w:r>
    </w:p>
    <w:p w14:paraId="3072BDD7">
      <w:pPr>
        <w:pStyle w:val="15"/>
        <w:numPr>
          <w:ilvl w:val="1"/>
          <w:numId w:val="3"/>
        </w:numPr>
        <w:autoSpaceDE w:val="0"/>
        <w:autoSpaceDN w:val="0"/>
        <w:spacing w:after="0" w:line="288" w:lineRule="auto"/>
        <w:ind w:left="0" w:firstLine="709"/>
        <w:contextualSpacing w:val="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Происшествие – событие, связанное с работой, в результате которого возникает или могла возникнуть травма, или ухудшение здоровья (независимо от тяжести), или смерть.</w:t>
      </w:r>
    </w:p>
    <w:p w14:paraId="12B514E1">
      <w:pPr>
        <w:numPr>
          <w:ilvl w:val="1"/>
          <w:numId w:val="3"/>
        </w:numPr>
        <w:autoSpaceDE w:val="0"/>
        <w:autoSpaceDN w:val="0"/>
        <w:spacing w:after="0" w:line="288" w:lineRule="auto"/>
        <w:ind w:left="0" w:firstLine="709"/>
        <w:jc w:val="both"/>
        <w:rPr>
          <w:rFonts w:ascii="Times New Roman" w:hAnsi="Times New Roman" w:eastAsia="Times New Roman" w:cs="Times New Roman"/>
          <w:sz w:val="24"/>
          <w:szCs w:val="24"/>
          <w:lang w:eastAsia="ru-RU"/>
        </w:rPr>
      </w:pPr>
      <w:r>
        <w:rPr>
          <w:rFonts w:ascii="Times New Roman" w:hAnsi="Times New Roman" w:cs="Times New Roman"/>
          <w:color w:val="000000"/>
          <w:sz w:val="24"/>
          <w:szCs w:val="24"/>
          <w:shd w:val="clear" w:color="auto" w:fill="FFFFFF"/>
        </w:rPr>
        <w:t>Рабочее место – место, где работник должен находиться или куда ему необходимо прибыть в связи с его работой и которое прямо или косвенно находится под контролем работодателя. </w:t>
      </w:r>
    </w:p>
    <w:p w14:paraId="26487108">
      <w:pPr>
        <w:numPr>
          <w:ilvl w:val="1"/>
          <w:numId w:val="3"/>
        </w:numPr>
        <w:autoSpaceDE w:val="0"/>
        <w:autoSpaceDN w:val="0"/>
        <w:spacing w:after="0" w:line="288" w:lineRule="auto"/>
        <w:ind w:left="0" w:firstLine="709"/>
        <w:jc w:val="both"/>
        <w:rPr>
          <w:rFonts w:ascii="Times New Roman" w:hAnsi="Times New Roman" w:eastAsia="Times New Roman" w:cs="Times New Roman"/>
          <w:sz w:val="24"/>
          <w:szCs w:val="24"/>
          <w:lang w:eastAsia="ru-RU"/>
        </w:rPr>
      </w:pPr>
      <w:r>
        <w:rPr>
          <w:rFonts w:ascii="Times New Roman" w:hAnsi="Times New Roman" w:cs="Times New Roman"/>
          <w:color w:val="000000"/>
          <w:sz w:val="24"/>
          <w:szCs w:val="24"/>
          <w:shd w:val="clear" w:color="auto" w:fill="FFFFFF"/>
        </w:rPr>
        <w:t xml:space="preserve">Риск-ориентированный подход – методология управления, при которой принятие решений и выбор мероприятий и средств управления основаны на выявлении, анализе и прогнозировании опасностей и оценке степени риска. </w:t>
      </w:r>
    </w:p>
    <w:p w14:paraId="2E9B0ED6">
      <w:pPr>
        <w:numPr>
          <w:ilvl w:val="1"/>
          <w:numId w:val="3"/>
        </w:numPr>
        <w:autoSpaceDE w:val="0"/>
        <w:autoSpaceDN w:val="0"/>
        <w:spacing w:after="0" w:line="288" w:lineRule="auto"/>
        <w:ind w:left="0" w:firstLine="709"/>
        <w:jc w:val="both"/>
        <w:rPr>
          <w:rFonts w:ascii="Times New Roman" w:hAnsi="Times New Roman" w:eastAsia="Times New Roman" w:cs="Times New Roman"/>
          <w:sz w:val="24"/>
          <w:szCs w:val="24"/>
          <w:lang w:eastAsia="ru-RU"/>
        </w:rPr>
      </w:pPr>
      <w:r>
        <w:rPr>
          <w:rFonts w:ascii="Times New Roman" w:hAnsi="Times New Roman" w:cs="Times New Roman"/>
          <w:color w:val="000000"/>
          <w:sz w:val="24"/>
          <w:szCs w:val="24"/>
        </w:rPr>
        <w:t>Средство индивидуальной защиты – средство, используемое для предотвращения или уменьшения воздействия на работника вредных и (или) опасных производственных факторов, особых температурных условий, а также для защиты от загрязнения.</w:t>
      </w:r>
      <w:bookmarkStart w:id="17" w:name="l9191"/>
      <w:bookmarkEnd w:id="17"/>
    </w:p>
    <w:p w14:paraId="258E5F7B">
      <w:pPr>
        <w:numPr>
          <w:ilvl w:val="1"/>
          <w:numId w:val="3"/>
        </w:numPr>
        <w:autoSpaceDE w:val="0"/>
        <w:autoSpaceDN w:val="0"/>
        <w:spacing w:after="0" w:line="288" w:lineRule="auto"/>
        <w:ind w:left="0" w:firstLine="709"/>
        <w:jc w:val="both"/>
        <w:rPr>
          <w:rFonts w:ascii="Times New Roman" w:hAnsi="Times New Roman" w:eastAsia="Times New Roman" w:cs="Times New Roman"/>
          <w:sz w:val="24"/>
          <w:szCs w:val="24"/>
          <w:lang w:eastAsia="ru-RU"/>
        </w:rPr>
      </w:pPr>
      <w:r>
        <w:rPr>
          <w:rFonts w:ascii="Times New Roman" w:hAnsi="Times New Roman" w:cs="Times New Roman"/>
          <w:color w:val="000000"/>
          <w:sz w:val="24"/>
          <w:szCs w:val="24"/>
        </w:rPr>
        <w:t>Средства коллективной защиты – технические средства защиты работников, конструктивно и (или) функционально связанные с производственным оборудованием, производственным процессом, производственным зданием (помещением), производственной площадкой, производственной зоной, рабочим местом (рабочими местами) и используемые для предотвращения или уменьшения воздействия на работников вредных и (или) опасных производственных факторов.</w:t>
      </w:r>
    </w:p>
    <w:p w14:paraId="64F771F0">
      <w:pPr>
        <w:numPr>
          <w:ilvl w:val="1"/>
          <w:numId w:val="3"/>
        </w:numPr>
        <w:autoSpaceDE w:val="0"/>
        <w:autoSpaceDN w:val="0"/>
        <w:spacing w:after="0" w:line="288" w:lineRule="auto"/>
        <w:ind w:left="0" w:firstLine="709"/>
        <w:jc w:val="both"/>
        <w:rPr>
          <w:rFonts w:ascii="Times New Roman" w:hAnsi="Times New Roman" w:eastAsia="Times New Roman" w:cs="Times New Roman"/>
          <w:sz w:val="24"/>
          <w:szCs w:val="24"/>
          <w:lang w:eastAsia="ru-RU"/>
        </w:rPr>
      </w:pPr>
      <w:r>
        <w:rPr>
          <w:rFonts w:ascii="Times New Roman" w:hAnsi="Times New Roman" w:cs="Times New Roman"/>
          <w:color w:val="000000"/>
          <w:sz w:val="24"/>
          <w:szCs w:val="24"/>
        </w:rPr>
        <w:t>Производственная деятельность – совокупность действий работников с применением средств труда, необходимых для превращения ресурсов в готовую продукцию, включающих в себя производство и переработку различных видов сырья, строительство, оказание различных видов услуг.</w:t>
      </w:r>
      <w:bookmarkStart w:id="18" w:name="l9170"/>
      <w:bookmarkEnd w:id="18"/>
      <w:bookmarkStart w:id="19" w:name="l9192"/>
      <w:bookmarkEnd w:id="19"/>
    </w:p>
    <w:p w14:paraId="4966B895">
      <w:pPr>
        <w:numPr>
          <w:ilvl w:val="1"/>
          <w:numId w:val="3"/>
        </w:numPr>
        <w:autoSpaceDE w:val="0"/>
        <w:autoSpaceDN w:val="0"/>
        <w:spacing w:after="0" w:line="288" w:lineRule="auto"/>
        <w:ind w:left="0" w:firstLine="709"/>
        <w:jc w:val="both"/>
        <w:rPr>
          <w:rFonts w:ascii="Times New Roman" w:hAnsi="Times New Roman" w:eastAsia="Times New Roman" w:cs="Times New Roman"/>
          <w:sz w:val="24"/>
          <w:szCs w:val="24"/>
          <w:lang w:eastAsia="ru-RU"/>
        </w:rPr>
      </w:pPr>
      <w:r>
        <w:rPr>
          <w:rFonts w:ascii="Times New Roman" w:hAnsi="Times New Roman" w:cs="Times New Roman"/>
          <w:color w:val="000000"/>
          <w:sz w:val="24"/>
          <w:szCs w:val="24"/>
        </w:rPr>
        <w:t>Требования охраны труда – государственные нормативные требования охраны труда, а также требования охраны труда, установленные локальными нормативными актами работодателя, в том числе правилами (стандартами) организации и инструкциями по охране труда.</w:t>
      </w:r>
    </w:p>
    <w:p w14:paraId="7774055C">
      <w:pPr>
        <w:numPr>
          <w:ilvl w:val="1"/>
          <w:numId w:val="3"/>
        </w:numPr>
        <w:autoSpaceDE w:val="0"/>
        <w:autoSpaceDN w:val="0"/>
        <w:spacing w:after="0" w:line="288" w:lineRule="auto"/>
        <w:ind w:left="0" w:firstLine="709"/>
        <w:jc w:val="both"/>
        <w:rPr>
          <w:rFonts w:ascii="Times New Roman" w:hAnsi="Times New Roman" w:eastAsia="Times New Roman" w:cs="Times New Roman"/>
          <w:sz w:val="24"/>
          <w:szCs w:val="24"/>
          <w:lang w:eastAsia="ru-RU"/>
        </w:rPr>
      </w:pPr>
      <w:r>
        <w:rPr>
          <w:rFonts w:ascii="Times New Roman" w:hAnsi="Times New Roman" w:cs="Times New Roman"/>
          <w:color w:val="000000"/>
          <w:sz w:val="24"/>
          <w:szCs w:val="24"/>
          <w:shd w:val="clear" w:color="auto" w:fill="FFFFFF"/>
        </w:rPr>
        <w:t>Профессиональный риск – вероятность причинения вреда здоровью в результате воздействия вредных и (или) опасных производственных факторов при исполнении работником обязанностей по трудовому договору или в иных случаях, установленных федеральными законами.</w:t>
      </w:r>
    </w:p>
    <w:p w14:paraId="69B095E2">
      <w:pPr>
        <w:numPr>
          <w:ilvl w:val="1"/>
          <w:numId w:val="3"/>
        </w:numPr>
        <w:autoSpaceDE w:val="0"/>
        <w:autoSpaceDN w:val="0"/>
        <w:spacing w:after="0" w:line="288" w:lineRule="auto"/>
        <w:ind w:left="0" w:firstLine="709"/>
        <w:jc w:val="both"/>
        <w:rPr>
          <w:rFonts w:ascii="Times New Roman" w:hAnsi="Times New Roman" w:eastAsia="Times New Roman" w:cs="Times New Roman"/>
          <w:sz w:val="24"/>
          <w:szCs w:val="24"/>
          <w:lang w:eastAsia="ru-RU"/>
        </w:rPr>
      </w:pPr>
      <w:r>
        <w:rPr>
          <w:rFonts w:ascii="Times New Roman" w:hAnsi="Times New Roman" w:cs="Times New Roman"/>
          <w:color w:val="000000"/>
          <w:sz w:val="24"/>
          <w:szCs w:val="24"/>
          <w:shd w:val="clear" w:color="auto" w:fill="FFFFFF"/>
        </w:rPr>
        <w:t>Управление профессиональными рисками – комплекс взаимосвязанных мероприятий, являющихся элементами системы управления охраной труда и включающих в себя меры по выявлению, оценке и снижению уровней профессиональных рисков.</w:t>
      </w:r>
    </w:p>
    <w:bookmarkEnd w:id="15"/>
    <w:p w14:paraId="3672EA06">
      <w:pPr>
        <w:autoSpaceDE w:val="0"/>
        <w:autoSpaceDN w:val="0"/>
        <w:spacing w:after="0" w:line="288" w:lineRule="auto"/>
        <w:ind w:firstLine="709"/>
        <w:jc w:val="both"/>
        <w:rPr>
          <w:rFonts w:ascii="Times New Roman" w:hAnsi="Times New Roman" w:eastAsia="Times New Roman" w:cs="Times New Roman"/>
          <w:sz w:val="24"/>
          <w:szCs w:val="24"/>
          <w:lang w:eastAsia="ru-RU"/>
        </w:rPr>
      </w:pPr>
    </w:p>
    <w:p w14:paraId="7188C9BC">
      <w:pPr>
        <w:pStyle w:val="2"/>
        <w:numPr>
          <w:ilvl w:val="0"/>
          <w:numId w:val="3"/>
        </w:numPr>
        <w:spacing w:before="0" w:line="288" w:lineRule="auto"/>
        <w:ind w:left="0" w:firstLine="709"/>
        <w:jc w:val="center"/>
        <w:rPr>
          <w:rFonts w:ascii="Times New Roman" w:hAnsi="Times New Roman" w:eastAsia="Times New Roman" w:cs="Times New Roman"/>
          <w:b/>
          <w:color w:val="auto"/>
          <w:sz w:val="24"/>
          <w:szCs w:val="24"/>
          <w:lang w:eastAsia="ru-RU"/>
        </w:rPr>
      </w:pPr>
      <w:bookmarkStart w:id="20" w:name="_Toc64103294"/>
      <w:bookmarkStart w:id="21" w:name="_Toc94012246"/>
      <w:bookmarkStart w:id="22" w:name="_Toc187932813"/>
      <w:r>
        <w:rPr>
          <w:rFonts w:ascii="Times New Roman" w:hAnsi="Times New Roman" w:eastAsia="Times New Roman" w:cs="Times New Roman"/>
          <w:b/>
          <w:color w:val="auto"/>
          <w:sz w:val="24"/>
          <w:szCs w:val="24"/>
          <w:lang w:eastAsia="ru-RU"/>
        </w:rPr>
        <w:t>Общие положения</w:t>
      </w:r>
      <w:bookmarkEnd w:id="20"/>
      <w:bookmarkEnd w:id="21"/>
      <w:bookmarkEnd w:id="22"/>
    </w:p>
    <w:p w14:paraId="27B01E2B">
      <w:pPr>
        <w:autoSpaceDE w:val="0"/>
        <w:autoSpaceDN w:val="0"/>
        <w:spacing w:after="0" w:line="288" w:lineRule="auto"/>
        <w:ind w:firstLine="709"/>
        <w:jc w:val="both"/>
        <w:rPr>
          <w:rFonts w:ascii="Times New Roman" w:hAnsi="Times New Roman" w:eastAsia="Times New Roman" w:cs="Times New Roman"/>
          <w:sz w:val="24"/>
          <w:szCs w:val="24"/>
          <w:lang w:eastAsia="ru-RU"/>
        </w:rPr>
      </w:pPr>
    </w:p>
    <w:p w14:paraId="6482E3C0">
      <w:pPr>
        <w:numPr>
          <w:ilvl w:val="1"/>
          <w:numId w:val="3"/>
        </w:numPr>
        <w:autoSpaceDE w:val="0"/>
        <w:autoSpaceDN w:val="0"/>
        <w:spacing w:after="0" w:line="288" w:lineRule="auto"/>
        <w:ind w:left="0"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Выявление опасностей и профессиональных рисков необходимо проводить систематично, осуществлять их регулярных анализ и оценивать уровень профессиональных рисков перед вводом в эксплуатацию производственных объектов и вновь организованных рабочих мест.</w:t>
      </w:r>
    </w:p>
    <w:p w14:paraId="2A822E9D">
      <w:pPr>
        <w:numPr>
          <w:ilvl w:val="1"/>
          <w:numId w:val="3"/>
        </w:numPr>
        <w:autoSpaceDE w:val="0"/>
        <w:autoSpaceDN w:val="0"/>
        <w:spacing w:after="0" w:line="288" w:lineRule="auto"/>
        <w:ind w:left="0" w:firstLine="709"/>
        <w:jc w:val="both"/>
        <w:rPr>
          <w:rFonts w:ascii="Times New Roman" w:hAnsi="Times New Roman" w:eastAsia="Times New Roman" w:cs="Times New Roman"/>
          <w:sz w:val="24"/>
          <w:szCs w:val="24"/>
          <w:lang w:eastAsia="ru-RU"/>
        </w:rPr>
      </w:pPr>
      <w:r>
        <w:rPr>
          <w:rFonts w:ascii="Times New Roman" w:hAnsi="Times New Roman" w:cs="Times New Roman"/>
          <w:sz w:val="24"/>
          <w:szCs w:val="24"/>
        </w:rPr>
        <w:t>Процедура управления профессиональными рисками предполагает:</w:t>
      </w:r>
    </w:p>
    <w:p w14:paraId="5F431274">
      <w:pPr>
        <w:numPr>
          <w:ilvl w:val="2"/>
          <w:numId w:val="6"/>
        </w:numPr>
        <w:autoSpaceDE w:val="0"/>
        <w:autoSpaceDN w:val="0"/>
        <w:spacing w:after="0" w:line="288" w:lineRule="auto"/>
        <w:ind w:left="0" w:firstLine="709"/>
        <w:jc w:val="both"/>
        <w:rPr>
          <w:rFonts w:ascii="Times New Roman" w:hAnsi="Times New Roman" w:eastAsia="Times New Roman" w:cs="Times New Roman"/>
          <w:sz w:val="24"/>
          <w:szCs w:val="24"/>
          <w:lang w:eastAsia="ru-RU"/>
        </w:rPr>
      </w:pPr>
      <w:r>
        <w:rPr>
          <w:rFonts w:ascii="Times New Roman" w:hAnsi="Times New Roman" w:cs="Times New Roman"/>
          <w:sz w:val="24"/>
          <w:szCs w:val="24"/>
        </w:rPr>
        <w:t>выявление опасностей (перечень возможных опасностей и опасных событий указан в приложение 1);</w:t>
      </w:r>
    </w:p>
    <w:p w14:paraId="2B27C8AE">
      <w:pPr>
        <w:numPr>
          <w:ilvl w:val="2"/>
          <w:numId w:val="6"/>
        </w:numPr>
        <w:autoSpaceDE w:val="0"/>
        <w:autoSpaceDN w:val="0"/>
        <w:spacing w:after="0" w:line="288" w:lineRule="auto"/>
        <w:ind w:left="0" w:firstLine="709"/>
        <w:jc w:val="both"/>
        <w:rPr>
          <w:rFonts w:ascii="Times New Roman" w:hAnsi="Times New Roman" w:eastAsia="Times New Roman" w:cs="Times New Roman"/>
          <w:sz w:val="24"/>
          <w:szCs w:val="24"/>
          <w:lang w:eastAsia="ru-RU"/>
        </w:rPr>
      </w:pPr>
      <w:r>
        <w:rPr>
          <w:rFonts w:ascii="Times New Roman" w:hAnsi="Times New Roman" w:cs="Times New Roman"/>
          <w:sz w:val="24"/>
          <w:szCs w:val="24"/>
        </w:rPr>
        <w:t>оценку уровней профессиональных рисков;</w:t>
      </w:r>
    </w:p>
    <w:p w14:paraId="304A7B33">
      <w:pPr>
        <w:numPr>
          <w:ilvl w:val="2"/>
          <w:numId w:val="6"/>
        </w:numPr>
        <w:autoSpaceDE w:val="0"/>
        <w:autoSpaceDN w:val="0"/>
        <w:spacing w:after="0" w:line="288" w:lineRule="auto"/>
        <w:ind w:left="0" w:firstLine="709"/>
        <w:jc w:val="both"/>
        <w:rPr>
          <w:rFonts w:ascii="Times New Roman" w:hAnsi="Times New Roman" w:eastAsia="Times New Roman" w:cs="Times New Roman"/>
          <w:sz w:val="24"/>
          <w:szCs w:val="24"/>
          <w:lang w:eastAsia="ru-RU"/>
        </w:rPr>
      </w:pPr>
      <w:r>
        <w:rPr>
          <w:rFonts w:ascii="Times New Roman" w:hAnsi="Times New Roman" w:cs="Times New Roman"/>
          <w:sz w:val="24"/>
          <w:szCs w:val="24"/>
        </w:rPr>
        <w:t>снижение уровней профессиональных рисков.</w:t>
      </w:r>
    </w:p>
    <w:p w14:paraId="34653203">
      <w:pPr>
        <w:numPr>
          <w:ilvl w:val="1"/>
          <w:numId w:val="3"/>
        </w:numPr>
        <w:autoSpaceDE w:val="0"/>
        <w:autoSpaceDN w:val="0"/>
        <w:spacing w:after="0" w:line="288" w:lineRule="auto"/>
        <w:ind w:left="0" w:firstLine="709"/>
        <w:jc w:val="both"/>
        <w:rPr>
          <w:rFonts w:ascii="Times New Roman" w:hAnsi="Times New Roman" w:eastAsia="Times New Roman" w:cs="Times New Roman"/>
          <w:sz w:val="24"/>
          <w:szCs w:val="24"/>
          <w:lang w:eastAsia="ru-RU"/>
        </w:rPr>
      </w:pPr>
      <w:r>
        <w:rPr>
          <w:rFonts w:ascii="Times New Roman" w:hAnsi="Times New Roman" w:cs="Times New Roman"/>
          <w:sz w:val="24"/>
          <w:szCs w:val="24"/>
        </w:rPr>
        <w:t>Процедура управления профессиональными рисками учитывает следующее:</w:t>
      </w:r>
    </w:p>
    <w:p w14:paraId="293C78CE">
      <w:pPr>
        <w:numPr>
          <w:ilvl w:val="2"/>
          <w:numId w:val="7"/>
        </w:numPr>
        <w:autoSpaceDE w:val="0"/>
        <w:autoSpaceDN w:val="0"/>
        <w:spacing w:after="0" w:line="288" w:lineRule="auto"/>
        <w:ind w:left="0" w:firstLine="709"/>
        <w:jc w:val="both"/>
        <w:rPr>
          <w:rFonts w:ascii="Times New Roman" w:hAnsi="Times New Roman" w:eastAsia="Times New Roman" w:cs="Times New Roman"/>
          <w:sz w:val="24"/>
          <w:szCs w:val="24"/>
          <w:lang w:eastAsia="ru-RU"/>
        </w:rPr>
      </w:pPr>
      <w:r>
        <w:rPr>
          <w:rFonts w:ascii="Times New Roman" w:hAnsi="Times New Roman" w:cs="Times New Roman"/>
          <w:sz w:val="24"/>
          <w:szCs w:val="24"/>
        </w:rPr>
        <w:t>управление профессиональными рисками осуществляется с учетом текущей, прошлой и будущей деятельности Организации;</w:t>
      </w:r>
    </w:p>
    <w:p w14:paraId="0FF336E7">
      <w:pPr>
        <w:numPr>
          <w:ilvl w:val="2"/>
          <w:numId w:val="7"/>
        </w:numPr>
        <w:autoSpaceDE w:val="0"/>
        <w:autoSpaceDN w:val="0"/>
        <w:spacing w:after="0" w:line="288" w:lineRule="auto"/>
        <w:ind w:left="0" w:firstLine="709"/>
        <w:jc w:val="both"/>
        <w:rPr>
          <w:rFonts w:ascii="Times New Roman" w:hAnsi="Times New Roman" w:eastAsia="Times New Roman" w:cs="Times New Roman"/>
          <w:sz w:val="24"/>
          <w:szCs w:val="24"/>
          <w:lang w:eastAsia="ru-RU"/>
        </w:rPr>
      </w:pPr>
      <w:r>
        <w:rPr>
          <w:rFonts w:ascii="Times New Roman" w:hAnsi="Times New Roman" w:cs="Times New Roman"/>
          <w:sz w:val="24"/>
          <w:szCs w:val="24"/>
        </w:rPr>
        <w:t>тяжесть возможного ущерба растет пропорционально увеличению числа работников, подвергающихся опасности;</w:t>
      </w:r>
    </w:p>
    <w:p w14:paraId="008DFB03">
      <w:pPr>
        <w:numPr>
          <w:ilvl w:val="2"/>
          <w:numId w:val="7"/>
        </w:numPr>
        <w:autoSpaceDE w:val="0"/>
        <w:autoSpaceDN w:val="0"/>
        <w:spacing w:after="0" w:line="288" w:lineRule="auto"/>
        <w:ind w:left="0" w:firstLine="709"/>
        <w:jc w:val="both"/>
        <w:rPr>
          <w:rFonts w:ascii="Times New Roman" w:hAnsi="Times New Roman" w:eastAsia="Times New Roman" w:cs="Times New Roman"/>
          <w:sz w:val="24"/>
          <w:szCs w:val="24"/>
          <w:lang w:eastAsia="ru-RU"/>
        </w:rPr>
      </w:pPr>
      <w:r>
        <w:rPr>
          <w:rFonts w:ascii="Times New Roman" w:hAnsi="Times New Roman" w:cs="Times New Roman"/>
          <w:sz w:val="24"/>
          <w:szCs w:val="24"/>
        </w:rPr>
        <w:t>все оцененные профессиональные риски подлежат управлению;</w:t>
      </w:r>
    </w:p>
    <w:p w14:paraId="61E35351">
      <w:pPr>
        <w:numPr>
          <w:ilvl w:val="2"/>
          <w:numId w:val="7"/>
        </w:numPr>
        <w:autoSpaceDE w:val="0"/>
        <w:autoSpaceDN w:val="0"/>
        <w:spacing w:after="0" w:line="288" w:lineRule="auto"/>
        <w:ind w:left="0" w:firstLine="709"/>
        <w:jc w:val="both"/>
        <w:rPr>
          <w:rFonts w:ascii="Times New Roman" w:hAnsi="Times New Roman" w:eastAsia="Times New Roman" w:cs="Times New Roman"/>
          <w:sz w:val="24"/>
          <w:szCs w:val="24"/>
          <w:lang w:eastAsia="ru-RU"/>
        </w:rPr>
      </w:pPr>
      <w:r>
        <w:rPr>
          <w:rFonts w:ascii="Times New Roman" w:hAnsi="Times New Roman" w:cs="Times New Roman"/>
          <w:sz w:val="24"/>
          <w:szCs w:val="24"/>
        </w:rPr>
        <w:t>процедуры выявления опасностей и оценки уровня профессиональных рисков должны постоянно совершенствоваться и поддерживаться в рабочем состоянии с целью обеспечения эффективной реализации мер по их снижению;</w:t>
      </w:r>
    </w:p>
    <w:p w14:paraId="6900313A">
      <w:pPr>
        <w:numPr>
          <w:ilvl w:val="2"/>
          <w:numId w:val="7"/>
        </w:numPr>
        <w:autoSpaceDE w:val="0"/>
        <w:autoSpaceDN w:val="0"/>
        <w:spacing w:after="0" w:line="288" w:lineRule="auto"/>
        <w:ind w:left="0" w:firstLine="709"/>
        <w:jc w:val="both"/>
        <w:rPr>
          <w:rFonts w:ascii="Times New Roman" w:hAnsi="Times New Roman" w:eastAsia="Times New Roman" w:cs="Times New Roman"/>
          <w:sz w:val="24"/>
          <w:szCs w:val="24"/>
          <w:lang w:eastAsia="ru-RU"/>
        </w:rPr>
      </w:pPr>
      <w:r>
        <w:rPr>
          <w:rFonts w:ascii="Times New Roman" w:hAnsi="Times New Roman" w:cs="Times New Roman"/>
          <w:sz w:val="24"/>
          <w:szCs w:val="24"/>
        </w:rPr>
        <w:t>эффективность разработанных мер по управлению профессиональными рисками должна постоянно оцениваться.</w:t>
      </w:r>
    </w:p>
    <w:p w14:paraId="03B9934B">
      <w:pPr>
        <w:numPr>
          <w:ilvl w:val="1"/>
          <w:numId w:val="3"/>
        </w:numPr>
        <w:autoSpaceDE w:val="0"/>
        <w:autoSpaceDN w:val="0"/>
        <w:spacing w:after="0" w:line="288" w:lineRule="auto"/>
        <w:ind w:left="0" w:firstLine="709"/>
        <w:jc w:val="both"/>
        <w:rPr>
          <w:rFonts w:ascii="Times New Roman" w:hAnsi="Times New Roman" w:eastAsia="Times New Roman" w:cs="Times New Roman"/>
          <w:sz w:val="24"/>
          <w:szCs w:val="24"/>
          <w:lang w:eastAsia="ru-RU"/>
        </w:rPr>
      </w:pPr>
      <w:r>
        <w:rPr>
          <w:rFonts w:ascii="Times New Roman" w:hAnsi="Times New Roman" w:cs="Times New Roman"/>
          <w:color w:val="000000" w:themeColor="text1"/>
          <w:spacing w:val="-4"/>
          <w:sz w:val="24"/>
          <w:szCs w:val="24"/>
          <w14:textFill>
            <w14:solidFill>
              <w14:schemeClr w14:val="tx1"/>
            </w14:solidFill>
          </w14:textFill>
        </w:rPr>
        <w:t>Цикл мероприятий по управлению профессиональных рисков в Организации, представлен на схеме 1:</w:t>
      </w:r>
    </w:p>
    <w:p w14:paraId="63CFE690">
      <w:pPr>
        <w:widowControl w:val="0"/>
        <w:numPr>
          <w:numId w:val="0"/>
        </w:numPr>
        <w:autoSpaceDE w:val="0"/>
        <w:autoSpaceDN w:val="0"/>
        <w:spacing w:after="0" w:line="288" w:lineRule="auto"/>
        <w:jc w:val="both"/>
        <w:rPr>
          <w:rFonts w:ascii="Times New Roman" w:hAnsi="Times New Roman" w:cs="Times New Roman"/>
          <w:color w:val="000000" w:themeColor="text1"/>
          <w:spacing w:val="-4"/>
          <w:sz w:val="24"/>
          <w:szCs w:val="24"/>
          <w14:textFill>
            <w14:solidFill>
              <w14:schemeClr w14:val="tx1"/>
            </w14:solidFill>
          </w14:textFill>
        </w:rPr>
      </w:pPr>
    </w:p>
    <w:p w14:paraId="0F5D9F74">
      <w:pPr>
        <w:widowControl w:val="0"/>
        <w:numPr>
          <w:numId w:val="0"/>
        </w:numPr>
        <w:autoSpaceDE w:val="0"/>
        <w:autoSpaceDN w:val="0"/>
        <w:spacing w:after="0" w:line="288" w:lineRule="auto"/>
        <w:jc w:val="both"/>
        <w:rPr>
          <w:rFonts w:ascii="Times New Roman" w:hAnsi="Times New Roman" w:cs="Times New Roman"/>
          <w:color w:val="000000" w:themeColor="text1"/>
          <w:spacing w:val="-4"/>
          <w:sz w:val="24"/>
          <w:szCs w:val="24"/>
          <w14:textFill>
            <w14:solidFill>
              <w14:schemeClr w14:val="tx1"/>
            </w14:solidFill>
          </w14:textFill>
        </w:rPr>
      </w:pPr>
    </w:p>
    <w:p w14:paraId="1AFA2447">
      <w:pPr>
        <w:widowControl w:val="0"/>
        <w:numPr>
          <w:numId w:val="0"/>
        </w:numPr>
        <w:autoSpaceDE w:val="0"/>
        <w:autoSpaceDN w:val="0"/>
        <w:spacing w:after="0" w:line="288" w:lineRule="auto"/>
        <w:jc w:val="both"/>
        <w:rPr>
          <w:rFonts w:ascii="Times New Roman" w:hAnsi="Times New Roman" w:cs="Times New Roman"/>
          <w:color w:val="000000" w:themeColor="text1"/>
          <w:spacing w:val="-4"/>
          <w:sz w:val="24"/>
          <w:szCs w:val="24"/>
          <w14:textFill>
            <w14:solidFill>
              <w14:schemeClr w14:val="tx1"/>
            </w14:solidFill>
          </w14:textFill>
        </w:rPr>
      </w:pPr>
    </w:p>
    <w:p w14:paraId="1E6B7433">
      <w:pPr>
        <w:widowControl w:val="0"/>
        <w:numPr>
          <w:numId w:val="0"/>
        </w:numPr>
        <w:autoSpaceDE w:val="0"/>
        <w:autoSpaceDN w:val="0"/>
        <w:spacing w:after="0" w:line="288" w:lineRule="auto"/>
        <w:jc w:val="both"/>
        <w:rPr>
          <w:rFonts w:ascii="Times New Roman" w:hAnsi="Times New Roman" w:cs="Times New Roman"/>
          <w:color w:val="000000" w:themeColor="text1"/>
          <w:spacing w:val="-4"/>
          <w:sz w:val="24"/>
          <w:szCs w:val="24"/>
          <w14:textFill>
            <w14:solidFill>
              <w14:schemeClr w14:val="tx1"/>
            </w14:solidFill>
          </w14:textFill>
        </w:rPr>
      </w:pPr>
    </w:p>
    <w:p w14:paraId="1AEDC820">
      <w:pPr>
        <w:widowControl w:val="0"/>
        <w:numPr>
          <w:numId w:val="0"/>
        </w:numPr>
        <w:autoSpaceDE w:val="0"/>
        <w:autoSpaceDN w:val="0"/>
        <w:spacing w:after="0" w:line="288" w:lineRule="auto"/>
        <w:jc w:val="both"/>
        <w:rPr>
          <w:rFonts w:ascii="Times New Roman" w:hAnsi="Times New Roman" w:cs="Times New Roman"/>
          <w:color w:val="000000" w:themeColor="text1"/>
          <w:spacing w:val="-4"/>
          <w:sz w:val="24"/>
          <w:szCs w:val="24"/>
          <w14:textFill>
            <w14:solidFill>
              <w14:schemeClr w14:val="tx1"/>
            </w14:solidFill>
          </w14:textFill>
        </w:rPr>
      </w:pPr>
    </w:p>
    <w:p w14:paraId="0377BE36">
      <w:pPr>
        <w:widowControl w:val="0"/>
        <w:numPr>
          <w:numId w:val="0"/>
        </w:numPr>
        <w:autoSpaceDE w:val="0"/>
        <w:autoSpaceDN w:val="0"/>
        <w:spacing w:after="0" w:line="288" w:lineRule="auto"/>
        <w:jc w:val="both"/>
        <w:rPr>
          <w:rFonts w:ascii="Times New Roman" w:hAnsi="Times New Roman" w:cs="Times New Roman"/>
          <w:color w:val="000000" w:themeColor="text1"/>
          <w:spacing w:val="-4"/>
          <w:sz w:val="24"/>
          <w:szCs w:val="24"/>
          <w14:textFill>
            <w14:solidFill>
              <w14:schemeClr w14:val="tx1"/>
            </w14:solidFill>
          </w14:textFill>
        </w:rPr>
      </w:pPr>
    </w:p>
    <w:p w14:paraId="32694637">
      <w:pPr>
        <w:widowControl w:val="0"/>
        <w:numPr>
          <w:numId w:val="0"/>
        </w:numPr>
        <w:autoSpaceDE w:val="0"/>
        <w:autoSpaceDN w:val="0"/>
        <w:spacing w:after="0" w:line="288" w:lineRule="auto"/>
        <w:jc w:val="both"/>
        <w:rPr>
          <w:rFonts w:ascii="Times New Roman" w:hAnsi="Times New Roman" w:cs="Times New Roman"/>
          <w:color w:val="000000" w:themeColor="text1"/>
          <w:spacing w:val="-4"/>
          <w:sz w:val="24"/>
          <w:szCs w:val="24"/>
          <w14:textFill>
            <w14:solidFill>
              <w14:schemeClr w14:val="tx1"/>
            </w14:solidFill>
          </w14:textFill>
        </w:rPr>
      </w:pPr>
    </w:p>
    <w:p w14:paraId="04319FC2">
      <w:pPr>
        <w:widowControl w:val="0"/>
        <w:numPr>
          <w:numId w:val="0"/>
        </w:numPr>
        <w:autoSpaceDE w:val="0"/>
        <w:autoSpaceDN w:val="0"/>
        <w:spacing w:after="0" w:line="288" w:lineRule="auto"/>
        <w:jc w:val="both"/>
        <w:rPr>
          <w:rFonts w:ascii="Times New Roman" w:hAnsi="Times New Roman" w:cs="Times New Roman"/>
          <w:color w:val="000000" w:themeColor="text1"/>
          <w:spacing w:val="-4"/>
          <w:sz w:val="24"/>
          <w:szCs w:val="24"/>
          <w14:textFill>
            <w14:solidFill>
              <w14:schemeClr w14:val="tx1"/>
            </w14:solidFill>
          </w14:textFill>
        </w:rPr>
      </w:pPr>
    </w:p>
    <w:p w14:paraId="6621CD76">
      <w:pPr>
        <w:widowControl w:val="0"/>
        <w:numPr>
          <w:numId w:val="0"/>
        </w:numPr>
        <w:autoSpaceDE w:val="0"/>
        <w:autoSpaceDN w:val="0"/>
        <w:spacing w:after="0" w:line="288" w:lineRule="auto"/>
        <w:jc w:val="both"/>
        <w:rPr>
          <w:rFonts w:ascii="Times New Roman" w:hAnsi="Times New Roman" w:cs="Times New Roman"/>
          <w:color w:val="000000" w:themeColor="text1"/>
          <w:spacing w:val="-4"/>
          <w:sz w:val="24"/>
          <w:szCs w:val="24"/>
          <w14:textFill>
            <w14:solidFill>
              <w14:schemeClr w14:val="tx1"/>
            </w14:solidFill>
          </w14:textFill>
        </w:rPr>
      </w:pPr>
    </w:p>
    <w:p w14:paraId="68148E16">
      <w:pPr>
        <w:widowControl w:val="0"/>
        <w:numPr>
          <w:numId w:val="0"/>
        </w:numPr>
        <w:autoSpaceDE w:val="0"/>
        <w:autoSpaceDN w:val="0"/>
        <w:spacing w:after="0" w:line="288" w:lineRule="auto"/>
        <w:jc w:val="both"/>
        <w:rPr>
          <w:rFonts w:ascii="Times New Roman" w:hAnsi="Times New Roman" w:cs="Times New Roman"/>
          <w:color w:val="000000" w:themeColor="text1"/>
          <w:spacing w:val="-4"/>
          <w:sz w:val="24"/>
          <w:szCs w:val="24"/>
          <w14:textFill>
            <w14:solidFill>
              <w14:schemeClr w14:val="tx1"/>
            </w14:solidFill>
          </w14:textFill>
        </w:rPr>
      </w:pPr>
    </w:p>
    <w:p w14:paraId="287CE108">
      <w:pPr>
        <w:widowControl w:val="0"/>
        <w:numPr>
          <w:numId w:val="0"/>
        </w:numPr>
        <w:autoSpaceDE w:val="0"/>
        <w:autoSpaceDN w:val="0"/>
        <w:spacing w:after="0" w:line="288" w:lineRule="auto"/>
        <w:jc w:val="both"/>
        <w:rPr>
          <w:rFonts w:ascii="Times New Roman" w:hAnsi="Times New Roman" w:cs="Times New Roman"/>
          <w:color w:val="000000" w:themeColor="text1"/>
          <w:spacing w:val="-4"/>
          <w:sz w:val="24"/>
          <w:szCs w:val="24"/>
          <w14:textFill>
            <w14:solidFill>
              <w14:schemeClr w14:val="tx1"/>
            </w14:solidFill>
          </w14:textFill>
        </w:rPr>
      </w:pPr>
    </w:p>
    <w:p w14:paraId="4A86729F">
      <w:pPr>
        <w:widowControl w:val="0"/>
        <w:numPr>
          <w:numId w:val="0"/>
        </w:numPr>
        <w:autoSpaceDE w:val="0"/>
        <w:autoSpaceDN w:val="0"/>
        <w:spacing w:after="0" w:line="288" w:lineRule="auto"/>
        <w:jc w:val="both"/>
        <w:rPr>
          <w:rFonts w:ascii="Times New Roman" w:hAnsi="Times New Roman" w:cs="Times New Roman"/>
          <w:color w:val="000000" w:themeColor="text1"/>
          <w:spacing w:val="-4"/>
          <w:sz w:val="24"/>
          <w:szCs w:val="24"/>
          <w14:textFill>
            <w14:solidFill>
              <w14:schemeClr w14:val="tx1"/>
            </w14:solidFill>
          </w14:textFill>
        </w:rPr>
      </w:pPr>
    </w:p>
    <w:p w14:paraId="5F070AD5">
      <w:pPr>
        <w:widowControl w:val="0"/>
        <w:numPr>
          <w:numId w:val="0"/>
        </w:numPr>
        <w:autoSpaceDE w:val="0"/>
        <w:autoSpaceDN w:val="0"/>
        <w:spacing w:after="0" w:line="288" w:lineRule="auto"/>
        <w:jc w:val="both"/>
        <w:rPr>
          <w:rFonts w:ascii="Times New Roman" w:hAnsi="Times New Roman" w:cs="Times New Roman"/>
          <w:color w:val="000000" w:themeColor="text1"/>
          <w:spacing w:val="-4"/>
          <w:sz w:val="24"/>
          <w:szCs w:val="24"/>
          <w:lang w:eastAsia="ru-RU"/>
          <w14:textFill>
            <w14:solidFill>
              <w14:schemeClr w14:val="tx1"/>
            </w14:solidFill>
          </w14:textFill>
        </w:rPr>
      </w:pPr>
    </w:p>
    <w:p w14:paraId="00C3C187">
      <w:pPr>
        <w:autoSpaceDE w:val="0"/>
        <w:autoSpaceDN w:val="0"/>
        <w:spacing w:after="0" w:line="288" w:lineRule="auto"/>
        <w:ind w:left="709"/>
        <w:jc w:val="both"/>
        <w:rPr>
          <w:rFonts w:ascii="Times New Roman" w:hAnsi="Times New Roman" w:eastAsia="Times New Roman" w:cs="Times New Roman"/>
          <w:sz w:val="24"/>
          <w:szCs w:val="24"/>
          <w:lang w:eastAsia="ru-RU"/>
        </w:rPr>
      </w:pPr>
    </w:p>
    <w:p w14:paraId="7F030D31">
      <w:pPr>
        <w:autoSpaceDE w:val="0"/>
        <w:autoSpaceDN w:val="0"/>
        <w:spacing w:after="0" w:line="288" w:lineRule="auto"/>
        <w:ind w:firstLine="709"/>
        <w:jc w:val="center"/>
        <w:rPr>
          <w:rFonts w:ascii="Times New Roman" w:hAnsi="Times New Roman" w:cs="Times New Roman"/>
          <w:sz w:val="24"/>
          <w:szCs w:val="24"/>
        </w:rPr>
      </w:pPr>
      <w:r>
        <w:rPr>
          <w:rFonts w:ascii="Times New Roman" w:hAnsi="Times New Roman" w:cs="Times New Roman"/>
          <w:b/>
          <w:bCs/>
          <w:color w:val="000000" w:themeColor="text1"/>
          <w:spacing w:val="-4"/>
          <w:sz w:val="24"/>
          <w:szCs w:val="24"/>
          <w14:textFill>
            <w14:solidFill>
              <w14:schemeClr w14:val="tx1"/>
            </w14:solidFill>
          </w14:textFill>
        </w:rPr>
        <w:t>Схема 1. Цикл мероприятий по управлению профессиональными рисками</w:t>
      </w:r>
    </w:p>
    <w:p w14:paraId="7A93663A">
      <w:pPr>
        <w:pStyle w:val="15"/>
        <w:autoSpaceDE w:val="0"/>
        <w:autoSpaceDN w:val="0"/>
        <w:spacing w:after="0" w:line="288" w:lineRule="auto"/>
        <w:ind w:left="100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14:ligatures w14:val="standardContextual"/>
        </w:rPr>
        <w:drawing>
          <wp:inline distT="0" distB="0" distL="0" distR="0">
            <wp:extent cx="5089525" cy="5215890"/>
            <wp:effectExtent l="0" t="38100" r="15875" b="60960"/>
            <wp:docPr id="2"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14:paraId="72C4A045">
      <w:pPr>
        <w:autoSpaceDE w:val="0"/>
        <w:autoSpaceDN w:val="0"/>
        <w:spacing w:after="0" w:line="288" w:lineRule="auto"/>
        <w:ind w:left="709"/>
        <w:jc w:val="both"/>
        <w:rPr>
          <w:rFonts w:ascii="Times New Roman" w:hAnsi="Times New Roman" w:eastAsia="Times New Roman" w:cs="Times New Roman"/>
          <w:sz w:val="24"/>
          <w:szCs w:val="24"/>
          <w:lang w:eastAsia="ru-RU"/>
        </w:rPr>
      </w:pPr>
    </w:p>
    <w:p w14:paraId="41411CC3">
      <w:pPr>
        <w:numPr>
          <w:ilvl w:val="1"/>
          <w:numId w:val="3"/>
        </w:numPr>
        <w:autoSpaceDE w:val="0"/>
        <w:autoSpaceDN w:val="0"/>
        <w:spacing w:after="0" w:line="288" w:lineRule="auto"/>
        <w:ind w:left="0"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Организация в рамках системы управления охраной труда и риск-ориентированного подхода, являющегося основополагающим моментом обеспечения безопасности труда, должно обеспечить выполнение процесса, состоящего из неразрывно связанной последовательности процедур (схема 2):</w:t>
      </w:r>
      <w:r>
        <w:rPr>
          <w:rFonts w:ascii="Times New Roman" w:hAnsi="Times New Roman" w:eastAsia="Times New Roman" w:cs="Times New Roman"/>
          <w:sz w:val="24"/>
          <w:szCs w:val="24"/>
          <w:lang w:eastAsia="ru-RU"/>
          <w14:ligatures w14:val="standardContextual"/>
        </w:rPr>
        <w:t xml:space="preserve"> </w:t>
      </w:r>
    </w:p>
    <w:p w14:paraId="79F94C63">
      <w:pPr>
        <w:autoSpaceDE w:val="0"/>
        <w:autoSpaceDN w:val="0"/>
        <w:spacing w:after="0" w:line="288" w:lineRule="auto"/>
        <w:ind w:left="709"/>
        <w:jc w:val="both"/>
        <w:rPr>
          <w:rFonts w:ascii="Times New Roman" w:hAnsi="Times New Roman" w:eastAsia="Times New Roman" w:cs="Times New Roman"/>
          <w:sz w:val="24"/>
          <w:szCs w:val="24"/>
          <w:lang w:eastAsia="ru-RU"/>
        </w:rPr>
      </w:pPr>
    </w:p>
    <w:p w14:paraId="74B5205A">
      <w:pPr>
        <w:autoSpaceDE w:val="0"/>
        <w:autoSpaceDN w:val="0"/>
        <w:spacing w:after="0" w:line="288" w:lineRule="auto"/>
        <w:ind w:left="709"/>
        <w:jc w:val="both"/>
        <w:rPr>
          <w:rFonts w:ascii="Times New Roman" w:hAnsi="Times New Roman" w:eastAsia="Times New Roman" w:cs="Times New Roman"/>
          <w:sz w:val="24"/>
          <w:szCs w:val="24"/>
          <w:lang w:eastAsia="ru-RU"/>
        </w:rPr>
      </w:pPr>
    </w:p>
    <w:p w14:paraId="1D12350C">
      <w:pPr>
        <w:autoSpaceDE w:val="0"/>
        <w:autoSpaceDN w:val="0"/>
        <w:spacing w:after="0" w:line="288" w:lineRule="auto"/>
        <w:ind w:left="709"/>
        <w:jc w:val="both"/>
        <w:rPr>
          <w:rFonts w:ascii="Times New Roman" w:hAnsi="Times New Roman" w:eastAsia="Times New Roman" w:cs="Times New Roman"/>
          <w:sz w:val="24"/>
          <w:szCs w:val="24"/>
          <w:lang w:eastAsia="ru-RU"/>
        </w:rPr>
      </w:pPr>
    </w:p>
    <w:p w14:paraId="6D935DA0">
      <w:pPr>
        <w:autoSpaceDE w:val="0"/>
        <w:autoSpaceDN w:val="0"/>
        <w:spacing w:after="0" w:line="288" w:lineRule="auto"/>
        <w:ind w:left="709"/>
        <w:jc w:val="both"/>
        <w:rPr>
          <w:rFonts w:ascii="Times New Roman" w:hAnsi="Times New Roman" w:eastAsia="Times New Roman" w:cs="Times New Roman"/>
          <w:sz w:val="24"/>
          <w:szCs w:val="24"/>
          <w:lang w:eastAsia="ru-RU"/>
        </w:rPr>
      </w:pPr>
    </w:p>
    <w:p w14:paraId="7127CA2B">
      <w:pPr>
        <w:autoSpaceDE w:val="0"/>
        <w:autoSpaceDN w:val="0"/>
        <w:spacing w:after="0" w:line="288" w:lineRule="auto"/>
        <w:ind w:left="709"/>
        <w:jc w:val="both"/>
        <w:rPr>
          <w:rFonts w:ascii="Times New Roman" w:hAnsi="Times New Roman" w:eastAsia="Times New Roman" w:cs="Times New Roman"/>
          <w:sz w:val="24"/>
          <w:szCs w:val="24"/>
          <w:lang w:eastAsia="ru-RU"/>
        </w:rPr>
      </w:pPr>
    </w:p>
    <w:p w14:paraId="0C16C6E1">
      <w:pPr>
        <w:autoSpaceDE w:val="0"/>
        <w:autoSpaceDN w:val="0"/>
        <w:spacing w:after="0" w:line="288" w:lineRule="auto"/>
        <w:ind w:left="709"/>
        <w:jc w:val="both"/>
        <w:rPr>
          <w:rFonts w:ascii="Times New Roman" w:hAnsi="Times New Roman" w:eastAsia="Times New Roman" w:cs="Times New Roman"/>
          <w:sz w:val="24"/>
          <w:szCs w:val="24"/>
          <w:lang w:eastAsia="ru-RU"/>
        </w:rPr>
      </w:pPr>
    </w:p>
    <w:p w14:paraId="07748E98">
      <w:pPr>
        <w:autoSpaceDE w:val="0"/>
        <w:autoSpaceDN w:val="0"/>
        <w:spacing w:after="0" w:line="288" w:lineRule="auto"/>
        <w:ind w:left="709"/>
        <w:jc w:val="both"/>
        <w:rPr>
          <w:rFonts w:ascii="Times New Roman" w:hAnsi="Times New Roman" w:eastAsia="Times New Roman" w:cs="Times New Roman"/>
          <w:sz w:val="24"/>
          <w:szCs w:val="24"/>
          <w:lang w:eastAsia="ru-RU"/>
        </w:rPr>
      </w:pPr>
    </w:p>
    <w:p w14:paraId="65758663">
      <w:pPr>
        <w:autoSpaceDE w:val="0"/>
        <w:autoSpaceDN w:val="0"/>
        <w:spacing w:after="0" w:line="288" w:lineRule="auto"/>
        <w:ind w:left="709"/>
        <w:jc w:val="both"/>
        <w:rPr>
          <w:rFonts w:ascii="Times New Roman" w:hAnsi="Times New Roman" w:eastAsia="Times New Roman" w:cs="Times New Roman"/>
          <w:sz w:val="24"/>
          <w:szCs w:val="24"/>
          <w:lang w:eastAsia="ru-RU"/>
        </w:rPr>
      </w:pPr>
    </w:p>
    <w:p w14:paraId="7A0BFB1D">
      <w:pPr>
        <w:autoSpaceDE w:val="0"/>
        <w:autoSpaceDN w:val="0"/>
        <w:spacing w:after="0" w:line="288" w:lineRule="auto"/>
        <w:ind w:left="709"/>
        <w:jc w:val="both"/>
        <w:rPr>
          <w:rFonts w:ascii="Times New Roman" w:hAnsi="Times New Roman" w:eastAsia="Times New Roman" w:cs="Times New Roman"/>
          <w:sz w:val="24"/>
          <w:szCs w:val="24"/>
          <w:lang w:eastAsia="ru-RU"/>
        </w:rPr>
      </w:pPr>
    </w:p>
    <w:p w14:paraId="6BF47337">
      <w:pPr>
        <w:autoSpaceDE w:val="0"/>
        <w:autoSpaceDN w:val="0"/>
        <w:spacing w:after="0" w:line="288" w:lineRule="auto"/>
        <w:ind w:left="709"/>
        <w:jc w:val="center"/>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Схема 2. Последовательность процедур</w:t>
      </w:r>
    </w:p>
    <w:p w14:paraId="1BF4EB8F">
      <w:pPr>
        <w:autoSpaceDE w:val="0"/>
        <w:autoSpaceDN w:val="0"/>
        <w:spacing w:after="0" w:line="288" w:lineRule="auto"/>
        <w:ind w:left="709"/>
        <w:jc w:val="center"/>
        <w:rPr>
          <w:rFonts w:ascii="Times New Roman" w:hAnsi="Times New Roman" w:eastAsia="Times New Roman" w:cs="Times New Roman"/>
          <w:b/>
          <w:bCs/>
          <w:sz w:val="24"/>
          <w:szCs w:val="24"/>
          <w:lang w:eastAsia="ru-RU"/>
        </w:rPr>
      </w:pPr>
    </w:p>
    <w:p w14:paraId="1DFD9A0E">
      <w:pPr>
        <w:autoSpaceDE w:val="0"/>
        <w:autoSpaceDN w:val="0"/>
        <w:spacing w:after="0" w:line="288" w:lineRule="auto"/>
        <w:ind w:left="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14:ligatures w14:val="standardContextual"/>
        </w:rPr>
        <w:drawing>
          <wp:inline distT="0" distB="0" distL="0" distR="0">
            <wp:extent cx="5289550" cy="1066800"/>
            <wp:effectExtent l="0" t="0" r="44450" b="0"/>
            <wp:docPr id="4" name="Схема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1F0C9872">
      <w:pPr>
        <w:autoSpaceDE w:val="0"/>
        <w:autoSpaceDN w:val="0"/>
        <w:spacing w:after="0" w:line="288" w:lineRule="auto"/>
        <w:jc w:val="both"/>
        <w:rPr>
          <w:rFonts w:ascii="Times New Roman" w:hAnsi="Times New Roman" w:cs="Times New Roman"/>
          <w:sz w:val="24"/>
          <w:szCs w:val="24"/>
        </w:rPr>
      </w:pPr>
    </w:p>
    <w:p w14:paraId="22B1C152">
      <w:pPr>
        <w:numPr>
          <w:ilvl w:val="1"/>
          <w:numId w:val="3"/>
        </w:numPr>
        <w:autoSpaceDE w:val="0"/>
        <w:autoSpaceDN w:val="0"/>
        <w:spacing w:after="0" w:line="288"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Идентификация опасностей и оценка профессиональных рисков проводится Организацией собственными силами или с привлечением сторонних экспертных организаций и/или сторонних квалифицированных специалистов, имеющих опыт работы в сфере идентификации опасностей и оценке профессиональных рисков. </w:t>
      </w:r>
    </w:p>
    <w:p w14:paraId="22BD7DBF">
      <w:pPr>
        <w:autoSpaceDE w:val="0"/>
        <w:autoSpaceDN w:val="0"/>
        <w:spacing w:after="0" w:line="288" w:lineRule="auto"/>
        <w:ind w:firstLine="709"/>
        <w:jc w:val="both"/>
        <w:rPr>
          <w:rFonts w:ascii="Times New Roman" w:hAnsi="Times New Roman" w:eastAsia="Times New Roman" w:cs="Times New Roman"/>
          <w:sz w:val="24"/>
          <w:szCs w:val="24"/>
          <w:lang w:eastAsia="ru-RU"/>
        </w:rPr>
      </w:pPr>
    </w:p>
    <w:p w14:paraId="40877752">
      <w:pPr>
        <w:pStyle w:val="2"/>
        <w:numPr>
          <w:ilvl w:val="0"/>
          <w:numId w:val="3"/>
        </w:numPr>
        <w:spacing w:before="0" w:line="288" w:lineRule="auto"/>
        <w:ind w:left="0" w:firstLine="709"/>
        <w:jc w:val="center"/>
        <w:rPr>
          <w:rFonts w:ascii="Times New Roman" w:hAnsi="Times New Roman" w:eastAsia="Times New Roman" w:cs="Times New Roman"/>
          <w:b/>
          <w:color w:val="auto"/>
          <w:sz w:val="24"/>
          <w:szCs w:val="24"/>
          <w:lang w:eastAsia="ru-RU"/>
        </w:rPr>
      </w:pPr>
      <w:bookmarkStart w:id="23" w:name="_Toc64103295"/>
      <w:bookmarkStart w:id="24" w:name="_Toc94012247"/>
      <w:bookmarkStart w:id="25" w:name="_Toc187932814"/>
      <w:r>
        <w:rPr>
          <w:rFonts w:ascii="Times New Roman" w:hAnsi="Times New Roman" w:eastAsia="Times New Roman" w:cs="Times New Roman"/>
          <w:b/>
          <w:color w:val="auto"/>
          <w:sz w:val="24"/>
          <w:szCs w:val="24"/>
          <w:lang w:eastAsia="ru-RU"/>
        </w:rPr>
        <w:t>Идентификация опасностей</w:t>
      </w:r>
      <w:bookmarkEnd w:id="23"/>
      <w:bookmarkEnd w:id="24"/>
      <w:r>
        <w:rPr>
          <w:rFonts w:ascii="Times New Roman" w:hAnsi="Times New Roman" w:eastAsia="Times New Roman" w:cs="Times New Roman"/>
          <w:b/>
          <w:color w:val="auto"/>
          <w:sz w:val="24"/>
          <w:szCs w:val="24"/>
          <w:lang w:eastAsia="ru-RU"/>
        </w:rPr>
        <w:t xml:space="preserve"> и профессиональных рисков</w:t>
      </w:r>
      <w:bookmarkEnd w:id="25"/>
    </w:p>
    <w:p w14:paraId="7D2B66EE">
      <w:pPr>
        <w:autoSpaceDE w:val="0"/>
        <w:autoSpaceDN w:val="0"/>
        <w:spacing w:after="0" w:line="288" w:lineRule="auto"/>
        <w:jc w:val="both"/>
        <w:rPr>
          <w:rFonts w:ascii="Times New Roman" w:hAnsi="Times New Roman" w:eastAsia="Times New Roman" w:cs="Times New Roman"/>
          <w:sz w:val="24"/>
          <w:szCs w:val="24"/>
          <w:lang w:eastAsia="ru-RU"/>
        </w:rPr>
      </w:pPr>
    </w:p>
    <w:p w14:paraId="23DB61BB">
      <w:pPr>
        <w:numPr>
          <w:ilvl w:val="1"/>
          <w:numId w:val="3"/>
        </w:numPr>
        <w:autoSpaceDE w:val="0"/>
        <w:autoSpaceDN w:val="0"/>
        <w:spacing w:after="0" w:line="288" w:lineRule="auto"/>
        <w:ind w:left="0" w:firstLine="709"/>
        <w:jc w:val="both"/>
        <w:rPr>
          <w:rFonts w:ascii="Times New Roman" w:hAnsi="Times New Roman" w:eastAsia="Times New Roman" w:cs="Times New Roman"/>
          <w:sz w:val="24"/>
          <w:szCs w:val="24"/>
          <w:lang w:eastAsia="ru-RU"/>
        </w:rPr>
      </w:pPr>
      <w:r>
        <w:rPr>
          <w:rFonts w:ascii="Times New Roman" w:hAnsi="Times New Roman" w:cs="Times New Roman"/>
          <w:sz w:val="24"/>
          <w:szCs w:val="24"/>
        </w:rPr>
        <w:t>Цель идентификации – выявление, идентификация и описание всех имеющихся на рабочем месте опасностей, исходящих от технологического процесса, опасных веществ, выполняемых работ, машин, механизмов, оборудования и инструмента, участвующего в технологическом процессе, с определением потенциального ущерба безопасных условий труда и здоровья.</w:t>
      </w:r>
    </w:p>
    <w:p w14:paraId="1D516C8C">
      <w:pPr>
        <w:numPr>
          <w:ilvl w:val="1"/>
          <w:numId w:val="3"/>
        </w:numPr>
        <w:autoSpaceDE w:val="0"/>
        <w:autoSpaceDN w:val="0"/>
        <w:spacing w:after="0" w:line="288" w:lineRule="auto"/>
        <w:ind w:left="0" w:firstLine="709"/>
        <w:jc w:val="both"/>
        <w:rPr>
          <w:rFonts w:ascii="Times New Roman" w:hAnsi="Times New Roman" w:eastAsia="Times New Roman" w:cs="Times New Roman"/>
          <w:sz w:val="24"/>
          <w:szCs w:val="24"/>
          <w:lang w:eastAsia="ru-RU"/>
        </w:rPr>
      </w:pPr>
      <w:r>
        <w:rPr>
          <w:rFonts w:ascii="Times New Roman" w:hAnsi="Times New Roman" w:cs="Times New Roman"/>
          <w:sz w:val="24"/>
          <w:szCs w:val="24"/>
        </w:rPr>
        <w:t xml:space="preserve">Организация использует в качестве основных методов идентификации опасностей: </w:t>
      </w:r>
    </w:p>
    <w:p w14:paraId="572BC7A7">
      <w:pPr>
        <w:pStyle w:val="15"/>
        <w:numPr>
          <w:ilvl w:val="0"/>
          <w:numId w:val="8"/>
        </w:numPr>
        <w:autoSpaceDE w:val="0"/>
        <w:autoSpaceDN w:val="0"/>
        <w:spacing w:after="0" w:line="288" w:lineRule="auto"/>
        <w:ind w:left="0"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анализ документированной информации об опасностях, результатах контактного воздействия на организм человека;</w:t>
      </w:r>
    </w:p>
    <w:p w14:paraId="4BED7394">
      <w:pPr>
        <w:pStyle w:val="15"/>
        <w:numPr>
          <w:ilvl w:val="0"/>
          <w:numId w:val="8"/>
        </w:numPr>
        <w:autoSpaceDE w:val="0"/>
        <w:autoSpaceDN w:val="0"/>
        <w:spacing w:after="0" w:line="288" w:lineRule="auto"/>
        <w:ind w:left="0"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прямое наблюдение за опасностями в местах идентификации, включая инструментальные измерения, исследования и/или визуальные наблюдения и использование их данных;</w:t>
      </w:r>
    </w:p>
    <w:p w14:paraId="33605D6E">
      <w:pPr>
        <w:pStyle w:val="15"/>
        <w:numPr>
          <w:ilvl w:val="0"/>
          <w:numId w:val="8"/>
        </w:numPr>
        <w:autoSpaceDE w:val="0"/>
        <w:autoSpaceDN w:val="0"/>
        <w:spacing w:after="0" w:line="288" w:lineRule="auto"/>
        <w:ind w:left="0"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прогнозирование возможных сценариев возникновения и развития опасной ситуации на местах идентификации, в том числе на различных этапах выполнения работ.</w:t>
      </w:r>
    </w:p>
    <w:p w14:paraId="398BD063">
      <w:pPr>
        <w:pStyle w:val="15"/>
        <w:autoSpaceDE w:val="0"/>
        <w:autoSpaceDN w:val="0"/>
        <w:spacing w:after="0" w:line="288" w:lineRule="auto"/>
        <w:ind w:left="0"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Возможно использование комбинаций вышеперечисленных основных методов и/или иные методы и приемы. </w:t>
      </w:r>
    </w:p>
    <w:p w14:paraId="48C7F296">
      <w:pPr>
        <w:numPr>
          <w:ilvl w:val="1"/>
          <w:numId w:val="3"/>
        </w:numPr>
        <w:autoSpaceDE w:val="0"/>
        <w:autoSpaceDN w:val="0"/>
        <w:spacing w:after="0" w:line="288" w:lineRule="auto"/>
        <w:ind w:left="0" w:firstLine="709"/>
        <w:jc w:val="both"/>
        <w:rPr>
          <w:rFonts w:ascii="Times New Roman" w:hAnsi="Times New Roman" w:eastAsia="Times New Roman" w:cs="Times New Roman"/>
          <w:sz w:val="24"/>
          <w:szCs w:val="24"/>
          <w:lang w:eastAsia="ru-RU"/>
        </w:rPr>
      </w:pPr>
      <w:r>
        <w:rPr>
          <w:rFonts w:ascii="Times New Roman" w:hAnsi="Times New Roman" w:cs="Times New Roman"/>
          <w:sz w:val="24"/>
          <w:szCs w:val="24"/>
        </w:rPr>
        <w:t>Организация проводит идентификацию опасностей:</w:t>
      </w:r>
    </w:p>
    <w:p w14:paraId="3485FA8F">
      <w:pPr>
        <w:pStyle w:val="15"/>
        <w:numPr>
          <w:ilvl w:val="0"/>
          <w:numId w:val="9"/>
        </w:numPr>
        <w:autoSpaceDE w:val="0"/>
        <w:autoSpaceDN w:val="0"/>
        <w:spacing w:after="0" w:line="288" w:lineRule="auto"/>
        <w:ind w:left="0"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на отдельных рабочих местах, рассматриваемых как рабочая зона (рабочее место) нахождения работников на территории и производственных объектах;</w:t>
      </w:r>
    </w:p>
    <w:p w14:paraId="2D65FB8F">
      <w:pPr>
        <w:pStyle w:val="15"/>
        <w:numPr>
          <w:ilvl w:val="0"/>
          <w:numId w:val="9"/>
        </w:numPr>
        <w:autoSpaceDE w:val="0"/>
        <w:autoSpaceDN w:val="0"/>
        <w:spacing w:after="0" w:line="288" w:lineRule="auto"/>
        <w:ind w:left="0"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на путях передвижения по рабочей зоне, по территории и на производственных объектах;</w:t>
      </w:r>
    </w:p>
    <w:p w14:paraId="2021F18A">
      <w:pPr>
        <w:pStyle w:val="15"/>
        <w:numPr>
          <w:ilvl w:val="0"/>
          <w:numId w:val="9"/>
        </w:numPr>
        <w:autoSpaceDE w:val="0"/>
        <w:autoSpaceDN w:val="0"/>
        <w:spacing w:after="0" w:line="288" w:lineRule="auto"/>
        <w:ind w:left="0"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на отдельных рабочих местах, находящихся вне территории и производственных объектов. Например, при движении на объекты (с объектов на объектах, подконтрольных другим организациям, в командировках персонала и т.п.).</w:t>
      </w:r>
    </w:p>
    <w:p w14:paraId="32411A60">
      <w:pPr>
        <w:numPr>
          <w:ilvl w:val="1"/>
          <w:numId w:val="3"/>
        </w:numPr>
        <w:autoSpaceDE w:val="0"/>
        <w:autoSpaceDN w:val="0"/>
        <w:spacing w:after="0" w:line="288" w:lineRule="auto"/>
        <w:ind w:left="0" w:firstLine="709"/>
        <w:jc w:val="both"/>
        <w:rPr>
          <w:rFonts w:ascii="Times New Roman" w:hAnsi="Times New Roman" w:eastAsia="Times New Roman" w:cs="Times New Roman"/>
          <w:sz w:val="24"/>
          <w:szCs w:val="24"/>
          <w:lang w:eastAsia="ru-RU"/>
        </w:rPr>
      </w:pPr>
      <w:r>
        <w:rPr>
          <w:rFonts w:ascii="Times New Roman" w:hAnsi="Times New Roman" w:cs="Times New Roman"/>
          <w:sz w:val="24"/>
          <w:szCs w:val="24"/>
        </w:rPr>
        <w:t>Процедура идентификации опасностей и профессиональных рисков должны учитывать:</w:t>
      </w:r>
    </w:p>
    <w:p w14:paraId="069DADBE">
      <w:pPr>
        <w:numPr>
          <w:ilvl w:val="2"/>
          <w:numId w:val="10"/>
        </w:numPr>
        <w:autoSpaceDE w:val="0"/>
        <w:autoSpaceDN w:val="0"/>
        <w:spacing w:after="0" w:line="288" w:lineRule="auto"/>
        <w:ind w:left="0" w:firstLine="709"/>
        <w:jc w:val="both"/>
        <w:rPr>
          <w:rStyle w:val="18"/>
          <w:rFonts w:ascii="Times New Roman" w:hAnsi="Times New Roman" w:cs="Times New Roman"/>
          <w:i w:val="0"/>
          <w:iCs w:val="0"/>
          <w:color w:val="000000" w:themeColor="text1"/>
          <w:sz w:val="24"/>
          <w:szCs w:val="24"/>
          <w14:textFill>
            <w14:solidFill>
              <w14:schemeClr w14:val="tx1"/>
            </w14:solidFill>
          </w14:textFill>
        </w:rPr>
      </w:pPr>
      <w:r>
        <w:rPr>
          <w:rStyle w:val="18"/>
          <w:rFonts w:ascii="Times New Roman" w:hAnsi="Times New Roman" w:cs="Times New Roman"/>
          <w:i w:val="0"/>
          <w:iCs w:val="0"/>
          <w:color w:val="000000" w:themeColor="text1"/>
          <w:sz w:val="24"/>
          <w:szCs w:val="24"/>
          <w14:textFill>
            <w14:solidFill>
              <w14:schemeClr w14:val="tx1"/>
            </w14:solidFill>
          </w14:textFill>
        </w:rPr>
        <w:t>повседневную деятельность работников, включая рутинные задачи и редко выполняемые действия. Также следует учитывать деятельность сотрудников сторонних организаций, имеющих доступ к рабочей зоне;</w:t>
      </w:r>
    </w:p>
    <w:p w14:paraId="6A1F15D5">
      <w:pPr>
        <w:numPr>
          <w:ilvl w:val="2"/>
          <w:numId w:val="10"/>
        </w:numPr>
        <w:autoSpaceDE w:val="0"/>
        <w:autoSpaceDN w:val="0"/>
        <w:spacing w:after="0" w:line="288" w:lineRule="auto"/>
        <w:ind w:left="0" w:firstLine="709"/>
        <w:jc w:val="both"/>
        <w:rPr>
          <w:rStyle w:val="18"/>
          <w:rFonts w:ascii="Times New Roman" w:hAnsi="Times New Roman" w:cs="Times New Roman"/>
          <w:i w:val="0"/>
          <w:iCs w:val="0"/>
          <w:color w:val="000000" w:themeColor="text1"/>
          <w:sz w:val="24"/>
          <w:szCs w:val="24"/>
          <w14:textFill>
            <w14:solidFill>
              <w14:schemeClr w14:val="tx1"/>
            </w14:solidFill>
          </w14:textFill>
        </w:rPr>
      </w:pPr>
      <w:r>
        <w:rPr>
          <w:rStyle w:val="18"/>
          <w:rFonts w:ascii="Times New Roman" w:hAnsi="Times New Roman" w:cs="Times New Roman"/>
          <w:i w:val="0"/>
          <w:iCs w:val="0"/>
          <w:color w:val="000000" w:themeColor="text1"/>
          <w:sz w:val="24"/>
          <w:szCs w:val="24"/>
          <w14:textFill>
            <w14:solidFill>
              <w14:schemeClr w14:val="tx1"/>
            </w14:solidFill>
          </w14:textFill>
        </w:rPr>
        <w:t>человеческий фактор, включая утомление и ошибки, которые могут возникнуть при выполнении профессиональных обязанностей;</w:t>
      </w:r>
    </w:p>
    <w:p w14:paraId="459574FB">
      <w:pPr>
        <w:numPr>
          <w:ilvl w:val="2"/>
          <w:numId w:val="10"/>
        </w:numPr>
        <w:autoSpaceDE w:val="0"/>
        <w:autoSpaceDN w:val="0"/>
        <w:spacing w:after="0" w:line="288" w:lineRule="auto"/>
        <w:ind w:left="0" w:firstLine="709"/>
        <w:jc w:val="both"/>
        <w:rPr>
          <w:rFonts w:ascii="Times New Roman" w:hAnsi="Times New Roman" w:eastAsia="Times New Roman" w:cs="Times New Roman"/>
          <w:sz w:val="24"/>
          <w:szCs w:val="24"/>
          <w:lang w:eastAsia="ru-RU"/>
        </w:rPr>
      </w:pPr>
      <w:r>
        <w:rPr>
          <w:rFonts w:ascii="Times New Roman" w:hAnsi="Times New Roman" w:cs="Times New Roman"/>
          <w:sz w:val="24"/>
          <w:szCs w:val="24"/>
        </w:rPr>
        <w:t>опасности, выявленные, как вблизи, так и вне зоны выполнения работ, которые способны неблагоприятно повлиять на здоровье и безопасность работников, включая работников внешних организаций;</w:t>
      </w:r>
    </w:p>
    <w:p w14:paraId="11B58A8B">
      <w:pPr>
        <w:numPr>
          <w:ilvl w:val="2"/>
          <w:numId w:val="10"/>
        </w:numPr>
        <w:autoSpaceDE w:val="0"/>
        <w:autoSpaceDN w:val="0"/>
        <w:spacing w:after="0" w:line="288" w:lineRule="auto"/>
        <w:ind w:left="0" w:firstLine="709"/>
        <w:jc w:val="both"/>
        <w:rPr>
          <w:rFonts w:ascii="Times New Roman" w:hAnsi="Times New Roman" w:eastAsia="Times New Roman" w:cs="Times New Roman"/>
          <w:sz w:val="24"/>
          <w:szCs w:val="24"/>
          <w:lang w:eastAsia="ru-RU"/>
        </w:rPr>
      </w:pPr>
      <w:r>
        <w:rPr>
          <w:rFonts w:ascii="Times New Roman" w:hAnsi="Times New Roman" w:cs="Times New Roman"/>
          <w:sz w:val="24"/>
          <w:szCs w:val="24"/>
        </w:rPr>
        <w:t>инфраструктуру, оборудование и материалы, находящиеся в зоне выполнения работ, вне зависимости от того, кем они предоставлены;</w:t>
      </w:r>
    </w:p>
    <w:p w14:paraId="7C90A34D">
      <w:pPr>
        <w:numPr>
          <w:ilvl w:val="2"/>
          <w:numId w:val="10"/>
        </w:numPr>
        <w:autoSpaceDE w:val="0"/>
        <w:autoSpaceDN w:val="0"/>
        <w:spacing w:after="0" w:line="288" w:lineRule="auto"/>
        <w:ind w:left="0" w:firstLine="709"/>
        <w:jc w:val="both"/>
        <w:rPr>
          <w:rFonts w:ascii="Times New Roman" w:hAnsi="Times New Roman" w:eastAsia="Times New Roman" w:cs="Times New Roman"/>
          <w:sz w:val="24"/>
          <w:szCs w:val="24"/>
          <w:lang w:eastAsia="ru-RU"/>
        </w:rPr>
      </w:pPr>
      <w:r>
        <w:rPr>
          <w:rFonts w:ascii="Times New Roman" w:hAnsi="Times New Roman" w:cs="Times New Roman"/>
          <w:sz w:val="24"/>
          <w:szCs w:val="24"/>
        </w:rPr>
        <w:t>изменения или предполагаемые изменения видов деятельности и технологических процессов;</w:t>
      </w:r>
    </w:p>
    <w:p w14:paraId="53D5B2A3">
      <w:pPr>
        <w:numPr>
          <w:ilvl w:val="2"/>
          <w:numId w:val="10"/>
        </w:numPr>
        <w:autoSpaceDE w:val="0"/>
        <w:autoSpaceDN w:val="0"/>
        <w:spacing w:after="0" w:line="288" w:lineRule="auto"/>
        <w:ind w:left="0" w:firstLine="709"/>
        <w:jc w:val="both"/>
        <w:rPr>
          <w:rFonts w:ascii="Times New Roman" w:hAnsi="Times New Roman" w:eastAsia="Times New Roman" w:cs="Times New Roman"/>
          <w:sz w:val="24"/>
          <w:szCs w:val="24"/>
          <w:lang w:eastAsia="ru-RU"/>
        </w:rPr>
      </w:pPr>
      <w:r>
        <w:rPr>
          <w:rFonts w:ascii="Times New Roman" w:hAnsi="Times New Roman" w:cs="Times New Roman"/>
          <w:sz w:val="24"/>
          <w:szCs w:val="24"/>
        </w:rPr>
        <w:t>проекты зоны выполнения работ, технологические процессы, сооружения, оборудование и организацию работ;</w:t>
      </w:r>
    </w:p>
    <w:p w14:paraId="4833062F">
      <w:pPr>
        <w:numPr>
          <w:ilvl w:val="2"/>
          <w:numId w:val="10"/>
        </w:numPr>
        <w:autoSpaceDE w:val="0"/>
        <w:autoSpaceDN w:val="0"/>
        <w:spacing w:after="0" w:line="288" w:lineRule="auto"/>
        <w:ind w:left="0" w:firstLine="709"/>
        <w:jc w:val="both"/>
        <w:rPr>
          <w:rFonts w:ascii="Times New Roman" w:hAnsi="Times New Roman" w:eastAsia="Times New Roman" w:cs="Times New Roman"/>
          <w:sz w:val="24"/>
          <w:szCs w:val="24"/>
          <w:lang w:eastAsia="ru-RU"/>
        </w:rPr>
      </w:pPr>
      <w:r>
        <w:rPr>
          <w:rFonts w:ascii="Times New Roman" w:hAnsi="Times New Roman" w:cs="Times New Roman"/>
          <w:sz w:val="24"/>
          <w:szCs w:val="24"/>
        </w:rPr>
        <w:t>ситуации, события и комбинации обстоятельств, которые приводили либо потенциально могут привести к травме или профессиональному заболеванию работника;</w:t>
      </w:r>
    </w:p>
    <w:p w14:paraId="68811349">
      <w:pPr>
        <w:numPr>
          <w:ilvl w:val="2"/>
          <w:numId w:val="10"/>
        </w:numPr>
        <w:autoSpaceDE w:val="0"/>
        <w:autoSpaceDN w:val="0"/>
        <w:spacing w:after="0" w:line="288" w:lineRule="auto"/>
        <w:ind w:left="0" w:firstLine="709"/>
        <w:jc w:val="both"/>
        <w:rPr>
          <w:rFonts w:ascii="Times New Roman" w:hAnsi="Times New Roman" w:eastAsia="Times New Roman" w:cs="Times New Roman"/>
          <w:sz w:val="24"/>
          <w:szCs w:val="24"/>
          <w:lang w:eastAsia="ru-RU"/>
        </w:rPr>
      </w:pPr>
      <w:r>
        <w:rPr>
          <w:rFonts w:ascii="Times New Roman" w:hAnsi="Times New Roman" w:cs="Times New Roman"/>
          <w:sz w:val="24"/>
          <w:szCs w:val="24"/>
        </w:rPr>
        <w:t>причины возникновения потенциальной травмы или заболевания, связанные с выполняемой работой, продукцией или услугой;</w:t>
      </w:r>
    </w:p>
    <w:p w14:paraId="3ACDCC09">
      <w:pPr>
        <w:numPr>
          <w:ilvl w:val="2"/>
          <w:numId w:val="10"/>
        </w:numPr>
        <w:autoSpaceDE w:val="0"/>
        <w:autoSpaceDN w:val="0"/>
        <w:spacing w:after="0" w:line="288" w:lineRule="auto"/>
        <w:ind w:left="0" w:firstLine="709"/>
        <w:jc w:val="both"/>
        <w:rPr>
          <w:rStyle w:val="18"/>
          <w:rFonts w:ascii="Times New Roman" w:hAnsi="Times New Roman" w:cs="Times New Roman"/>
          <w:i w:val="0"/>
          <w:iCs w:val="0"/>
          <w:color w:val="000000" w:themeColor="text1"/>
          <w:sz w:val="24"/>
          <w:szCs w:val="24"/>
          <w14:textFill>
            <w14:solidFill>
              <w14:schemeClr w14:val="tx1"/>
            </w14:solidFill>
          </w14:textFill>
        </w:rPr>
      </w:pPr>
      <w:r>
        <w:rPr>
          <w:rStyle w:val="18"/>
          <w:rFonts w:ascii="Times New Roman" w:hAnsi="Times New Roman" w:cs="Times New Roman"/>
          <w:i w:val="0"/>
          <w:iCs w:val="0"/>
          <w:color w:val="000000" w:themeColor="text1"/>
          <w:sz w:val="24"/>
          <w:szCs w:val="24"/>
          <w14:textFill>
            <w14:solidFill>
              <w14:schemeClr w14:val="tx1"/>
            </w14:solidFill>
          </w14:textFill>
        </w:rPr>
        <w:t>информацию о произошедших травмах и профессиональных заболеваниях.</w:t>
      </w:r>
    </w:p>
    <w:p w14:paraId="3A1F3FB2">
      <w:pPr>
        <w:pStyle w:val="15"/>
        <w:numPr>
          <w:ilvl w:val="1"/>
          <w:numId w:val="3"/>
        </w:numPr>
        <w:spacing w:after="0" w:line="288" w:lineRule="auto"/>
        <w:ind w:left="0" w:firstLine="709"/>
        <w:jc w:val="both"/>
        <w:rPr>
          <w:rStyle w:val="5"/>
          <w:rFonts w:ascii="Times New Roman" w:hAnsi="Times New Roman" w:cs="Times New Roman"/>
          <w:i w:val="0"/>
          <w:iCs w:val="0"/>
          <w:sz w:val="24"/>
          <w:szCs w:val="24"/>
        </w:rPr>
      </w:pPr>
      <w:r>
        <w:rPr>
          <w:rStyle w:val="5"/>
          <w:rFonts w:ascii="Times New Roman" w:hAnsi="Times New Roman" w:cs="Times New Roman"/>
          <w:i w:val="0"/>
          <w:iCs w:val="0"/>
          <w:sz w:val="24"/>
          <w:szCs w:val="24"/>
        </w:rPr>
        <w:t>Определение потенциальных угроз – это первый и ключевой шаг в оценке профессиональных рисков, который позволяет выявить недостатки в системе охраны труда, способные нанести вред здоровью и безопасности людей. В ходе анализа рассматриваются следующие вопросы:</w:t>
      </w:r>
    </w:p>
    <w:p w14:paraId="4FB7DCC1">
      <w:pPr>
        <w:pStyle w:val="15"/>
        <w:numPr>
          <w:ilvl w:val="0"/>
          <w:numId w:val="11"/>
        </w:numPr>
        <w:spacing w:after="0" w:line="288" w:lineRule="auto"/>
        <w:ind w:left="0" w:firstLine="709"/>
        <w:jc w:val="both"/>
        <w:rPr>
          <w:rStyle w:val="5"/>
          <w:rFonts w:ascii="Times New Roman" w:hAnsi="Times New Roman" w:cs="Times New Roman"/>
          <w:i w:val="0"/>
          <w:iCs w:val="0"/>
          <w:sz w:val="24"/>
          <w:szCs w:val="24"/>
        </w:rPr>
      </w:pPr>
      <w:r>
        <w:rPr>
          <w:rStyle w:val="5"/>
          <w:rFonts w:ascii="Times New Roman" w:hAnsi="Times New Roman" w:cs="Times New Roman"/>
          <w:i w:val="0"/>
          <w:iCs w:val="0"/>
          <w:sz w:val="24"/>
          <w:szCs w:val="24"/>
        </w:rPr>
        <w:t>Какие профессиональные риски существуют в процессе работы?</w:t>
      </w:r>
    </w:p>
    <w:p w14:paraId="7646E6D0">
      <w:pPr>
        <w:pStyle w:val="15"/>
        <w:numPr>
          <w:ilvl w:val="0"/>
          <w:numId w:val="11"/>
        </w:numPr>
        <w:spacing w:after="0" w:line="288" w:lineRule="auto"/>
        <w:ind w:left="0" w:firstLine="709"/>
        <w:jc w:val="both"/>
        <w:rPr>
          <w:rStyle w:val="5"/>
          <w:rFonts w:ascii="Times New Roman" w:hAnsi="Times New Roman" w:cs="Times New Roman"/>
          <w:i w:val="0"/>
          <w:iCs w:val="0"/>
          <w:sz w:val="24"/>
          <w:szCs w:val="24"/>
        </w:rPr>
      </w:pPr>
      <w:r>
        <w:rPr>
          <w:rStyle w:val="5"/>
          <w:rFonts w:ascii="Times New Roman" w:hAnsi="Times New Roman" w:cs="Times New Roman"/>
          <w:i w:val="0"/>
          <w:iCs w:val="0"/>
          <w:sz w:val="24"/>
          <w:szCs w:val="24"/>
        </w:rPr>
        <w:t>Каковы причины возникновения профессиональных рисков?</w:t>
      </w:r>
    </w:p>
    <w:p w14:paraId="19F630A2">
      <w:pPr>
        <w:pStyle w:val="15"/>
        <w:numPr>
          <w:ilvl w:val="0"/>
          <w:numId w:val="11"/>
        </w:numPr>
        <w:spacing w:after="0" w:line="288" w:lineRule="auto"/>
        <w:ind w:left="0" w:firstLine="709"/>
        <w:jc w:val="both"/>
        <w:rPr>
          <w:rStyle w:val="5"/>
          <w:rFonts w:ascii="Times New Roman" w:hAnsi="Times New Roman" w:cs="Times New Roman"/>
          <w:i w:val="0"/>
          <w:iCs w:val="0"/>
          <w:sz w:val="24"/>
          <w:szCs w:val="24"/>
        </w:rPr>
      </w:pPr>
      <w:r>
        <w:rPr>
          <w:rStyle w:val="5"/>
          <w:rFonts w:ascii="Times New Roman" w:hAnsi="Times New Roman" w:cs="Times New Roman"/>
          <w:i w:val="0"/>
          <w:iCs w:val="0"/>
          <w:sz w:val="24"/>
          <w:szCs w:val="24"/>
        </w:rPr>
        <w:t>Где могут проявиться профессиональные риски?</w:t>
      </w:r>
    </w:p>
    <w:p w14:paraId="7752CC22">
      <w:pPr>
        <w:pStyle w:val="15"/>
        <w:numPr>
          <w:ilvl w:val="0"/>
          <w:numId w:val="11"/>
        </w:numPr>
        <w:spacing w:after="0" w:line="288" w:lineRule="auto"/>
        <w:ind w:left="0" w:firstLine="709"/>
        <w:jc w:val="both"/>
        <w:rPr>
          <w:rStyle w:val="5"/>
          <w:rFonts w:ascii="Times New Roman" w:hAnsi="Times New Roman" w:cs="Times New Roman"/>
          <w:i w:val="0"/>
          <w:iCs w:val="0"/>
          <w:sz w:val="24"/>
          <w:szCs w:val="24"/>
        </w:rPr>
      </w:pPr>
      <w:r>
        <w:rPr>
          <w:rStyle w:val="5"/>
          <w:rFonts w:ascii="Times New Roman" w:hAnsi="Times New Roman" w:cs="Times New Roman"/>
          <w:i w:val="0"/>
          <w:iCs w:val="0"/>
          <w:sz w:val="24"/>
          <w:szCs w:val="24"/>
        </w:rPr>
        <w:t>Кто может пострадать от профессиональных рисков?</w:t>
      </w:r>
    </w:p>
    <w:p w14:paraId="382F3ADC">
      <w:pPr>
        <w:pStyle w:val="15"/>
        <w:numPr>
          <w:ilvl w:val="0"/>
          <w:numId w:val="11"/>
        </w:numPr>
        <w:spacing w:after="0" w:line="288" w:lineRule="auto"/>
        <w:ind w:left="0" w:firstLine="709"/>
        <w:jc w:val="both"/>
        <w:rPr>
          <w:rStyle w:val="5"/>
          <w:rFonts w:ascii="Times New Roman" w:hAnsi="Times New Roman" w:cs="Times New Roman"/>
          <w:i w:val="0"/>
          <w:iCs w:val="0"/>
          <w:sz w:val="24"/>
          <w:szCs w:val="24"/>
        </w:rPr>
      </w:pPr>
      <w:r>
        <w:rPr>
          <w:rStyle w:val="5"/>
          <w:rFonts w:ascii="Times New Roman" w:hAnsi="Times New Roman" w:cs="Times New Roman"/>
          <w:i w:val="0"/>
          <w:iCs w:val="0"/>
          <w:sz w:val="24"/>
          <w:szCs w:val="24"/>
        </w:rPr>
        <w:t>В каких ситуациях работники могут оказаться в опасности?</w:t>
      </w:r>
    </w:p>
    <w:p w14:paraId="7F4438C3">
      <w:pPr>
        <w:numPr>
          <w:ilvl w:val="1"/>
          <w:numId w:val="3"/>
        </w:numPr>
        <w:autoSpaceDE w:val="0"/>
        <w:autoSpaceDN w:val="0"/>
        <w:spacing w:after="0" w:line="288" w:lineRule="auto"/>
        <w:ind w:left="0" w:firstLine="709"/>
        <w:jc w:val="both"/>
        <w:rPr>
          <w:rFonts w:ascii="Times New Roman" w:hAnsi="Times New Roman" w:eastAsia="Times New Roman" w:cs="Times New Roman"/>
          <w:sz w:val="24"/>
          <w:szCs w:val="24"/>
          <w:lang w:eastAsia="ru-RU"/>
        </w:rPr>
      </w:pPr>
      <w:r>
        <w:rPr>
          <w:rFonts w:ascii="Times New Roman" w:hAnsi="Times New Roman" w:cs="Times New Roman"/>
          <w:sz w:val="24"/>
          <w:szCs w:val="24"/>
        </w:rPr>
        <w:t>Идентификация (выявление) опасностей, представляющих угрозу жизни и здоровью работников, осуществляется с привлечением работников.</w:t>
      </w:r>
    </w:p>
    <w:p w14:paraId="57E29895">
      <w:pPr>
        <w:numPr>
          <w:ilvl w:val="1"/>
          <w:numId w:val="3"/>
        </w:numPr>
        <w:autoSpaceDE w:val="0"/>
        <w:autoSpaceDN w:val="0"/>
        <w:spacing w:after="0" w:line="288" w:lineRule="auto"/>
        <w:ind w:left="0" w:firstLine="709"/>
        <w:jc w:val="both"/>
        <w:rPr>
          <w:rFonts w:ascii="Times New Roman" w:hAnsi="Times New Roman" w:eastAsia="Times New Roman" w:cs="Times New Roman"/>
          <w:sz w:val="24"/>
          <w:szCs w:val="24"/>
          <w:lang w:eastAsia="ru-RU"/>
        </w:rPr>
      </w:pPr>
      <w:r>
        <w:rPr>
          <w:rFonts w:ascii="Times New Roman" w:hAnsi="Times New Roman" w:cs="Times New Roman"/>
          <w:sz w:val="24"/>
          <w:szCs w:val="24"/>
        </w:rPr>
        <w:t>В процессе выявления опасностей учитываются как ранее выявленные угрозы, так и потенциальные опасности, которые могут возникнуть из-за индивидуальных особенностей работников и условий труда.</w:t>
      </w:r>
    </w:p>
    <w:p w14:paraId="3F0B7D6B">
      <w:pPr>
        <w:numPr>
          <w:ilvl w:val="1"/>
          <w:numId w:val="3"/>
        </w:numPr>
        <w:autoSpaceDE w:val="0"/>
        <w:autoSpaceDN w:val="0"/>
        <w:spacing w:after="0" w:line="288" w:lineRule="auto"/>
        <w:ind w:left="0" w:firstLine="709"/>
        <w:jc w:val="both"/>
        <w:rPr>
          <w:rFonts w:ascii="Times New Roman" w:hAnsi="Times New Roman" w:eastAsia="Times New Roman" w:cs="Times New Roman"/>
          <w:sz w:val="24"/>
          <w:szCs w:val="24"/>
          <w:lang w:eastAsia="ru-RU"/>
        </w:rPr>
      </w:pPr>
      <w:r>
        <w:rPr>
          <w:rFonts w:ascii="Times New Roman" w:hAnsi="Times New Roman" w:cs="Times New Roman"/>
          <w:sz w:val="24"/>
          <w:szCs w:val="24"/>
        </w:rPr>
        <w:t xml:space="preserve">Факторы </w:t>
      </w:r>
      <w:r>
        <w:rPr>
          <w:rStyle w:val="5"/>
          <w:rFonts w:ascii="Times New Roman" w:hAnsi="Times New Roman" w:cs="Times New Roman"/>
          <w:i w:val="0"/>
          <w:iCs w:val="0"/>
          <w:sz w:val="24"/>
          <w:szCs w:val="24"/>
        </w:rPr>
        <w:t xml:space="preserve">профессионального </w:t>
      </w:r>
      <w:r>
        <w:rPr>
          <w:rFonts w:ascii="Times New Roman" w:hAnsi="Times New Roman" w:cs="Times New Roman"/>
          <w:sz w:val="24"/>
          <w:szCs w:val="24"/>
        </w:rPr>
        <w:t>риска определяются на основе результатов контрольных обходов рабочих мест, опросов сотрудников и наблюдения за их действиями во время работы.</w:t>
      </w:r>
    </w:p>
    <w:p w14:paraId="0A9A9EC2">
      <w:pPr>
        <w:numPr>
          <w:ilvl w:val="1"/>
          <w:numId w:val="3"/>
        </w:numPr>
        <w:autoSpaceDE w:val="0"/>
        <w:autoSpaceDN w:val="0"/>
        <w:spacing w:after="0" w:line="288" w:lineRule="auto"/>
        <w:ind w:left="0" w:firstLine="709"/>
        <w:jc w:val="both"/>
        <w:rPr>
          <w:rFonts w:ascii="Times New Roman" w:hAnsi="Times New Roman" w:eastAsia="Times New Roman" w:cs="Times New Roman"/>
          <w:sz w:val="24"/>
          <w:szCs w:val="24"/>
          <w:lang w:eastAsia="ru-RU"/>
        </w:rPr>
      </w:pPr>
      <w:r>
        <w:rPr>
          <w:rFonts w:ascii="Times New Roman" w:hAnsi="Times New Roman" w:cs="Times New Roman"/>
          <w:sz w:val="24"/>
          <w:szCs w:val="24"/>
        </w:rPr>
        <w:t xml:space="preserve">Причины опасных ситуаций и событий анализируются с точки зрения организации труда, условий труда, действий работников, соблюдения правил охраны труда, опасных методов работы и организации руководства. </w:t>
      </w:r>
    </w:p>
    <w:p w14:paraId="26B05E43">
      <w:pPr>
        <w:numPr>
          <w:ilvl w:val="1"/>
          <w:numId w:val="3"/>
        </w:numPr>
        <w:autoSpaceDE w:val="0"/>
        <w:autoSpaceDN w:val="0"/>
        <w:spacing w:after="0" w:line="288" w:lineRule="auto"/>
        <w:ind w:left="0" w:firstLine="709"/>
        <w:jc w:val="both"/>
        <w:rPr>
          <w:rFonts w:ascii="Times New Roman" w:hAnsi="Times New Roman" w:eastAsia="Times New Roman" w:cs="Times New Roman"/>
          <w:sz w:val="24"/>
          <w:szCs w:val="24"/>
          <w:lang w:eastAsia="ru-RU"/>
        </w:rPr>
      </w:pPr>
      <w:r>
        <w:rPr>
          <w:rFonts w:ascii="Times New Roman" w:hAnsi="Times New Roman" w:cs="Times New Roman"/>
          <w:sz w:val="24"/>
          <w:szCs w:val="24"/>
        </w:rPr>
        <w:t>Учитываются как обычные рабочие ситуации, так и исключительные случаи, такие как:</w:t>
      </w:r>
    </w:p>
    <w:p w14:paraId="034EFD91">
      <w:pPr>
        <w:pStyle w:val="15"/>
        <w:numPr>
          <w:ilvl w:val="0"/>
          <w:numId w:val="12"/>
        </w:numPr>
        <w:autoSpaceDE w:val="0"/>
        <w:autoSpaceDN w:val="0"/>
        <w:spacing w:after="0" w:line="288" w:lineRule="auto"/>
        <w:ind w:left="0" w:firstLine="709"/>
        <w:jc w:val="both"/>
        <w:rPr>
          <w:rFonts w:ascii="Times New Roman" w:hAnsi="Times New Roman" w:eastAsia="Times New Roman" w:cs="Times New Roman"/>
          <w:sz w:val="24"/>
          <w:szCs w:val="24"/>
          <w:lang w:eastAsia="ru-RU"/>
        </w:rPr>
      </w:pPr>
      <w:r>
        <w:rPr>
          <w:rFonts w:ascii="Times New Roman" w:hAnsi="Times New Roman" w:cs="Times New Roman"/>
          <w:sz w:val="24"/>
          <w:szCs w:val="24"/>
        </w:rPr>
        <w:t>чрезвычайные ситуации;</w:t>
      </w:r>
    </w:p>
    <w:p w14:paraId="346C2E36">
      <w:pPr>
        <w:pStyle w:val="15"/>
        <w:numPr>
          <w:ilvl w:val="0"/>
          <w:numId w:val="12"/>
        </w:numPr>
        <w:autoSpaceDE w:val="0"/>
        <w:autoSpaceDN w:val="0"/>
        <w:spacing w:after="0" w:line="288" w:lineRule="auto"/>
        <w:ind w:left="0" w:firstLine="709"/>
        <w:jc w:val="both"/>
        <w:rPr>
          <w:rFonts w:ascii="Times New Roman" w:hAnsi="Times New Roman" w:eastAsia="Times New Roman" w:cs="Times New Roman"/>
          <w:sz w:val="24"/>
          <w:szCs w:val="24"/>
          <w:lang w:eastAsia="ru-RU"/>
        </w:rPr>
      </w:pPr>
      <w:r>
        <w:rPr>
          <w:rFonts w:ascii="Times New Roman" w:hAnsi="Times New Roman" w:cs="Times New Roman"/>
          <w:sz w:val="24"/>
          <w:szCs w:val="24"/>
        </w:rPr>
        <w:t>замена работника по причине отпуска или болезни;</w:t>
      </w:r>
    </w:p>
    <w:p w14:paraId="76E6FC46">
      <w:pPr>
        <w:pStyle w:val="15"/>
        <w:numPr>
          <w:ilvl w:val="0"/>
          <w:numId w:val="12"/>
        </w:numPr>
        <w:autoSpaceDE w:val="0"/>
        <w:autoSpaceDN w:val="0"/>
        <w:spacing w:after="0" w:line="288" w:lineRule="auto"/>
        <w:ind w:left="0" w:firstLine="709"/>
        <w:jc w:val="both"/>
        <w:rPr>
          <w:rFonts w:ascii="Times New Roman" w:hAnsi="Times New Roman" w:eastAsia="Times New Roman" w:cs="Times New Roman"/>
          <w:sz w:val="24"/>
          <w:szCs w:val="24"/>
          <w:lang w:eastAsia="ru-RU"/>
        </w:rPr>
      </w:pPr>
      <w:r>
        <w:rPr>
          <w:rFonts w:ascii="Times New Roman" w:hAnsi="Times New Roman" w:cs="Times New Roman"/>
          <w:sz w:val="24"/>
          <w:szCs w:val="24"/>
        </w:rPr>
        <w:t>работа стажёров или практикантов;</w:t>
      </w:r>
    </w:p>
    <w:p w14:paraId="2A51D3D0">
      <w:pPr>
        <w:pStyle w:val="15"/>
        <w:numPr>
          <w:ilvl w:val="0"/>
          <w:numId w:val="12"/>
        </w:numPr>
        <w:autoSpaceDE w:val="0"/>
        <w:autoSpaceDN w:val="0"/>
        <w:spacing w:after="0" w:line="288" w:lineRule="auto"/>
        <w:ind w:left="0" w:firstLine="709"/>
        <w:jc w:val="both"/>
        <w:rPr>
          <w:rFonts w:ascii="Times New Roman" w:hAnsi="Times New Roman" w:eastAsia="Times New Roman" w:cs="Times New Roman"/>
          <w:sz w:val="24"/>
          <w:szCs w:val="24"/>
          <w:lang w:eastAsia="ru-RU"/>
        </w:rPr>
      </w:pPr>
      <w:r>
        <w:rPr>
          <w:rFonts w:ascii="Times New Roman" w:hAnsi="Times New Roman" w:cs="Times New Roman"/>
          <w:sz w:val="24"/>
          <w:szCs w:val="24"/>
        </w:rPr>
        <w:t>уборка или ремонт во время работы;</w:t>
      </w:r>
    </w:p>
    <w:p w14:paraId="3C832FC6">
      <w:pPr>
        <w:pStyle w:val="15"/>
        <w:numPr>
          <w:ilvl w:val="0"/>
          <w:numId w:val="12"/>
        </w:numPr>
        <w:autoSpaceDE w:val="0"/>
        <w:autoSpaceDN w:val="0"/>
        <w:spacing w:after="0" w:line="288" w:lineRule="auto"/>
        <w:ind w:left="0" w:firstLine="709"/>
        <w:jc w:val="both"/>
        <w:rPr>
          <w:rFonts w:ascii="Times New Roman" w:hAnsi="Times New Roman" w:eastAsia="Times New Roman" w:cs="Times New Roman"/>
          <w:sz w:val="24"/>
          <w:szCs w:val="24"/>
          <w:lang w:eastAsia="ru-RU"/>
        </w:rPr>
      </w:pPr>
      <w:r>
        <w:rPr>
          <w:rFonts w:ascii="Times New Roman" w:hAnsi="Times New Roman" w:cs="Times New Roman"/>
          <w:sz w:val="24"/>
          <w:szCs w:val="24"/>
        </w:rPr>
        <w:t>отклонения от нормы, связанные с нештатными ситуациями, происшествиями или возможными авариями.</w:t>
      </w:r>
    </w:p>
    <w:p w14:paraId="5D0290AA">
      <w:pPr>
        <w:pStyle w:val="15"/>
        <w:numPr>
          <w:ilvl w:val="1"/>
          <w:numId w:val="3"/>
        </w:numPr>
        <w:autoSpaceDE w:val="0"/>
        <w:autoSpaceDN w:val="0"/>
        <w:spacing w:after="0" w:line="288" w:lineRule="auto"/>
        <w:ind w:left="0" w:firstLine="709"/>
        <w:jc w:val="both"/>
        <w:rPr>
          <w:rFonts w:ascii="Times New Roman" w:hAnsi="Times New Roman" w:eastAsia="Times New Roman" w:cs="Times New Roman"/>
          <w:sz w:val="24"/>
          <w:szCs w:val="24"/>
          <w:lang w:eastAsia="ru-RU"/>
        </w:rPr>
      </w:pPr>
      <w:r>
        <w:rPr>
          <w:rFonts w:ascii="Times New Roman" w:hAnsi="Times New Roman" w:cs="Times New Roman"/>
          <w:sz w:val="24"/>
          <w:szCs w:val="24"/>
        </w:rPr>
        <w:t xml:space="preserve">Анализ причин, которые могут привести к опасной ситуации, включая установление последовательности событий, помогает разработать меры по предотвращению </w:t>
      </w:r>
      <w:r>
        <w:rPr>
          <w:rStyle w:val="5"/>
          <w:rFonts w:ascii="Times New Roman" w:hAnsi="Times New Roman" w:cs="Times New Roman"/>
          <w:i w:val="0"/>
          <w:iCs w:val="0"/>
          <w:sz w:val="24"/>
          <w:szCs w:val="24"/>
        </w:rPr>
        <w:t>профессиональных</w:t>
      </w:r>
      <w:r>
        <w:rPr>
          <w:rFonts w:ascii="Times New Roman" w:hAnsi="Times New Roman" w:cs="Times New Roman"/>
          <w:sz w:val="24"/>
          <w:szCs w:val="24"/>
        </w:rPr>
        <w:t xml:space="preserve"> рисков.</w:t>
      </w:r>
    </w:p>
    <w:p w14:paraId="19DD0DED">
      <w:pPr>
        <w:pStyle w:val="15"/>
        <w:numPr>
          <w:ilvl w:val="1"/>
          <w:numId w:val="3"/>
        </w:numPr>
        <w:autoSpaceDE w:val="0"/>
        <w:autoSpaceDN w:val="0"/>
        <w:spacing w:after="0" w:line="288" w:lineRule="auto"/>
        <w:ind w:left="0"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Идентификацию опасностей на конкретных рабочих местах (рабочих зонах) и в процессе выполнения конкретных работ рекомендуется проводить на основе </w:t>
      </w:r>
      <w:r>
        <w:rPr>
          <w:rFonts w:ascii="Times New Roman" w:hAnsi="Times New Roman" w:cs="Times New Roman"/>
          <w:sz w:val="24"/>
          <w:szCs w:val="24"/>
        </w:rPr>
        <w:t xml:space="preserve">перечня возможных опасностей и опасных событий. указанного в приложение 1. </w:t>
      </w:r>
      <w:bookmarkStart w:id="26" w:name="_Hlk187167524"/>
    </w:p>
    <w:bookmarkEnd w:id="26"/>
    <w:p w14:paraId="49AAB8A6">
      <w:pPr>
        <w:numPr>
          <w:ilvl w:val="1"/>
          <w:numId w:val="3"/>
        </w:numPr>
        <w:autoSpaceDE w:val="0"/>
        <w:autoSpaceDN w:val="0"/>
        <w:spacing w:after="0" w:line="288" w:lineRule="auto"/>
        <w:ind w:left="0" w:firstLine="709"/>
        <w:jc w:val="both"/>
        <w:rPr>
          <w:rFonts w:ascii="Times New Roman" w:hAnsi="Times New Roman" w:eastAsia="Times New Roman" w:cs="Times New Roman"/>
          <w:sz w:val="24"/>
          <w:szCs w:val="24"/>
          <w:lang w:eastAsia="ru-RU"/>
        </w:rPr>
      </w:pPr>
      <w:r>
        <w:rPr>
          <w:rFonts w:ascii="Times New Roman" w:hAnsi="Times New Roman" w:cs="Times New Roman"/>
          <w:color w:val="000000" w:themeColor="text1"/>
          <w:sz w:val="24"/>
          <w:szCs w:val="24"/>
          <w14:textFill>
            <w14:solidFill>
              <w14:schemeClr w14:val="tx1"/>
            </w14:solidFill>
          </w14:textFill>
        </w:rPr>
        <w:t>Для</w:t>
      </w:r>
      <w:r>
        <w:rPr>
          <w:rFonts w:ascii="Times New Roman" w:hAnsi="Times New Roman" w:cs="Times New Roman"/>
          <w:color w:val="000000" w:themeColor="text1"/>
          <w:spacing w:val="-5"/>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выявления</w:t>
      </w:r>
      <w:r>
        <w:rPr>
          <w:rFonts w:ascii="Times New Roman" w:hAnsi="Times New Roman" w:cs="Times New Roman"/>
          <w:color w:val="000000" w:themeColor="text1"/>
          <w:spacing w:val="-4"/>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опасностей, помимо визуального наблюдения за рабочим процессом,</w:t>
      </w:r>
      <w:r>
        <w:rPr>
          <w:rFonts w:ascii="Times New Roman" w:hAnsi="Times New Roman" w:cs="Times New Roman"/>
          <w:color w:val="000000" w:themeColor="text1"/>
          <w:spacing w:val="-4"/>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могут</w:t>
      </w:r>
      <w:r>
        <w:rPr>
          <w:rFonts w:ascii="Times New Roman" w:hAnsi="Times New Roman" w:cs="Times New Roman"/>
          <w:color w:val="000000" w:themeColor="text1"/>
          <w:spacing w:val="-3"/>
          <w:sz w:val="24"/>
          <w:szCs w:val="24"/>
          <w14:textFill>
            <w14:solidFill>
              <w14:schemeClr w14:val="tx1"/>
            </w14:solidFill>
          </w14:textFill>
        </w:rPr>
        <w:t xml:space="preserve"> </w:t>
      </w:r>
      <w:r>
        <w:rPr>
          <w:rFonts w:ascii="Times New Roman" w:hAnsi="Times New Roman" w:cs="Times New Roman"/>
          <w:color w:val="000000" w:themeColor="text1"/>
          <w:spacing w:val="-2"/>
          <w:sz w:val="24"/>
          <w:szCs w:val="24"/>
          <w14:textFill>
            <w14:solidFill>
              <w14:schemeClr w14:val="tx1"/>
            </w14:solidFill>
          </w14:textFill>
        </w:rPr>
        <w:t>использоваться следующие источники информации:</w:t>
      </w:r>
    </w:p>
    <w:p w14:paraId="4781BCC2">
      <w:pPr>
        <w:autoSpaceDE w:val="0"/>
        <w:autoSpaceDN w:val="0"/>
        <w:spacing w:after="0" w:line="288" w:lineRule="auto"/>
        <w:jc w:val="right"/>
        <w:rPr>
          <w:rFonts w:ascii="Times New Roman" w:hAnsi="Times New Roman" w:eastAsia="Times New Roman" w:cs="Times New Roman"/>
          <w:b/>
          <w:bCs/>
          <w:sz w:val="24"/>
          <w:szCs w:val="24"/>
          <w:lang w:eastAsia="ru-RU"/>
        </w:rPr>
      </w:pPr>
    </w:p>
    <w:p w14:paraId="433E5A06">
      <w:pPr>
        <w:autoSpaceDE w:val="0"/>
        <w:autoSpaceDN w:val="0"/>
        <w:spacing w:after="0" w:line="288" w:lineRule="auto"/>
        <w:jc w:val="right"/>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Таблица 1. Источники выявления опасностей</w:t>
      </w:r>
    </w:p>
    <w:tbl>
      <w:tblPr>
        <w:tblStyle w:val="20"/>
        <w:tblW w:w="93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106"/>
        <w:gridCol w:w="5250"/>
      </w:tblGrid>
      <w:tr w14:paraId="58DF95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3" w:hRule="atLeast"/>
          <w:tblHeader/>
        </w:trPr>
        <w:tc>
          <w:tcPr>
            <w:tcW w:w="4106" w:type="dxa"/>
            <w:shd w:val="clear" w:color="auto" w:fill="F1F1F1" w:themeFill="background1" w:themeFillShade="F2"/>
            <w:vAlign w:val="center"/>
          </w:tcPr>
          <w:p w14:paraId="44A6D822">
            <w:pPr>
              <w:pStyle w:val="19"/>
              <w:jc w:val="center"/>
              <w:rPr>
                <w:b/>
                <w:color w:val="000000" w:themeColor="text1"/>
                <w:sz w:val="24"/>
                <w:szCs w:val="24"/>
                <w:lang w:val="ru-RU"/>
                <w14:textFill>
                  <w14:solidFill>
                    <w14:schemeClr w14:val="tx1"/>
                  </w14:solidFill>
                </w14:textFill>
              </w:rPr>
            </w:pPr>
            <w:r>
              <w:rPr>
                <w:b/>
                <w:color w:val="000000" w:themeColor="text1"/>
                <w:sz w:val="24"/>
                <w:szCs w:val="24"/>
                <w:lang w:val="ru-RU"/>
                <w14:textFill>
                  <w14:solidFill>
                    <w14:schemeClr w14:val="tx1"/>
                  </w14:solidFill>
                </w14:textFill>
              </w:rPr>
              <w:t>Источник информации</w:t>
            </w:r>
          </w:p>
        </w:tc>
        <w:tc>
          <w:tcPr>
            <w:tcW w:w="5250" w:type="dxa"/>
            <w:shd w:val="clear" w:color="auto" w:fill="F1F1F1" w:themeFill="background1" w:themeFillShade="F2"/>
            <w:vAlign w:val="center"/>
          </w:tcPr>
          <w:p w14:paraId="4FBE76C7">
            <w:pPr>
              <w:pStyle w:val="19"/>
              <w:jc w:val="center"/>
              <w:rPr>
                <w:b/>
                <w:color w:val="000000" w:themeColor="text1"/>
                <w:sz w:val="24"/>
                <w:szCs w:val="24"/>
                <w:lang w:val="ru-RU"/>
                <w14:textFill>
                  <w14:solidFill>
                    <w14:schemeClr w14:val="tx1"/>
                  </w14:solidFill>
                </w14:textFill>
              </w:rPr>
            </w:pPr>
            <w:r>
              <w:rPr>
                <w:b/>
                <w:color w:val="000000" w:themeColor="text1"/>
                <w:sz w:val="24"/>
                <w:szCs w:val="24"/>
                <w:lang w:val="ru-RU"/>
                <w14:textFill>
                  <w14:solidFill>
                    <w14:schemeClr w14:val="tx1"/>
                  </w14:solidFill>
                </w14:textFill>
              </w:rPr>
              <w:t>Содержащаяся информация</w:t>
            </w:r>
          </w:p>
        </w:tc>
      </w:tr>
      <w:tr w14:paraId="27B00D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4106" w:type="dxa"/>
          </w:tcPr>
          <w:p w14:paraId="148097FB">
            <w:pPr>
              <w:widowControl w:val="0"/>
              <w:autoSpaceDE w:val="0"/>
              <w:autoSpaceDN w:val="0"/>
              <w:spacing w:after="0" w:line="240" w:lineRule="auto"/>
              <w:rPr>
                <w:rFonts w:ascii="Times New Roman" w:hAnsi="Times New Roman" w:cs="Times New Roman"/>
                <w:color w:val="000000" w:themeColor="text1"/>
                <w:sz w:val="24"/>
                <w:szCs w:val="24"/>
                <w:lang w:val="ru-RU"/>
                <w14:textFill>
                  <w14:solidFill>
                    <w14:schemeClr w14:val="tx1"/>
                  </w14:solidFill>
                </w14:textFill>
              </w:rPr>
            </w:pPr>
            <w:r>
              <w:rPr>
                <w:rFonts w:ascii="Times New Roman" w:hAnsi="Times New Roman" w:cs="Times New Roman"/>
                <w:color w:val="000000" w:themeColor="text1"/>
                <w:sz w:val="24"/>
                <w:szCs w:val="24"/>
                <w:lang w:val="ru-RU"/>
                <w14:textFill>
                  <w14:solidFill>
                    <w14:schemeClr w14:val="tx1"/>
                  </w14:solidFill>
                </w14:textFill>
              </w:rPr>
              <w:t xml:space="preserve">НПА, локальные документы по охране труда и безопасности работ, которые относятся к определенному рабочему </w:t>
            </w:r>
            <w:r>
              <w:rPr>
                <w:rFonts w:ascii="Times New Roman" w:hAnsi="Times New Roman" w:cs="Times New Roman"/>
                <w:color w:val="000000" w:themeColor="text1"/>
                <w:spacing w:val="-2"/>
                <w:sz w:val="24"/>
                <w:szCs w:val="24"/>
                <w:lang w:val="ru-RU"/>
                <w14:textFill>
                  <w14:solidFill>
                    <w14:schemeClr w14:val="tx1"/>
                  </w14:solidFill>
                </w14:textFill>
              </w:rPr>
              <w:t>процессу</w:t>
            </w:r>
          </w:p>
        </w:tc>
        <w:tc>
          <w:tcPr>
            <w:tcW w:w="5250" w:type="dxa"/>
          </w:tcPr>
          <w:p w14:paraId="245338A0">
            <w:pPr>
              <w:widowControl w:val="0"/>
              <w:autoSpaceDE w:val="0"/>
              <w:autoSpaceDN w:val="0"/>
              <w:spacing w:after="0" w:line="240" w:lineRule="auto"/>
              <w:rPr>
                <w:rFonts w:ascii="Times New Roman" w:hAnsi="Times New Roman" w:cs="Times New Roman"/>
                <w:color w:val="000000" w:themeColor="text1"/>
                <w:sz w:val="24"/>
                <w:szCs w:val="24"/>
                <w:lang w:val="ru-RU"/>
                <w14:textFill>
                  <w14:solidFill>
                    <w14:schemeClr w14:val="tx1"/>
                  </w14:solidFill>
                </w14:textFill>
              </w:rPr>
            </w:pPr>
            <w:r>
              <w:rPr>
                <w:rFonts w:ascii="Times New Roman" w:hAnsi="Times New Roman" w:cs="Times New Roman"/>
                <w:color w:val="000000" w:themeColor="text1"/>
                <w:sz w:val="24"/>
                <w:szCs w:val="24"/>
                <w:lang w:val="ru-RU"/>
                <w14:textFill>
                  <w14:solidFill>
                    <w14:schemeClr w14:val="tx1"/>
                  </w14:solidFill>
                </w14:textFill>
              </w:rPr>
              <w:t>Например, правила и инструкции по охране труда, содержащие порядок безопасного выполнения работ, информации об имеющихся опасностях, связанных с выполнением рабочих операций</w:t>
            </w:r>
          </w:p>
        </w:tc>
      </w:tr>
      <w:tr w14:paraId="5B1D7D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 w:hRule="atLeast"/>
        </w:trPr>
        <w:tc>
          <w:tcPr>
            <w:tcW w:w="4106" w:type="dxa"/>
          </w:tcPr>
          <w:p w14:paraId="280A28A7">
            <w:pPr>
              <w:widowControl w:val="0"/>
              <w:autoSpaceDE w:val="0"/>
              <w:autoSpaceDN w:val="0"/>
              <w:spacing w:after="0" w:line="240" w:lineRule="auto"/>
              <w:rPr>
                <w:rFonts w:ascii="Times New Roman" w:hAnsi="Times New Roman" w:cs="Times New Roman"/>
                <w:color w:val="000000" w:themeColor="text1"/>
                <w:sz w:val="24"/>
                <w:szCs w:val="24"/>
                <w:lang w:val="ru-RU"/>
                <w14:textFill>
                  <w14:solidFill>
                    <w14:schemeClr w14:val="tx1"/>
                  </w14:solidFill>
                </w14:textFill>
              </w:rPr>
            </w:pPr>
            <w:r>
              <w:rPr>
                <w:rFonts w:ascii="Times New Roman" w:hAnsi="Times New Roman" w:cs="Times New Roman"/>
                <w:color w:val="000000" w:themeColor="text1"/>
                <w:sz w:val="24"/>
                <w:szCs w:val="24"/>
                <w:lang w:val="ru-RU"/>
                <w14:textFill>
                  <w14:solidFill>
                    <w14:schemeClr w14:val="tx1"/>
                  </w14:solidFill>
                </w14:textFill>
              </w:rPr>
              <w:t>Результаты специальной оценки условий труда, производственного и другого контроля</w:t>
            </w:r>
          </w:p>
        </w:tc>
        <w:tc>
          <w:tcPr>
            <w:tcW w:w="5250" w:type="dxa"/>
          </w:tcPr>
          <w:p w14:paraId="28C650FB">
            <w:pPr>
              <w:widowControl w:val="0"/>
              <w:autoSpaceDE w:val="0"/>
              <w:autoSpaceDN w:val="0"/>
              <w:spacing w:after="0" w:line="240" w:lineRule="auto"/>
              <w:rPr>
                <w:rFonts w:ascii="Times New Roman" w:hAnsi="Times New Roman" w:cs="Times New Roman"/>
                <w:color w:val="000000" w:themeColor="text1"/>
                <w:sz w:val="24"/>
                <w:szCs w:val="24"/>
                <w:lang w:val="ru-RU"/>
                <w14:textFill>
                  <w14:solidFill>
                    <w14:schemeClr w14:val="tx1"/>
                  </w14:solidFill>
                </w14:textFill>
              </w:rPr>
            </w:pPr>
            <w:r>
              <w:rPr>
                <w:rFonts w:ascii="Times New Roman" w:hAnsi="Times New Roman" w:cs="Times New Roman"/>
                <w:color w:val="000000" w:themeColor="text1"/>
                <w:spacing w:val="-2"/>
                <w:sz w:val="24"/>
                <w:szCs w:val="24"/>
                <w:lang w:val="ru-RU"/>
                <w14:textFill>
                  <w14:solidFill>
                    <w14:schemeClr w14:val="tx1"/>
                  </w14:solidFill>
                </w14:textFill>
              </w:rPr>
              <w:t>Позволят</w:t>
            </w:r>
            <w:r>
              <w:rPr>
                <w:rFonts w:ascii="Times New Roman" w:hAnsi="Times New Roman" w:cs="Times New Roman"/>
                <w:color w:val="000000" w:themeColor="text1"/>
                <w:sz w:val="24"/>
                <w:szCs w:val="24"/>
                <w:lang w:val="ru-RU"/>
                <w14:textFill>
                  <w14:solidFill>
                    <w14:schemeClr w14:val="tx1"/>
                  </w14:solidFill>
                </w14:textFill>
              </w:rPr>
              <w:t xml:space="preserve"> </w:t>
            </w:r>
            <w:r>
              <w:rPr>
                <w:rFonts w:ascii="Times New Roman" w:hAnsi="Times New Roman" w:cs="Times New Roman"/>
                <w:color w:val="000000" w:themeColor="text1"/>
                <w:spacing w:val="-2"/>
                <w:sz w:val="24"/>
                <w:szCs w:val="24"/>
                <w:lang w:val="ru-RU"/>
                <w14:textFill>
                  <w14:solidFill>
                    <w14:schemeClr w14:val="tx1"/>
                  </w14:solidFill>
                </w14:textFill>
              </w:rPr>
              <w:t>определить</w:t>
            </w:r>
            <w:r>
              <w:rPr>
                <w:rFonts w:ascii="Times New Roman" w:hAnsi="Times New Roman" w:cs="Times New Roman"/>
                <w:color w:val="000000" w:themeColor="text1"/>
                <w:sz w:val="24"/>
                <w:szCs w:val="24"/>
                <w:lang w:val="ru-RU"/>
                <w14:textFill>
                  <w14:solidFill>
                    <w14:schemeClr w14:val="tx1"/>
                  </w14:solidFill>
                </w14:textFill>
              </w:rPr>
              <w:t xml:space="preserve"> </w:t>
            </w:r>
            <w:r>
              <w:rPr>
                <w:rFonts w:ascii="Times New Roman" w:hAnsi="Times New Roman" w:cs="Times New Roman"/>
                <w:color w:val="000000" w:themeColor="text1"/>
                <w:spacing w:val="-2"/>
                <w:sz w:val="24"/>
                <w:szCs w:val="24"/>
                <w:lang w:val="ru-RU"/>
                <w14:textFill>
                  <w14:solidFill>
                    <w14:schemeClr w14:val="tx1"/>
                  </w14:solidFill>
                </w14:textFill>
              </w:rPr>
              <w:t>вредные</w:t>
            </w:r>
            <w:r>
              <w:rPr>
                <w:rFonts w:ascii="Times New Roman" w:hAnsi="Times New Roman" w:cs="Times New Roman"/>
                <w:color w:val="000000" w:themeColor="text1"/>
                <w:sz w:val="24"/>
                <w:szCs w:val="24"/>
                <w:lang w:val="ru-RU"/>
                <w14:textFill>
                  <w14:solidFill>
                    <w14:schemeClr w14:val="tx1"/>
                  </w14:solidFill>
                </w14:textFill>
              </w:rPr>
              <w:t xml:space="preserve"> </w:t>
            </w:r>
            <w:r>
              <w:rPr>
                <w:rFonts w:ascii="Times New Roman" w:hAnsi="Times New Roman" w:cs="Times New Roman"/>
                <w:color w:val="000000" w:themeColor="text1"/>
                <w:spacing w:val="-2"/>
                <w:sz w:val="24"/>
                <w:szCs w:val="24"/>
                <w:lang w:val="ru-RU"/>
                <w14:textFill>
                  <w14:solidFill>
                    <w14:schemeClr w14:val="tx1"/>
                  </w14:solidFill>
                </w14:textFill>
              </w:rPr>
              <w:t>факторы,</w:t>
            </w:r>
            <w:r>
              <w:rPr>
                <w:rFonts w:ascii="Times New Roman" w:hAnsi="Times New Roman" w:cs="Times New Roman"/>
                <w:color w:val="000000" w:themeColor="text1"/>
                <w:sz w:val="24"/>
                <w:szCs w:val="24"/>
                <w:lang w:val="ru-RU"/>
                <w14:textFill>
                  <w14:solidFill>
                    <w14:schemeClr w14:val="tx1"/>
                  </w14:solidFill>
                </w14:textFill>
              </w:rPr>
              <w:t xml:space="preserve"> которые</w:t>
            </w:r>
            <w:r>
              <w:rPr>
                <w:rFonts w:ascii="Times New Roman" w:hAnsi="Times New Roman" w:cs="Times New Roman"/>
                <w:color w:val="000000" w:themeColor="text1"/>
                <w:spacing w:val="-3"/>
                <w:sz w:val="24"/>
                <w:szCs w:val="24"/>
                <w:lang w:val="ru-RU"/>
                <w14:textFill>
                  <w14:solidFill>
                    <w14:schemeClr w14:val="tx1"/>
                  </w14:solidFill>
                </w14:textFill>
              </w:rPr>
              <w:t xml:space="preserve"> </w:t>
            </w:r>
            <w:r>
              <w:rPr>
                <w:rFonts w:ascii="Times New Roman" w:hAnsi="Times New Roman" w:cs="Times New Roman"/>
                <w:color w:val="000000" w:themeColor="text1"/>
                <w:sz w:val="24"/>
                <w:szCs w:val="24"/>
                <w:lang w:val="ru-RU"/>
                <w14:textFill>
                  <w14:solidFill>
                    <w14:schemeClr w14:val="tx1"/>
                  </w14:solidFill>
                </w14:textFill>
              </w:rPr>
              <w:t>влияют</w:t>
            </w:r>
            <w:r>
              <w:rPr>
                <w:rFonts w:ascii="Times New Roman" w:hAnsi="Times New Roman" w:cs="Times New Roman"/>
                <w:color w:val="000000" w:themeColor="text1"/>
                <w:spacing w:val="-3"/>
                <w:sz w:val="24"/>
                <w:szCs w:val="24"/>
                <w:lang w:val="ru-RU"/>
                <w14:textFill>
                  <w14:solidFill>
                    <w14:schemeClr w14:val="tx1"/>
                  </w14:solidFill>
                </w14:textFill>
              </w:rPr>
              <w:t xml:space="preserve"> </w:t>
            </w:r>
            <w:r>
              <w:rPr>
                <w:rFonts w:ascii="Times New Roman" w:hAnsi="Times New Roman" w:cs="Times New Roman"/>
                <w:color w:val="000000" w:themeColor="text1"/>
                <w:sz w:val="24"/>
                <w:szCs w:val="24"/>
                <w:lang w:val="ru-RU"/>
                <w14:textFill>
                  <w14:solidFill>
                    <w14:schemeClr w14:val="tx1"/>
                  </w14:solidFill>
                </w14:textFill>
              </w:rPr>
              <w:t>на</w:t>
            </w:r>
            <w:r>
              <w:rPr>
                <w:rFonts w:ascii="Times New Roman" w:hAnsi="Times New Roman" w:cs="Times New Roman"/>
                <w:color w:val="000000" w:themeColor="text1"/>
                <w:spacing w:val="-1"/>
                <w:sz w:val="24"/>
                <w:szCs w:val="24"/>
                <w:lang w:val="ru-RU"/>
                <w14:textFill>
                  <w14:solidFill>
                    <w14:schemeClr w14:val="tx1"/>
                  </w14:solidFill>
                </w14:textFill>
              </w:rPr>
              <w:t xml:space="preserve"> </w:t>
            </w:r>
            <w:r>
              <w:rPr>
                <w:rFonts w:ascii="Times New Roman" w:hAnsi="Times New Roman" w:cs="Times New Roman"/>
                <w:color w:val="000000" w:themeColor="text1"/>
                <w:spacing w:val="-2"/>
                <w:sz w:val="24"/>
                <w:szCs w:val="24"/>
                <w:lang w:val="ru-RU"/>
                <w14:textFill>
                  <w14:solidFill>
                    <w14:schemeClr w14:val="tx1"/>
                  </w14:solidFill>
                </w14:textFill>
              </w:rPr>
              <w:t>работника</w:t>
            </w:r>
          </w:p>
        </w:tc>
      </w:tr>
      <w:tr w14:paraId="1E53C4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8" w:hRule="atLeast"/>
        </w:trPr>
        <w:tc>
          <w:tcPr>
            <w:tcW w:w="4106" w:type="dxa"/>
          </w:tcPr>
          <w:p w14:paraId="1564B347">
            <w:pPr>
              <w:widowControl w:val="0"/>
              <w:autoSpaceDE w:val="0"/>
              <w:autoSpaceDN w:val="0"/>
              <w:spacing w:after="0" w:line="240" w:lineRule="auto"/>
              <w:rPr>
                <w:rFonts w:ascii="Times New Roman" w:hAnsi="Times New Roman" w:cs="Times New Roman"/>
                <w:color w:val="000000" w:themeColor="text1"/>
                <w:sz w:val="24"/>
                <w:szCs w:val="24"/>
                <w:lang w:val="ru-RU"/>
                <w14:textFill>
                  <w14:solidFill>
                    <w14:schemeClr w14:val="tx1"/>
                  </w14:solidFill>
                </w14:textFill>
              </w:rPr>
            </w:pPr>
            <w:r>
              <w:rPr>
                <w:rFonts w:ascii="Times New Roman" w:hAnsi="Times New Roman" w:cs="Times New Roman"/>
                <w:color w:val="000000" w:themeColor="text1"/>
                <w:spacing w:val="-2"/>
                <w:sz w:val="24"/>
                <w:szCs w:val="24"/>
                <w:lang w:val="ru-RU"/>
                <w14:textFill>
                  <w14:solidFill>
                    <w14:schemeClr w14:val="tx1"/>
                  </w14:solidFill>
                </w14:textFill>
              </w:rPr>
              <w:t>Техническая</w:t>
            </w:r>
            <w:r>
              <w:rPr>
                <w:rFonts w:ascii="Times New Roman" w:hAnsi="Times New Roman" w:cs="Times New Roman"/>
                <w:color w:val="000000" w:themeColor="text1"/>
                <w:spacing w:val="-11"/>
                <w:sz w:val="24"/>
                <w:szCs w:val="24"/>
                <w:lang w:val="ru-RU"/>
                <w14:textFill>
                  <w14:solidFill>
                    <w14:schemeClr w14:val="tx1"/>
                  </w14:solidFill>
                </w14:textFill>
              </w:rPr>
              <w:t xml:space="preserve"> </w:t>
            </w:r>
            <w:r>
              <w:rPr>
                <w:rFonts w:ascii="Times New Roman" w:hAnsi="Times New Roman" w:cs="Times New Roman"/>
                <w:color w:val="000000" w:themeColor="text1"/>
                <w:sz w:val="24"/>
                <w:szCs w:val="24"/>
                <w:lang w:val="ru-RU"/>
                <w14:textFill>
                  <w14:solidFill>
                    <w14:schemeClr w14:val="tx1"/>
                  </w14:solidFill>
                </w14:textFill>
              </w:rPr>
              <w:t xml:space="preserve">документация </w:t>
            </w:r>
            <w:r>
              <w:rPr>
                <w:rFonts w:ascii="Times New Roman" w:hAnsi="Times New Roman" w:cs="Times New Roman"/>
                <w:color w:val="000000" w:themeColor="text1"/>
                <w:spacing w:val="-6"/>
                <w:sz w:val="24"/>
                <w:szCs w:val="24"/>
                <w:lang w:val="ru-RU"/>
                <w14:textFill>
                  <w14:solidFill>
                    <w14:schemeClr w14:val="tx1"/>
                  </w14:solidFill>
                </w14:textFill>
              </w:rPr>
              <w:t xml:space="preserve">на </w:t>
            </w:r>
            <w:r>
              <w:rPr>
                <w:rFonts w:ascii="Times New Roman" w:hAnsi="Times New Roman" w:cs="Times New Roman"/>
                <w:color w:val="000000" w:themeColor="text1"/>
                <w:spacing w:val="-2"/>
                <w:sz w:val="24"/>
                <w:szCs w:val="24"/>
                <w:lang w:val="ru-RU"/>
                <w14:textFill>
                  <w14:solidFill>
                    <w14:schemeClr w14:val="tx1"/>
                  </w14:solidFill>
                </w14:textFill>
              </w:rPr>
              <w:t xml:space="preserve">оборудование </w:t>
            </w:r>
            <w:r>
              <w:rPr>
                <w:rFonts w:ascii="Times New Roman" w:hAnsi="Times New Roman" w:cs="Times New Roman"/>
                <w:color w:val="000000" w:themeColor="text1"/>
                <w:spacing w:val="-10"/>
                <w:sz w:val="24"/>
                <w:szCs w:val="24"/>
                <w:lang w:val="ru-RU"/>
                <w14:textFill>
                  <w14:solidFill>
                    <w14:schemeClr w14:val="tx1"/>
                  </w14:solidFill>
                </w14:textFill>
              </w:rPr>
              <w:t>и</w:t>
            </w:r>
            <w:r>
              <w:rPr>
                <w:rFonts w:ascii="Times New Roman" w:hAnsi="Times New Roman" w:cs="Times New Roman"/>
                <w:color w:val="000000" w:themeColor="text1"/>
                <w:sz w:val="24"/>
                <w:szCs w:val="24"/>
                <w:lang w:val="ru-RU"/>
                <w14:textFill>
                  <w14:solidFill>
                    <w14:schemeClr w14:val="tx1"/>
                  </w14:solidFill>
                </w14:textFill>
              </w:rPr>
              <w:t xml:space="preserve"> </w:t>
            </w:r>
            <w:r>
              <w:rPr>
                <w:rFonts w:ascii="Times New Roman" w:hAnsi="Times New Roman" w:cs="Times New Roman"/>
                <w:color w:val="000000" w:themeColor="text1"/>
                <w:spacing w:val="-2"/>
                <w:sz w:val="24"/>
                <w:szCs w:val="24"/>
                <w:lang w:val="ru-RU"/>
                <w14:textFill>
                  <w14:solidFill>
                    <w14:schemeClr w14:val="tx1"/>
                  </w14:solidFill>
                </w14:textFill>
              </w:rPr>
              <w:t xml:space="preserve">технологическая </w:t>
            </w:r>
            <w:r>
              <w:rPr>
                <w:rFonts w:ascii="Times New Roman" w:hAnsi="Times New Roman" w:cs="Times New Roman"/>
                <w:color w:val="000000" w:themeColor="text1"/>
                <w:sz w:val="24"/>
                <w:szCs w:val="24"/>
                <w:lang w:val="ru-RU"/>
                <w14:textFill>
                  <w14:solidFill>
                    <w14:schemeClr w14:val="tx1"/>
                  </w14:solidFill>
                </w14:textFill>
              </w:rPr>
              <w:t>документация на процессы</w:t>
            </w:r>
          </w:p>
        </w:tc>
        <w:tc>
          <w:tcPr>
            <w:tcW w:w="5250" w:type="dxa"/>
          </w:tcPr>
          <w:p w14:paraId="533E7678">
            <w:pPr>
              <w:widowControl w:val="0"/>
              <w:autoSpaceDE w:val="0"/>
              <w:autoSpaceDN w:val="0"/>
              <w:spacing w:after="0" w:line="240" w:lineRule="auto"/>
              <w:rPr>
                <w:rFonts w:ascii="Times New Roman" w:hAnsi="Times New Roman" w:cs="Times New Roman"/>
                <w:color w:val="000000" w:themeColor="text1"/>
                <w:sz w:val="24"/>
                <w:szCs w:val="24"/>
                <w:lang w:val="ru-RU"/>
                <w14:textFill>
                  <w14:solidFill>
                    <w14:schemeClr w14:val="tx1"/>
                  </w14:solidFill>
                </w14:textFill>
              </w:rPr>
            </w:pPr>
            <w:r>
              <w:rPr>
                <w:rFonts w:ascii="Times New Roman" w:hAnsi="Times New Roman" w:cs="Times New Roman"/>
                <w:color w:val="000000" w:themeColor="text1"/>
                <w:sz w:val="24"/>
                <w:szCs w:val="24"/>
                <w:lang w:val="ru-RU"/>
                <w14:textFill>
                  <w14:solidFill>
                    <w14:schemeClr w14:val="tx1"/>
                  </w14:solidFill>
                </w14:textFill>
              </w:rPr>
              <w:t xml:space="preserve">В ней прописывают потенциальные риски при работе с оборудованием, кроме того, в </w:t>
            </w:r>
            <w:r>
              <w:rPr>
                <w:rFonts w:ascii="Times New Roman" w:hAnsi="Times New Roman" w:cs="Times New Roman"/>
                <w:color w:val="000000" w:themeColor="text1"/>
                <w:spacing w:val="-2"/>
                <w:sz w:val="24"/>
                <w:szCs w:val="24"/>
                <w:lang w:val="ru-RU"/>
                <w14:textFill>
                  <w14:solidFill>
                    <w14:schemeClr w14:val="tx1"/>
                  </w14:solidFill>
                </w14:textFill>
              </w:rPr>
              <w:t>документации</w:t>
            </w:r>
            <w:r>
              <w:rPr>
                <w:rFonts w:ascii="Times New Roman" w:hAnsi="Times New Roman" w:cs="Times New Roman"/>
                <w:color w:val="000000" w:themeColor="text1"/>
                <w:sz w:val="24"/>
                <w:szCs w:val="24"/>
                <w:lang w:val="ru-RU"/>
                <w14:textFill>
                  <w14:solidFill>
                    <w14:schemeClr w14:val="tx1"/>
                  </w14:solidFill>
                </w14:textFill>
              </w:rPr>
              <w:t xml:space="preserve"> </w:t>
            </w:r>
            <w:r>
              <w:rPr>
                <w:rFonts w:ascii="Times New Roman" w:hAnsi="Times New Roman" w:cs="Times New Roman"/>
                <w:color w:val="000000" w:themeColor="text1"/>
                <w:spacing w:val="-2"/>
                <w:sz w:val="24"/>
                <w:szCs w:val="24"/>
                <w:lang w:val="ru-RU"/>
                <w14:textFill>
                  <w14:solidFill>
                    <w14:schemeClr w14:val="tx1"/>
                  </w14:solidFill>
                </w14:textFill>
              </w:rPr>
              <w:t>прописано,</w:t>
            </w:r>
            <w:r>
              <w:rPr>
                <w:rFonts w:ascii="Times New Roman" w:hAnsi="Times New Roman" w:cs="Times New Roman"/>
                <w:color w:val="000000" w:themeColor="text1"/>
                <w:sz w:val="24"/>
                <w:szCs w:val="24"/>
                <w:lang w:val="ru-RU"/>
                <w14:textFill>
                  <w14:solidFill>
                    <w14:schemeClr w14:val="tx1"/>
                  </w14:solidFill>
                </w14:textFill>
              </w:rPr>
              <w:t xml:space="preserve"> </w:t>
            </w:r>
            <w:r>
              <w:rPr>
                <w:rFonts w:ascii="Times New Roman" w:hAnsi="Times New Roman" w:cs="Times New Roman"/>
                <w:color w:val="000000" w:themeColor="text1"/>
                <w:spacing w:val="-4"/>
                <w:sz w:val="24"/>
                <w:szCs w:val="24"/>
                <w:lang w:val="ru-RU"/>
                <w14:textFill>
                  <w14:solidFill>
                    <w14:schemeClr w14:val="tx1"/>
                  </w14:solidFill>
                </w14:textFill>
              </w:rPr>
              <w:t>как</w:t>
            </w:r>
            <w:r>
              <w:rPr>
                <w:rFonts w:ascii="Times New Roman" w:hAnsi="Times New Roman" w:cs="Times New Roman"/>
                <w:color w:val="000000" w:themeColor="text1"/>
                <w:sz w:val="24"/>
                <w:szCs w:val="24"/>
                <w:lang w:val="ru-RU"/>
                <w14:textFill>
                  <w14:solidFill>
                    <w14:schemeClr w14:val="tx1"/>
                  </w14:solidFill>
                </w14:textFill>
              </w:rPr>
              <w:t xml:space="preserve"> </w:t>
            </w:r>
            <w:r>
              <w:rPr>
                <w:rFonts w:ascii="Times New Roman" w:hAnsi="Times New Roman" w:cs="Times New Roman"/>
                <w:color w:val="000000" w:themeColor="text1"/>
                <w:spacing w:val="-2"/>
                <w:sz w:val="24"/>
                <w:szCs w:val="24"/>
                <w:lang w:val="ru-RU"/>
                <w14:textFill>
                  <w14:solidFill>
                    <w14:schemeClr w14:val="tx1"/>
                  </w14:solidFill>
                </w14:textFill>
              </w:rPr>
              <w:t xml:space="preserve">работает </w:t>
            </w:r>
            <w:r>
              <w:rPr>
                <w:rFonts w:ascii="Times New Roman" w:hAnsi="Times New Roman" w:cs="Times New Roman"/>
                <w:color w:val="000000" w:themeColor="text1"/>
                <w:sz w:val="24"/>
                <w:szCs w:val="24"/>
                <w:lang w:val="ru-RU"/>
                <w14:textFill>
                  <w14:solidFill>
                    <w14:schemeClr w14:val="tx1"/>
                  </w14:solidFill>
                </w14:textFill>
              </w:rPr>
              <w:t>оборудование</w:t>
            </w:r>
            <w:r>
              <w:rPr>
                <w:rFonts w:ascii="Times New Roman" w:hAnsi="Times New Roman" w:cs="Times New Roman"/>
                <w:color w:val="000000" w:themeColor="text1"/>
                <w:spacing w:val="48"/>
                <w:sz w:val="24"/>
                <w:szCs w:val="24"/>
                <w:lang w:val="ru-RU"/>
                <w14:textFill>
                  <w14:solidFill>
                    <w14:schemeClr w14:val="tx1"/>
                  </w14:solidFill>
                </w14:textFill>
              </w:rPr>
              <w:t xml:space="preserve"> </w:t>
            </w:r>
            <w:r>
              <w:rPr>
                <w:rFonts w:ascii="Times New Roman" w:hAnsi="Times New Roman" w:cs="Times New Roman"/>
                <w:color w:val="000000" w:themeColor="text1"/>
                <w:sz w:val="24"/>
                <w:szCs w:val="24"/>
                <w:lang w:val="ru-RU"/>
                <w14:textFill>
                  <w14:solidFill>
                    <w14:schemeClr w14:val="tx1"/>
                  </w14:solidFill>
                </w14:textFill>
              </w:rPr>
              <w:t>и</w:t>
            </w:r>
            <w:r>
              <w:rPr>
                <w:rFonts w:ascii="Times New Roman" w:hAnsi="Times New Roman" w:cs="Times New Roman"/>
                <w:color w:val="000000" w:themeColor="text1"/>
                <w:spacing w:val="50"/>
                <w:sz w:val="24"/>
                <w:szCs w:val="24"/>
                <w:lang w:val="ru-RU"/>
                <w14:textFill>
                  <w14:solidFill>
                    <w14:schemeClr w14:val="tx1"/>
                  </w14:solidFill>
                </w14:textFill>
              </w:rPr>
              <w:t xml:space="preserve"> </w:t>
            </w:r>
            <w:r>
              <w:rPr>
                <w:rFonts w:ascii="Times New Roman" w:hAnsi="Times New Roman" w:cs="Times New Roman"/>
                <w:color w:val="000000" w:themeColor="text1"/>
                <w:sz w:val="24"/>
                <w:szCs w:val="24"/>
                <w:lang w:val="ru-RU"/>
                <w14:textFill>
                  <w14:solidFill>
                    <w14:schemeClr w14:val="tx1"/>
                  </w14:solidFill>
                </w14:textFill>
              </w:rPr>
              <w:t>проходят</w:t>
            </w:r>
            <w:r>
              <w:rPr>
                <w:rFonts w:ascii="Times New Roman" w:hAnsi="Times New Roman" w:cs="Times New Roman"/>
                <w:color w:val="000000" w:themeColor="text1"/>
                <w:spacing w:val="50"/>
                <w:sz w:val="24"/>
                <w:szCs w:val="24"/>
                <w:lang w:val="ru-RU"/>
                <w14:textFill>
                  <w14:solidFill>
                    <w14:schemeClr w14:val="tx1"/>
                  </w14:solidFill>
                </w14:textFill>
              </w:rPr>
              <w:t xml:space="preserve"> </w:t>
            </w:r>
            <w:r>
              <w:rPr>
                <w:rFonts w:ascii="Times New Roman" w:hAnsi="Times New Roman" w:cs="Times New Roman"/>
                <w:color w:val="000000" w:themeColor="text1"/>
                <w:spacing w:val="-2"/>
                <w:sz w:val="24"/>
                <w:szCs w:val="24"/>
                <w:lang w:val="ru-RU"/>
                <w14:textFill>
                  <w14:solidFill>
                    <w14:schemeClr w14:val="tx1"/>
                  </w14:solidFill>
                </w14:textFill>
              </w:rPr>
              <w:t>технологические</w:t>
            </w:r>
            <w:r>
              <w:rPr>
                <w:rFonts w:ascii="Times New Roman" w:hAnsi="Times New Roman" w:cs="Times New Roman"/>
                <w:color w:val="000000" w:themeColor="text1"/>
                <w:sz w:val="24"/>
                <w:szCs w:val="24"/>
                <w:lang w:val="ru-RU"/>
                <w14:textFill>
                  <w14:solidFill>
                    <w14:schemeClr w14:val="tx1"/>
                  </w14:solidFill>
                </w14:textFill>
              </w:rPr>
              <w:t xml:space="preserve"> процессы,</w:t>
            </w:r>
            <w:r>
              <w:rPr>
                <w:rFonts w:ascii="Times New Roman" w:hAnsi="Times New Roman" w:cs="Times New Roman"/>
                <w:color w:val="000000" w:themeColor="text1"/>
                <w:spacing w:val="40"/>
                <w:sz w:val="24"/>
                <w:szCs w:val="24"/>
                <w:lang w:val="ru-RU"/>
                <w14:textFill>
                  <w14:solidFill>
                    <w14:schemeClr w14:val="tx1"/>
                  </w14:solidFill>
                </w14:textFill>
              </w:rPr>
              <w:t xml:space="preserve"> – </w:t>
            </w:r>
            <w:r>
              <w:rPr>
                <w:rFonts w:ascii="Times New Roman" w:hAnsi="Times New Roman" w:cs="Times New Roman"/>
                <w:color w:val="000000" w:themeColor="text1"/>
                <w:sz w:val="24"/>
                <w:szCs w:val="24"/>
                <w:lang w:val="ru-RU"/>
                <w14:textFill>
                  <w14:solidFill>
                    <w14:schemeClr w14:val="tx1"/>
                  </w14:solidFill>
                </w14:textFill>
              </w:rPr>
              <w:t>это</w:t>
            </w:r>
            <w:r>
              <w:rPr>
                <w:rFonts w:ascii="Times New Roman" w:hAnsi="Times New Roman" w:cs="Times New Roman"/>
                <w:color w:val="000000" w:themeColor="text1"/>
                <w:spacing w:val="40"/>
                <w:sz w:val="24"/>
                <w:szCs w:val="24"/>
                <w:lang w:val="ru-RU"/>
                <w14:textFill>
                  <w14:solidFill>
                    <w14:schemeClr w14:val="tx1"/>
                  </w14:solidFill>
                </w14:textFill>
              </w:rPr>
              <w:t xml:space="preserve"> </w:t>
            </w:r>
            <w:r>
              <w:rPr>
                <w:rFonts w:ascii="Times New Roman" w:hAnsi="Times New Roman" w:cs="Times New Roman"/>
                <w:color w:val="000000" w:themeColor="text1"/>
                <w:sz w:val="24"/>
                <w:szCs w:val="24"/>
                <w:lang w:val="ru-RU"/>
                <w14:textFill>
                  <w14:solidFill>
                    <w14:schemeClr w14:val="tx1"/>
                  </w14:solidFill>
                </w14:textFill>
              </w:rPr>
              <w:t>позволяет</w:t>
            </w:r>
            <w:r>
              <w:rPr>
                <w:rFonts w:ascii="Times New Roman" w:hAnsi="Times New Roman" w:cs="Times New Roman"/>
                <w:color w:val="000000" w:themeColor="text1"/>
                <w:spacing w:val="40"/>
                <w:sz w:val="24"/>
                <w:szCs w:val="24"/>
                <w:lang w:val="ru-RU"/>
                <w14:textFill>
                  <w14:solidFill>
                    <w14:schemeClr w14:val="tx1"/>
                  </w14:solidFill>
                </w14:textFill>
              </w:rPr>
              <w:t xml:space="preserve"> </w:t>
            </w:r>
            <w:r>
              <w:rPr>
                <w:rFonts w:ascii="Times New Roman" w:hAnsi="Times New Roman" w:cs="Times New Roman"/>
                <w:color w:val="000000" w:themeColor="text1"/>
                <w:sz w:val="24"/>
                <w:szCs w:val="24"/>
                <w:lang w:val="ru-RU"/>
                <w14:textFill>
                  <w14:solidFill>
                    <w14:schemeClr w14:val="tx1"/>
                  </w14:solidFill>
                </w14:textFill>
              </w:rPr>
              <w:t>самостоятельно определить дополнительные риски</w:t>
            </w:r>
          </w:p>
        </w:tc>
      </w:tr>
      <w:tr w14:paraId="2C4051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1" w:hRule="atLeast"/>
        </w:trPr>
        <w:tc>
          <w:tcPr>
            <w:tcW w:w="4106" w:type="dxa"/>
          </w:tcPr>
          <w:p w14:paraId="0EB81CBD">
            <w:pPr>
              <w:widowControl w:val="0"/>
              <w:autoSpaceDE w:val="0"/>
              <w:autoSpaceDN w:val="0"/>
              <w:spacing w:after="0" w:line="240" w:lineRule="auto"/>
              <w:rPr>
                <w:rFonts w:ascii="Times New Roman" w:hAnsi="Times New Roman" w:cs="Times New Roman"/>
                <w:color w:val="000000" w:themeColor="text1"/>
                <w:sz w:val="24"/>
                <w:szCs w:val="24"/>
                <w:lang w:val="ru-RU"/>
                <w14:textFill>
                  <w14:solidFill>
                    <w14:schemeClr w14:val="tx1"/>
                  </w14:solidFill>
                </w14:textFill>
              </w:rPr>
            </w:pPr>
            <w:r>
              <w:rPr>
                <w:rFonts w:ascii="Times New Roman" w:hAnsi="Times New Roman" w:cs="Times New Roman"/>
                <w:color w:val="000000" w:themeColor="text1"/>
                <w:sz w:val="24"/>
                <w:szCs w:val="24"/>
                <w:lang w:val="ru-RU"/>
                <w14:textFill>
                  <w14:solidFill>
                    <w14:schemeClr w14:val="tx1"/>
                  </w14:solidFill>
                </w14:textFill>
              </w:rPr>
              <w:t xml:space="preserve">Информация о веществах и инструментах, </w:t>
            </w:r>
            <w:r>
              <w:rPr>
                <w:rFonts w:ascii="Times New Roman" w:hAnsi="Times New Roman" w:cs="Times New Roman"/>
                <w:color w:val="000000" w:themeColor="text1"/>
                <w:spacing w:val="-2"/>
                <w:sz w:val="24"/>
                <w:szCs w:val="24"/>
                <w:lang w:val="ru-RU"/>
                <w14:textFill>
                  <w14:solidFill>
                    <w14:schemeClr w14:val="tx1"/>
                  </w14:solidFill>
                </w14:textFill>
              </w:rPr>
              <w:t>которые</w:t>
            </w:r>
            <w:r>
              <w:rPr>
                <w:rFonts w:ascii="Times New Roman" w:hAnsi="Times New Roman" w:cs="Times New Roman"/>
                <w:color w:val="000000" w:themeColor="text1"/>
                <w:sz w:val="24"/>
                <w:szCs w:val="24"/>
                <w:lang w:val="ru-RU"/>
                <w14:textFill>
                  <w14:solidFill>
                    <w14:schemeClr w14:val="tx1"/>
                  </w14:solidFill>
                </w14:textFill>
              </w:rPr>
              <w:t xml:space="preserve"> </w:t>
            </w:r>
            <w:r>
              <w:rPr>
                <w:rFonts w:ascii="Times New Roman" w:hAnsi="Times New Roman" w:cs="Times New Roman"/>
                <w:color w:val="000000" w:themeColor="text1"/>
                <w:spacing w:val="-2"/>
                <w:sz w:val="24"/>
                <w:szCs w:val="24"/>
                <w:lang w:val="ru-RU"/>
                <w14:textFill>
                  <w14:solidFill>
                    <w14:schemeClr w14:val="tx1"/>
                  </w14:solidFill>
                </w14:textFill>
              </w:rPr>
              <w:t>участвуют</w:t>
            </w:r>
            <w:r>
              <w:rPr>
                <w:rFonts w:ascii="Times New Roman" w:hAnsi="Times New Roman" w:cs="Times New Roman"/>
                <w:color w:val="000000" w:themeColor="text1"/>
                <w:sz w:val="24"/>
                <w:szCs w:val="24"/>
                <w:lang w:val="ru-RU"/>
                <w14:textFill>
                  <w14:solidFill>
                    <w14:schemeClr w14:val="tx1"/>
                  </w14:solidFill>
                </w14:textFill>
              </w:rPr>
              <w:t xml:space="preserve"> </w:t>
            </w:r>
            <w:r>
              <w:rPr>
                <w:rFonts w:ascii="Times New Roman" w:hAnsi="Times New Roman" w:cs="Times New Roman"/>
                <w:color w:val="000000" w:themeColor="text1"/>
                <w:spacing w:val="-10"/>
                <w:sz w:val="24"/>
                <w:szCs w:val="24"/>
                <w:lang w:val="ru-RU"/>
                <w14:textFill>
                  <w14:solidFill>
                    <w14:schemeClr w14:val="tx1"/>
                  </w14:solidFill>
                </w14:textFill>
              </w:rPr>
              <w:t>в</w:t>
            </w:r>
            <w:r>
              <w:rPr>
                <w:rFonts w:ascii="Times New Roman" w:hAnsi="Times New Roman" w:cs="Times New Roman"/>
                <w:color w:val="000000" w:themeColor="text1"/>
                <w:sz w:val="24"/>
                <w:szCs w:val="24"/>
                <w:lang w:val="ru-RU"/>
                <w14:textFill>
                  <w14:solidFill>
                    <w14:schemeClr w14:val="tx1"/>
                  </w14:solidFill>
                </w14:textFill>
              </w:rPr>
              <w:t xml:space="preserve"> </w:t>
            </w:r>
            <w:r>
              <w:rPr>
                <w:rFonts w:ascii="Times New Roman" w:hAnsi="Times New Roman" w:cs="Times New Roman"/>
                <w:color w:val="000000" w:themeColor="text1"/>
                <w:spacing w:val="-2"/>
                <w:sz w:val="24"/>
                <w:szCs w:val="24"/>
                <w:lang w:val="ru-RU"/>
                <w14:textFill>
                  <w14:solidFill>
                    <w14:schemeClr w14:val="tx1"/>
                  </w14:solidFill>
                </w14:textFill>
              </w:rPr>
              <w:t>технологическом</w:t>
            </w:r>
            <w:r>
              <w:rPr>
                <w:rFonts w:ascii="Times New Roman" w:hAnsi="Times New Roman" w:cs="Times New Roman"/>
                <w:color w:val="000000" w:themeColor="text1"/>
                <w:sz w:val="24"/>
                <w:szCs w:val="24"/>
                <w:lang w:val="ru-RU"/>
                <w14:textFill>
                  <w14:solidFill>
                    <w14:schemeClr w14:val="tx1"/>
                  </w14:solidFill>
                </w14:textFill>
              </w:rPr>
              <w:t xml:space="preserve"> процессе</w:t>
            </w:r>
          </w:p>
        </w:tc>
        <w:tc>
          <w:tcPr>
            <w:tcW w:w="5250" w:type="dxa"/>
          </w:tcPr>
          <w:p w14:paraId="48332C71">
            <w:pPr>
              <w:widowControl w:val="0"/>
              <w:autoSpaceDE w:val="0"/>
              <w:autoSpaceDN w:val="0"/>
              <w:spacing w:after="0" w:line="240" w:lineRule="auto"/>
              <w:rPr>
                <w:rFonts w:ascii="Times New Roman" w:hAnsi="Times New Roman" w:cs="Times New Roman"/>
                <w:color w:val="000000" w:themeColor="text1"/>
                <w:sz w:val="24"/>
                <w:szCs w:val="24"/>
                <w:lang w:val="ru-RU"/>
                <w14:textFill>
                  <w14:solidFill>
                    <w14:schemeClr w14:val="tx1"/>
                  </w14:solidFill>
                </w14:textFill>
              </w:rPr>
            </w:pPr>
            <w:r>
              <w:rPr>
                <w:rFonts w:ascii="Times New Roman" w:hAnsi="Times New Roman" w:cs="Times New Roman"/>
                <w:color w:val="000000" w:themeColor="text1"/>
                <w:spacing w:val="-2"/>
                <w:sz w:val="24"/>
                <w:szCs w:val="24"/>
                <w:lang w:val="ru-RU"/>
                <w14:textFill>
                  <w14:solidFill>
                    <w14:schemeClr w14:val="tx1"/>
                  </w14:solidFill>
                </w14:textFill>
              </w:rPr>
              <w:t>Позволит</w:t>
            </w:r>
            <w:r>
              <w:rPr>
                <w:rFonts w:ascii="Times New Roman" w:hAnsi="Times New Roman" w:cs="Times New Roman"/>
                <w:color w:val="000000" w:themeColor="text1"/>
                <w:sz w:val="24"/>
                <w:szCs w:val="24"/>
                <w:lang w:val="ru-RU"/>
                <w14:textFill>
                  <w14:solidFill>
                    <w14:schemeClr w14:val="tx1"/>
                  </w14:solidFill>
                </w14:textFill>
              </w:rPr>
              <w:t xml:space="preserve"> </w:t>
            </w:r>
            <w:r>
              <w:rPr>
                <w:rFonts w:ascii="Times New Roman" w:hAnsi="Times New Roman" w:cs="Times New Roman"/>
                <w:color w:val="000000" w:themeColor="text1"/>
                <w:spacing w:val="-2"/>
                <w:sz w:val="24"/>
                <w:szCs w:val="24"/>
                <w:lang w:val="ru-RU"/>
                <w14:textFill>
                  <w14:solidFill>
                    <w14:schemeClr w14:val="tx1"/>
                  </w14:solidFill>
                </w14:textFill>
              </w:rPr>
              <w:t>определить</w:t>
            </w:r>
            <w:r>
              <w:rPr>
                <w:rFonts w:ascii="Times New Roman" w:hAnsi="Times New Roman" w:cs="Times New Roman"/>
                <w:color w:val="000000" w:themeColor="text1"/>
                <w:sz w:val="24"/>
                <w:szCs w:val="24"/>
                <w:lang w:val="ru-RU"/>
                <w14:textFill>
                  <w14:solidFill>
                    <w14:schemeClr w14:val="tx1"/>
                  </w14:solidFill>
                </w14:textFill>
              </w:rPr>
              <w:t xml:space="preserve"> </w:t>
            </w:r>
            <w:r>
              <w:rPr>
                <w:rFonts w:ascii="Times New Roman" w:hAnsi="Times New Roman" w:cs="Times New Roman"/>
                <w:color w:val="000000" w:themeColor="text1"/>
                <w:spacing w:val="-2"/>
                <w:sz w:val="24"/>
                <w:szCs w:val="24"/>
                <w:lang w:val="ru-RU"/>
                <w14:textFill>
                  <w14:solidFill>
                    <w14:schemeClr w14:val="tx1"/>
                  </w14:solidFill>
                </w14:textFill>
              </w:rPr>
              <w:t>риски,</w:t>
            </w:r>
            <w:r>
              <w:rPr>
                <w:rFonts w:ascii="Times New Roman" w:hAnsi="Times New Roman" w:cs="Times New Roman"/>
                <w:color w:val="000000" w:themeColor="text1"/>
                <w:sz w:val="24"/>
                <w:szCs w:val="24"/>
                <w:lang w:val="ru-RU"/>
                <w14:textFill>
                  <w14:solidFill>
                    <w14:schemeClr w14:val="tx1"/>
                  </w14:solidFill>
                </w14:textFill>
              </w:rPr>
              <w:t xml:space="preserve"> </w:t>
            </w:r>
            <w:r>
              <w:rPr>
                <w:rFonts w:ascii="Times New Roman" w:hAnsi="Times New Roman" w:cs="Times New Roman"/>
                <w:color w:val="000000" w:themeColor="text1"/>
                <w:spacing w:val="-2"/>
                <w:sz w:val="24"/>
                <w:szCs w:val="24"/>
                <w:lang w:val="ru-RU"/>
                <w14:textFill>
                  <w14:solidFill>
                    <w14:schemeClr w14:val="tx1"/>
                  </w14:solidFill>
                </w14:textFill>
              </w:rPr>
              <w:t xml:space="preserve">которые </w:t>
            </w:r>
            <w:r>
              <w:rPr>
                <w:rFonts w:ascii="Times New Roman" w:hAnsi="Times New Roman" w:cs="Times New Roman"/>
                <w:color w:val="000000" w:themeColor="text1"/>
                <w:sz w:val="24"/>
                <w:szCs w:val="24"/>
                <w:lang w:val="ru-RU"/>
                <w14:textFill>
                  <w14:solidFill>
                    <w14:schemeClr w14:val="tx1"/>
                  </w14:solidFill>
                </w14:textFill>
              </w:rPr>
              <w:t>возникают при работе работников с</w:t>
            </w:r>
          </w:p>
          <w:p w14:paraId="6E3CC437">
            <w:pPr>
              <w:widowControl w:val="0"/>
              <w:autoSpaceDE w:val="0"/>
              <w:autoSpaceDN w:val="0"/>
              <w:spacing w:after="0" w:line="240" w:lineRule="auto"/>
              <w:rPr>
                <w:rFonts w:ascii="Times New Roman" w:hAnsi="Times New Roman" w:cs="Times New Roman"/>
                <w:color w:val="000000" w:themeColor="text1"/>
                <w:sz w:val="24"/>
                <w:szCs w:val="24"/>
                <w:lang w:val="ru-RU"/>
                <w14:textFill>
                  <w14:solidFill>
                    <w14:schemeClr w14:val="tx1"/>
                  </w14:solidFill>
                </w14:textFill>
              </w:rPr>
            </w:pPr>
            <w:r>
              <w:rPr>
                <w:rFonts w:ascii="Times New Roman" w:hAnsi="Times New Roman" w:cs="Times New Roman"/>
                <w:color w:val="000000" w:themeColor="text1"/>
                <w:sz w:val="24"/>
                <w:szCs w:val="24"/>
                <w:lang w:val="ru-RU"/>
                <w14:textFill>
                  <w14:solidFill>
                    <w14:schemeClr w14:val="tx1"/>
                  </w14:solidFill>
                </w14:textFill>
              </w:rPr>
              <w:t>инструментами</w:t>
            </w:r>
            <w:r>
              <w:rPr>
                <w:rFonts w:ascii="Times New Roman" w:hAnsi="Times New Roman" w:cs="Times New Roman"/>
                <w:color w:val="000000" w:themeColor="text1"/>
                <w:spacing w:val="-5"/>
                <w:sz w:val="24"/>
                <w:szCs w:val="24"/>
                <w:lang w:val="en-US"/>
                <w14:textFill>
                  <w14:solidFill>
                    <w14:schemeClr w14:val="tx1"/>
                  </w14:solidFill>
                </w14:textFill>
              </w:rPr>
              <w:t xml:space="preserve"> </w:t>
            </w:r>
            <w:r>
              <w:rPr>
                <w:rFonts w:ascii="Times New Roman" w:hAnsi="Times New Roman" w:cs="Times New Roman"/>
                <w:color w:val="000000" w:themeColor="text1"/>
                <w:sz w:val="24"/>
                <w:szCs w:val="24"/>
                <w:lang w:val="en-US"/>
                <w14:textFill>
                  <w14:solidFill>
                    <w14:schemeClr w14:val="tx1"/>
                  </w14:solidFill>
                </w14:textFill>
              </w:rPr>
              <w:t>и</w:t>
            </w:r>
            <w:r>
              <w:rPr>
                <w:rFonts w:ascii="Times New Roman" w:hAnsi="Times New Roman" w:cs="Times New Roman"/>
                <w:color w:val="000000" w:themeColor="text1"/>
                <w:spacing w:val="-4"/>
                <w:sz w:val="24"/>
                <w:szCs w:val="24"/>
                <w:lang w:val="en-US"/>
                <w14:textFill>
                  <w14:solidFill>
                    <w14:schemeClr w14:val="tx1"/>
                  </w14:solidFill>
                </w14:textFill>
              </w:rPr>
              <w:t xml:space="preserve"> </w:t>
            </w:r>
            <w:r>
              <w:rPr>
                <w:rFonts w:ascii="Times New Roman" w:hAnsi="Times New Roman" w:cs="Times New Roman"/>
                <w:color w:val="000000" w:themeColor="text1"/>
                <w:spacing w:val="-2"/>
                <w:sz w:val="24"/>
                <w:szCs w:val="24"/>
                <w:lang w:val="ru-RU"/>
                <w14:textFill>
                  <w14:solidFill>
                    <w14:schemeClr w14:val="tx1"/>
                  </w14:solidFill>
                </w14:textFill>
              </w:rPr>
              <w:t>веществами</w:t>
            </w:r>
          </w:p>
        </w:tc>
      </w:tr>
      <w:tr w14:paraId="3447A0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 w:hRule="atLeast"/>
        </w:trPr>
        <w:tc>
          <w:tcPr>
            <w:tcW w:w="4106" w:type="dxa"/>
          </w:tcPr>
          <w:p w14:paraId="3A89BEF3">
            <w:pPr>
              <w:widowControl w:val="0"/>
              <w:autoSpaceDE w:val="0"/>
              <w:autoSpaceDN w:val="0"/>
              <w:spacing w:after="0" w:line="240" w:lineRule="auto"/>
              <w:rPr>
                <w:rFonts w:ascii="Times New Roman" w:hAnsi="Times New Roman" w:cs="Times New Roman"/>
                <w:color w:val="000000" w:themeColor="text1"/>
                <w:sz w:val="24"/>
                <w:szCs w:val="24"/>
                <w:lang w:val="ru-RU"/>
                <w14:textFill>
                  <w14:solidFill>
                    <w14:schemeClr w14:val="tx1"/>
                  </w14:solidFill>
                </w14:textFill>
              </w:rPr>
            </w:pPr>
            <w:r>
              <w:rPr>
                <w:rFonts w:ascii="Times New Roman" w:hAnsi="Times New Roman" w:cs="Times New Roman"/>
                <w:color w:val="000000" w:themeColor="text1"/>
                <w:sz w:val="24"/>
                <w:szCs w:val="24"/>
                <w:lang w:val="ru-RU"/>
                <w14:textFill>
                  <w14:solidFill>
                    <w14:schemeClr w14:val="tx1"/>
                  </w14:solidFill>
                </w14:textFill>
              </w:rPr>
              <w:t>Сведения о происшедших авариях, инцидентах, несчастных случаях и профессиональных заболеваниях в Организации</w:t>
            </w:r>
            <w:r>
              <w:rPr>
                <w:rFonts w:ascii="Times New Roman" w:hAnsi="Times New Roman" w:cs="Times New Roman"/>
                <w:color w:val="000000" w:themeColor="text1"/>
                <w:spacing w:val="-6"/>
                <w:sz w:val="24"/>
                <w:szCs w:val="24"/>
                <w:lang w:val="ru-RU"/>
                <w14:textFill>
                  <w14:solidFill>
                    <w14:schemeClr w14:val="tx1"/>
                  </w14:solidFill>
                </w14:textFill>
              </w:rPr>
              <w:t xml:space="preserve"> </w:t>
            </w:r>
            <w:r>
              <w:rPr>
                <w:rFonts w:ascii="Times New Roman" w:hAnsi="Times New Roman" w:cs="Times New Roman"/>
                <w:color w:val="000000" w:themeColor="text1"/>
                <w:sz w:val="24"/>
                <w:szCs w:val="24"/>
                <w:lang w:val="ru-RU"/>
                <w14:textFill>
                  <w14:solidFill>
                    <w14:schemeClr w14:val="tx1"/>
                  </w14:solidFill>
                </w14:textFill>
              </w:rPr>
              <w:t>и</w:t>
            </w:r>
            <w:r>
              <w:rPr>
                <w:rFonts w:ascii="Times New Roman" w:hAnsi="Times New Roman" w:cs="Times New Roman"/>
                <w:color w:val="000000" w:themeColor="text1"/>
                <w:spacing w:val="-4"/>
                <w:sz w:val="24"/>
                <w:szCs w:val="24"/>
                <w:lang w:val="ru-RU"/>
                <w14:textFill>
                  <w14:solidFill>
                    <w14:schemeClr w14:val="tx1"/>
                  </w14:solidFill>
                </w14:textFill>
              </w:rPr>
              <w:t xml:space="preserve"> </w:t>
            </w:r>
            <w:r>
              <w:rPr>
                <w:rFonts w:ascii="Times New Roman" w:hAnsi="Times New Roman" w:cs="Times New Roman"/>
                <w:color w:val="000000" w:themeColor="text1"/>
                <w:sz w:val="24"/>
                <w:szCs w:val="24"/>
                <w:lang w:val="ru-RU"/>
                <w14:textFill>
                  <w14:solidFill>
                    <w14:schemeClr w14:val="tx1"/>
                  </w14:solidFill>
                </w14:textFill>
              </w:rPr>
              <w:t>результаты</w:t>
            </w:r>
            <w:r>
              <w:rPr>
                <w:rFonts w:ascii="Times New Roman" w:hAnsi="Times New Roman" w:cs="Times New Roman"/>
                <w:color w:val="000000" w:themeColor="text1"/>
                <w:spacing w:val="-4"/>
                <w:sz w:val="24"/>
                <w:szCs w:val="24"/>
                <w:lang w:val="ru-RU"/>
                <w14:textFill>
                  <w14:solidFill>
                    <w14:schemeClr w14:val="tx1"/>
                  </w14:solidFill>
                </w14:textFill>
              </w:rPr>
              <w:t xml:space="preserve"> </w:t>
            </w:r>
            <w:r>
              <w:rPr>
                <w:rFonts w:ascii="Times New Roman" w:hAnsi="Times New Roman" w:cs="Times New Roman"/>
                <w:color w:val="000000" w:themeColor="text1"/>
                <w:sz w:val="24"/>
                <w:szCs w:val="24"/>
                <w:lang w:val="ru-RU"/>
                <w14:textFill>
                  <w14:solidFill>
                    <w14:schemeClr w14:val="tx1"/>
                  </w14:solidFill>
                </w14:textFill>
              </w:rPr>
              <w:t>их</w:t>
            </w:r>
            <w:r>
              <w:rPr>
                <w:rFonts w:ascii="Times New Roman" w:hAnsi="Times New Roman" w:cs="Times New Roman"/>
                <w:color w:val="000000" w:themeColor="text1"/>
                <w:spacing w:val="-2"/>
                <w:sz w:val="24"/>
                <w:szCs w:val="24"/>
                <w:lang w:val="ru-RU"/>
                <w14:textFill>
                  <w14:solidFill>
                    <w14:schemeClr w14:val="tx1"/>
                  </w14:solidFill>
                </w14:textFill>
              </w:rPr>
              <w:t xml:space="preserve"> </w:t>
            </w:r>
            <w:r>
              <w:rPr>
                <w:rFonts w:ascii="Times New Roman" w:hAnsi="Times New Roman" w:cs="Times New Roman"/>
                <w:color w:val="000000" w:themeColor="text1"/>
                <w:sz w:val="24"/>
                <w:szCs w:val="24"/>
                <w:lang w:val="ru-RU"/>
                <w14:textFill>
                  <w14:solidFill>
                    <w14:schemeClr w14:val="tx1"/>
                  </w14:solidFill>
                </w14:textFill>
              </w:rPr>
              <w:t>расследования</w:t>
            </w:r>
          </w:p>
        </w:tc>
        <w:tc>
          <w:tcPr>
            <w:tcW w:w="5250" w:type="dxa"/>
          </w:tcPr>
          <w:p w14:paraId="516F4219">
            <w:pPr>
              <w:widowControl w:val="0"/>
              <w:autoSpaceDE w:val="0"/>
              <w:autoSpaceDN w:val="0"/>
              <w:spacing w:after="0" w:line="240" w:lineRule="auto"/>
              <w:rPr>
                <w:rFonts w:ascii="Times New Roman" w:hAnsi="Times New Roman" w:cs="Times New Roman"/>
                <w:color w:val="000000" w:themeColor="text1"/>
                <w:sz w:val="24"/>
                <w:szCs w:val="24"/>
                <w:lang w:val="ru-RU"/>
                <w14:textFill>
                  <w14:solidFill>
                    <w14:schemeClr w14:val="tx1"/>
                  </w14:solidFill>
                </w14:textFill>
              </w:rPr>
            </w:pPr>
            <w:r>
              <w:rPr>
                <w:rFonts w:ascii="Times New Roman" w:hAnsi="Times New Roman" w:cs="Times New Roman"/>
                <w:color w:val="000000" w:themeColor="text1"/>
                <w:sz w:val="24"/>
                <w:szCs w:val="24"/>
                <w:lang w:val="ru-RU"/>
                <w14:textFill>
                  <w14:solidFill>
                    <w14:schemeClr w14:val="tx1"/>
                  </w14:solidFill>
                </w14:textFill>
              </w:rPr>
              <w:t>Помогут увидеть, при каких работах и производственных</w:t>
            </w:r>
            <w:r>
              <w:rPr>
                <w:rFonts w:ascii="Times New Roman" w:hAnsi="Times New Roman" w:cs="Times New Roman"/>
                <w:color w:val="000000" w:themeColor="text1"/>
                <w:spacing w:val="-15"/>
                <w:sz w:val="24"/>
                <w:szCs w:val="24"/>
                <w:lang w:val="ru-RU"/>
                <w14:textFill>
                  <w14:solidFill>
                    <w14:schemeClr w14:val="tx1"/>
                  </w14:solidFill>
                </w14:textFill>
              </w:rPr>
              <w:t xml:space="preserve"> </w:t>
            </w:r>
            <w:r>
              <w:rPr>
                <w:rFonts w:ascii="Times New Roman" w:hAnsi="Times New Roman" w:cs="Times New Roman"/>
                <w:color w:val="000000" w:themeColor="text1"/>
                <w:sz w:val="24"/>
                <w:szCs w:val="24"/>
                <w:lang w:val="ru-RU"/>
                <w14:textFill>
                  <w14:solidFill>
                    <w14:schemeClr w14:val="tx1"/>
                  </w14:solidFill>
                </w14:textFill>
              </w:rPr>
              <w:t>процессах</w:t>
            </w:r>
            <w:r>
              <w:rPr>
                <w:rFonts w:ascii="Times New Roman" w:hAnsi="Times New Roman" w:cs="Times New Roman"/>
                <w:color w:val="000000" w:themeColor="text1"/>
                <w:spacing w:val="-12"/>
                <w:sz w:val="24"/>
                <w:szCs w:val="24"/>
                <w:lang w:val="ru-RU"/>
                <w14:textFill>
                  <w14:solidFill>
                    <w14:schemeClr w14:val="tx1"/>
                  </w14:solidFill>
                </w14:textFill>
              </w:rPr>
              <w:t xml:space="preserve"> </w:t>
            </w:r>
            <w:r>
              <w:rPr>
                <w:rFonts w:ascii="Times New Roman" w:hAnsi="Times New Roman" w:cs="Times New Roman"/>
                <w:color w:val="000000" w:themeColor="text1"/>
                <w:sz w:val="24"/>
                <w:szCs w:val="24"/>
                <w:lang w:val="ru-RU"/>
                <w14:textFill>
                  <w14:solidFill>
                    <w14:schemeClr w14:val="tx1"/>
                  </w14:solidFill>
                </w14:textFill>
              </w:rPr>
              <w:t>в</w:t>
            </w:r>
            <w:r>
              <w:rPr>
                <w:rFonts w:ascii="Times New Roman" w:hAnsi="Times New Roman" w:cs="Times New Roman"/>
                <w:color w:val="000000" w:themeColor="text1"/>
                <w:spacing w:val="-15"/>
                <w:sz w:val="24"/>
                <w:szCs w:val="24"/>
                <w:lang w:val="ru-RU"/>
                <w14:textFill>
                  <w14:solidFill>
                    <w14:schemeClr w14:val="tx1"/>
                  </w14:solidFill>
                </w14:textFill>
              </w:rPr>
              <w:t xml:space="preserve"> </w:t>
            </w:r>
            <w:r>
              <w:rPr>
                <w:rFonts w:ascii="Times New Roman" w:hAnsi="Times New Roman" w:cs="Times New Roman"/>
                <w:color w:val="000000" w:themeColor="text1"/>
                <w:sz w:val="24"/>
                <w:szCs w:val="24"/>
                <w:lang w:val="ru-RU"/>
                <w14:textFill>
                  <w14:solidFill>
                    <w14:schemeClr w14:val="tx1"/>
                  </w14:solidFill>
                </w14:textFill>
              </w:rPr>
              <w:t>Организации работники</w:t>
            </w:r>
            <w:r>
              <w:rPr>
                <w:rFonts w:ascii="Times New Roman" w:hAnsi="Times New Roman" w:cs="Times New Roman"/>
                <w:color w:val="000000" w:themeColor="text1"/>
                <w:spacing w:val="-5"/>
                <w:sz w:val="24"/>
                <w:szCs w:val="24"/>
                <w:lang w:val="ru-RU"/>
                <w14:textFill>
                  <w14:solidFill>
                    <w14:schemeClr w14:val="tx1"/>
                  </w14:solidFill>
                </w14:textFill>
              </w:rPr>
              <w:t xml:space="preserve"> </w:t>
            </w:r>
            <w:r>
              <w:rPr>
                <w:rFonts w:ascii="Times New Roman" w:hAnsi="Times New Roman" w:cs="Times New Roman"/>
                <w:color w:val="000000" w:themeColor="text1"/>
                <w:sz w:val="24"/>
                <w:szCs w:val="24"/>
                <w:lang w:val="ru-RU"/>
                <w14:textFill>
                  <w14:solidFill>
                    <w14:schemeClr w14:val="tx1"/>
                  </w14:solidFill>
                </w14:textFill>
              </w:rPr>
              <w:t>подвергаются</w:t>
            </w:r>
            <w:r>
              <w:rPr>
                <w:rFonts w:ascii="Times New Roman" w:hAnsi="Times New Roman" w:cs="Times New Roman"/>
                <w:color w:val="000000" w:themeColor="text1"/>
                <w:spacing w:val="-5"/>
                <w:sz w:val="24"/>
                <w:szCs w:val="24"/>
                <w:lang w:val="ru-RU"/>
                <w14:textFill>
                  <w14:solidFill>
                    <w14:schemeClr w14:val="tx1"/>
                  </w14:solidFill>
                </w14:textFill>
              </w:rPr>
              <w:t xml:space="preserve"> </w:t>
            </w:r>
            <w:r>
              <w:rPr>
                <w:rFonts w:ascii="Times New Roman" w:hAnsi="Times New Roman" w:cs="Times New Roman"/>
                <w:color w:val="000000" w:themeColor="text1"/>
                <w:sz w:val="24"/>
                <w:szCs w:val="24"/>
                <w:lang w:val="ru-RU"/>
                <w14:textFill>
                  <w14:solidFill>
                    <w14:schemeClr w14:val="tx1"/>
                  </w14:solidFill>
                </w14:textFill>
              </w:rPr>
              <w:t>наиболее</w:t>
            </w:r>
            <w:r>
              <w:rPr>
                <w:rFonts w:ascii="Times New Roman" w:hAnsi="Times New Roman" w:cs="Times New Roman"/>
                <w:color w:val="000000" w:themeColor="text1"/>
                <w:spacing w:val="-7"/>
                <w:sz w:val="24"/>
                <w:szCs w:val="24"/>
                <w:lang w:val="ru-RU"/>
                <w14:textFill>
                  <w14:solidFill>
                    <w14:schemeClr w14:val="tx1"/>
                  </w14:solidFill>
                </w14:textFill>
              </w:rPr>
              <w:t xml:space="preserve"> </w:t>
            </w:r>
            <w:r>
              <w:rPr>
                <w:rFonts w:ascii="Times New Roman" w:hAnsi="Times New Roman" w:cs="Times New Roman"/>
                <w:color w:val="000000" w:themeColor="text1"/>
                <w:sz w:val="24"/>
                <w:szCs w:val="24"/>
                <w:lang w:val="ru-RU"/>
                <w14:textFill>
                  <w14:solidFill>
                    <w14:schemeClr w14:val="tx1"/>
                  </w14:solidFill>
                </w14:textFill>
              </w:rPr>
              <w:t xml:space="preserve">сильным </w:t>
            </w:r>
            <w:r>
              <w:rPr>
                <w:rFonts w:ascii="Times New Roman" w:hAnsi="Times New Roman" w:cs="Times New Roman"/>
                <w:color w:val="000000" w:themeColor="text1"/>
                <w:spacing w:val="-2"/>
                <w:sz w:val="24"/>
                <w:szCs w:val="24"/>
                <w:lang w:val="ru-RU"/>
                <w14:textFill>
                  <w14:solidFill>
                    <w14:schemeClr w14:val="tx1"/>
                  </w14:solidFill>
                </w14:textFill>
              </w:rPr>
              <w:t>рискам</w:t>
            </w:r>
          </w:p>
        </w:tc>
      </w:tr>
      <w:tr w14:paraId="4087DE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4106" w:type="dxa"/>
          </w:tcPr>
          <w:p w14:paraId="3AE1A221">
            <w:pPr>
              <w:widowControl w:val="0"/>
              <w:autoSpaceDE w:val="0"/>
              <w:autoSpaceDN w:val="0"/>
              <w:spacing w:after="0" w:line="240" w:lineRule="auto"/>
              <w:rPr>
                <w:rFonts w:ascii="Times New Roman" w:hAnsi="Times New Roman" w:cs="Times New Roman"/>
                <w:color w:val="000000" w:themeColor="text1"/>
                <w:sz w:val="24"/>
                <w:szCs w:val="24"/>
                <w:lang w:val="ru-RU"/>
                <w14:textFill>
                  <w14:solidFill>
                    <w14:schemeClr w14:val="tx1"/>
                  </w14:solidFill>
                </w14:textFill>
              </w:rPr>
            </w:pPr>
            <w:r>
              <w:rPr>
                <w:rFonts w:ascii="Times New Roman" w:hAnsi="Times New Roman" w:cs="Times New Roman"/>
                <w:color w:val="000000" w:themeColor="text1"/>
                <w:sz w:val="24"/>
                <w:szCs w:val="24"/>
                <w:lang w:val="ru-RU"/>
                <w14:textFill>
                  <w14:solidFill>
                    <w14:schemeClr w14:val="tx1"/>
                  </w14:solidFill>
                </w14:textFill>
              </w:rPr>
              <w:t>Доступные сведения и статистические данные о несчастных случаях и производственном</w:t>
            </w:r>
            <w:r>
              <w:rPr>
                <w:rFonts w:ascii="Times New Roman" w:hAnsi="Times New Roman" w:cs="Times New Roman"/>
                <w:color w:val="000000" w:themeColor="text1"/>
                <w:spacing w:val="-14"/>
                <w:sz w:val="24"/>
                <w:szCs w:val="24"/>
                <w:lang w:val="ru-RU"/>
                <w14:textFill>
                  <w14:solidFill>
                    <w14:schemeClr w14:val="tx1"/>
                  </w14:solidFill>
                </w14:textFill>
              </w:rPr>
              <w:t xml:space="preserve"> </w:t>
            </w:r>
            <w:r>
              <w:rPr>
                <w:rFonts w:ascii="Times New Roman" w:hAnsi="Times New Roman" w:cs="Times New Roman"/>
                <w:color w:val="000000" w:themeColor="text1"/>
                <w:sz w:val="24"/>
                <w:szCs w:val="24"/>
                <w:lang w:val="ru-RU"/>
                <w14:textFill>
                  <w14:solidFill>
                    <w14:schemeClr w14:val="tx1"/>
                  </w14:solidFill>
                </w14:textFill>
              </w:rPr>
              <w:t>травматизме</w:t>
            </w:r>
            <w:r>
              <w:rPr>
                <w:rFonts w:ascii="Times New Roman" w:hAnsi="Times New Roman" w:cs="Times New Roman"/>
                <w:color w:val="000000" w:themeColor="text1"/>
                <w:spacing w:val="-14"/>
                <w:sz w:val="24"/>
                <w:szCs w:val="24"/>
                <w:lang w:val="ru-RU"/>
                <w14:textFill>
                  <w14:solidFill>
                    <w14:schemeClr w14:val="tx1"/>
                  </w14:solidFill>
                </w14:textFill>
              </w:rPr>
              <w:t xml:space="preserve"> </w:t>
            </w:r>
            <w:r>
              <w:rPr>
                <w:rFonts w:ascii="Times New Roman" w:hAnsi="Times New Roman" w:cs="Times New Roman"/>
                <w:color w:val="000000" w:themeColor="text1"/>
                <w:sz w:val="24"/>
                <w:szCs w:val="24"/>
                <w:lang w:val="ru-RU"/>
                <w14:textFill>
                  <w14:solidFill>
                    <w14:schemeClr w14:val="tx1"/>
                  </w14:solidFill>
                </w14:textFill>
              </w:rPr>
              <w:t>в</w:t>
            </w:r>
            <w:r>
              <w:rPr>
                <w:rFonts w:ascii="Times New Roman" w:hAnsi="Times New Roman" w:cs="Times New Roman"/>
                <w:color w:val="000000" w:themeColor="text1"/>
                <w:spacing w:val="-14"/>
                <w:sz w:val="24"/>
                <w:szCs w:val="24"/>
                <w:lang w:val="ru-RU"/>
                <w14:textFill>
                  <w14:solidFill>
                    <w14:schemeClr w14:val="tx1"/>
                  </w14:solidFill>
                </w14:textFill>
              </w:rPr>
              <w:t xml:space="preserve"> </w:t>
            </w:r>
            <w:r>
              <w:rPr>
                <w:rFonts w:ascii="Times New Roman" w:hAnsi="Times New Roman" w:cs="Times New Roman"/>
                <w:color w:val="000000" w:themeColor="text1"/>
                <w:sz w:val="24"/>
                <w:szCs w:val="24"/>
                <w:lang w:val="ru-RU"/>
                <w14:textFill>
                  <w14:solidFill>
                    <w14:schemeClr w14:val="tx1"/>
                  </w14:solidFill>
                </w14:textFill>
              </w:rPr>
              <w:t xml:space="preserve">похожих </w:t>
            </w:r>
            <w:r>
              <w:rPr>
                <w:rFonts w:ascii="Times New Roman" w:hAnsi="Times New Roman" w:cs="Times New Roman"/>
                <w:color w:val="000000" w:themeColor="text1"/>
                <w:spacing w:val="-2"/>
                <w:sz w:val="24"/>
                <w:szCs w:val="24"/>
                <w:lang w:val="ru-RU"/>
                <w14:textFill>
                  <w14:solidFill>
                    <w14:schemeClr w14:val="tx1"/>
                  </w14:solidFill>
                </w14:textFill>
              </w:rPr>
              <w:t>организациях</w:t>
            </w:r>
          </w:p>
        </w:tc>
        <w:tc>
          <w:tcPr>
            <w:tcW w:w="5250" w:type="dxa"/>
          </w:tcPr>
          <w:p w14:paraId="7D15987D">
            <w:pPr>
              <w:widowControl w:val="0"/>
              <w:autoSpaceDE w:val="0"/>
              <w:autoSpaceDN w:val="0"/>
              <w:spacing w:after="0" w:line="240" w:lineRule="auto"/>
              <w:rPr>
                <w:rFonts w:ascii="Times New Roman" w:hAnsi="Times New Roman" w:cs="Times New Roman"/>
                <w:color w:val="000000" w:themeColor="text1"/>
                <w:sz w:val="24"/>
                <w:szCs w:val="24"/>
                <w:lang w:val="ru-RU"/>
                <w14:textFill>
                  <w14:solidFill>
                    <w14:schemeClr w14:val="tx1"/>
                  </w14:solidFill>
                </w14:textFill>
              </w:rPr>
            </w:pPr>
            <w:r>
              <w:rPr>
                <w:rFonts w:ascii="Times New Roman" w:hAnsi="Times New Roman" w:cs="Times New Roman"/>
                <w:color w:val="000000" w:themeColor="text1"/>
                <w:sz w:val="24"/>
                <w:szCs w:val="24"/>
                <w:lang w:val="ru-RU"/>
                <w14:textFill>
                  <w14:solidFill>
                    <w14:schemeClr w14:val="tx1"/>
                  </w14:solidFill>
                </w14:textFill>
              </w:rPr>
              <w:t>С</w:t>
            </w:r>
            <w:r>
              <w:rPr>
                <w:rFonts w:ascii="Times New Roman" w:hAnsi="Times New Roman" w:cs="Times New Roman"/>
                <w:color w:val="000000" w:themeColor="text1"/>
                <w:spacing w:val="80"/>
                <w:sz w:val="24"/>
                <w:szCs w:val="24"/>
                <w:lang w:val="ru-RU"/>
                <w14:textFill>
                  <w14:solidFill>
                    <w14:schemeClr w14:val="tx1"/>
                  </w14:solidFill>
                </w14:textFill>
              </w:rPr>
              <w:t xml:space="preserve"> </w:t>
            </w:r>
            <w:r>
              <w:rPr>
                <w:rFonts w:ascii="Times New Roman" w:hAnsi="Times New Roman" w:cs="Times New Roman"/>
                <w:color w:val="000000" w:themeColor="text1"/>
                <w:sz w:val="24"/>
                <w:szCs w:val="24"/>
                <w:lang w:val="ru-RU"/>
                <w14:textFill>
                  <w14:solidFill>
                    <w14:schemeClr w14:val="tx1"/>
                  </w14:solidFill>
                </w14:textFill>
              </w:rPr>
              <w:t>их</w:t>
            </w:r>
            <w:r>
              <w:rPr>
                <w:rFonts w:ascii="Times New Roman" w:hAnsi="Times New Roman" w:cs="Times New Roman"/>
                <w:color w:val="000000" w:themeColor="text1"/>
                <w:spacing w:val="80"/>
                <w:sz w:val="24"/>
                <w:szCs w:val="24"/>
                <w:lang w:val="ru-RU"/>
                <w14:textFill>
                  <w14:solidFill>
                    <w14:schemeClr w14:val="tx1"/>
                  </w14:solidFill>
                </w14:textFill>
              </w:rPr>
              <w:t xml:space="preserve"> </w:t>
            </w:r>
            <w:r>
              <w:rPr>
                <w:rFonts w:ascii="Times New Roman" w:hAnsi="Times New Roman" w:cs="Times New Roman"/>
                <w:color w:val="000000" w:themeColor="text1"/>
                <w:sz w:val="24"/>
                <w:szCs w:val="24"/>
                <w:lang w:val="ru-RU"/>
                <w14:textFill>
                  <w14:solidFill>
                    <w14:schemeClr w14:val="tx1"/>
                  </w14:solidFill>
                </w14:textFill>
              </w:rPr>
              <w:t>помощью</w:t>
            </w:r>
            <w:r>
              <w:rPr>
                <w:rFonts w:ascii="Times New Roman" w:hAnsi="Times New Roman" w:cs="Times New Roman"/>
                <w:color w:val="000000" w:themeColor="text1"/>
                <w:spacing w:val="40"/>
                <w:sz w:val="24"/>
                <w:szCs w:val="24"/>
                <w:lang w:val="ru-RU"/>
                <w14:textFill>
                  <w14:solidFill>
                    <w14:schemeClr w14:val="tx1"/>
                  </w14:solidFill>
                </w14:textFill>
              </w:rPr>
              <w:t xml:space="preserve"> </w:t>
            </w:r>
            <w:r>
              <w:rPr>
                <w:rFonts w:ascii="Times New Roman" w:hAnsi="Times New Roman" w:cs="Times New Roman"/>
                <w:color w:val="000000" w:themeColor="text1"/>
                <w:sz w:val="24"/>
                <w:szCs w:val="24"/>
                <w:lang w:val="ru-RU"/>
                <w14:textFill>
                  <w14:solidFill>
                    <w14:schemeClr w14:val="tx1"/>
                  </w14:solidFill>
                </w14:textFill>
              </w:rPr>
              <w:t>можно</w:t>
            </w:r>
            <w:r>
              <w:rPr>
                <w:rFonts w:ascii="Times New Roman" w:hAnsi="Times New Roman" w:cs="Times New Roman"/>
                <w:color w:val="000000" w:themeColor="text1"/>
                <w:spacing w:val="80"/>
                <w:sz w:val="24"/>
                <w:szCs w:val="24"/>
                <w:lang w:val="ru-RU"/>
                <w14:textFill>
                  <w14:solidFill>
                    <w14:schemeClr w14:val="tx1"/>
                  </w14:solidFill>
                </w14:textFill>
              </w:rPr>
              <w:t xml:space="preserve"> </w:t>
            </w:r>
            <w:r>
              <w:rPr>
                <w:rFonts w:ascii="Times New Roman" w:hAnsi="Times New Roman" w:cs="Times New Roman"/>
                <w:color w:val="000000" w:themeColor="text1"/>
                <w:sz w:val="24"/>
                <w:szCs w:val="24"/>
                <w:lang w:val="ru-RU"/>
                <w14:textFill>
                  <w14:solidFill>
                    <w14:schemeClr w14:val="tx1"/>
                  </w14:solidFill>
                </w14:textFill>
              </w:rPr>
              <w:t>узнать,</w:t>
            </w:r>
            <w:r>
              <w:rPr>
                <w:rFonts w:ascii="Times New Roman" w:hAnsi="Times New Roman" w:cs="Times New Roman"/>
                <w:color w:val="000000" w:themeColor="text1"/>
                <w:spacing w:val="40"/>
                <w:sz w:val="24"/>
                <w:szCs w:val="24"/>
                <w:lang w:val="ru-RU"/>
                <w14:textFill>
                  <w14:solidFill>
                    <w14:schemeClr w14:val="tx1"/>
                  </w14:solidFill>
                </w14:textFill>
              </w:rPr>
              <w:t xml:space="preserve"> </w:t>
            </w:r>
            <w:r>
              <w:rPr>
                <w:rFonts w:ascii="Times New Roman" w:hAnsi="Times New Roman" w:cs="Times New Roman"/>
                <w:color w:val="000000" w:themeColor="text1"/>
                <w:sz w:val="24"/>
                <w:szCs w:val="24"/>
                <w:lang w:val="ru-RU"/>
                <w14:textFill>
                  <w14:solidFill>
                    <w14:schemeClr w14:val="tx1"/>
                  </w14:solidFill>
                </w14:textFill>
              </w:rPr>
              <w:t>во</w:t>
            </w:r>
            <w:r>
              <w:rPr>
                <w:rFonts w:ascii="Times New Roman" w:hAnsi="Times New Roman" w:cs="Times New Roman"/>
                <w:color w:val="000000" w:themeColor="text1"/>
                <w:spacing w:val="40"/>
                <w:sz w:val="24"/>
                <w:szCs w:val="24"/>
                <w:lang w:val="ru-RU"/>
                <w14:textFill>
                  <w14:solidFill>
                    <w14:schemeClr w14:val="tx1"/>
                  </w14:solidFill>
                </w14:textFill>
              </w:rPr>
              <w:t xml:space="preserve"> </w:t>
            </w:r>
            <w:r>
              <w:rPr>
                <w:rFonts w:ascii="Times New Roman" w:hAnsi="Times New Roman" w:cs="Times New Roman"/>
                <w:color w:val="000000" w:themeColor="text1"/>
                <w:sz w:val="24"/>
                <w:szCs w:val="24"/>
                <w:lang w:val="ru-RU"/>
                <w14:textFill>
                  <w14:solidFill>
                    <w14:schemeClr w14:val="tx1"/>
                  </w14:solidFill>
                </w14:textFill>
              </w:rPr>
              <w:t>время каких работ сотрудники подвергаются потенциальным рискам, и уделить больше внимания безопасности выполнения этих работ</w:t>
            </w:r>
          </w:p>
        </w:tc>
      </w:tr>
      <w:tr w14:paraId="5D633D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4" w:hRule="atLeast"/>
        </w:trPr>
        <w:tc>
          <w:tcPr>
            <w:tcW w:w="4106" w:type="dxa"/>
          </w:tcPr>
          <w:p w14:paraId="3777A3CA">
            <w:pPr>
              <w:widowControl w:val="0"/>
              <w:autoSpaceDE w:val="0"/>
              <w:autoSpaceDN w:val="0"/>
              <w:spacing w:after="0" w:line="240" w:lineRule="auto"/>
              <w:rPr>
                <w:rFonts w:ascii="Times New Roman" w:hAnsi="Times New Roman" w:cs="Times New Roman"/>
                <w:color w:val="000000" w:themeColor="text1"/>
                <w:sz w:val="24"/>
                <w:szCs w:val="24"/>
                <w:lang w:val="ru-RU"/>
                <w14:textFill>
                  <w14:solidFill>
                    <w14:schemeClr w14:val="tx1"/>
                  </w14:solidFill>
                </w14:textFill>
              </w:rPr>
            </w:pPr>
            <w:r>
              <w:rPr>
                <w:rFonts w:ascii="Times New Roman" w:hAnsi="Times New Roman" w:cs="Times New Roman"/>
                <w:color w:val="000000" w:themeColor="text1"/>
                <w:sz w:val="24"/>
                <w:szCs w:val="24"/>
                <w:lang w:val="ru-RU"/>
                <w14:textFill>
                  <w14:solidFill>
                    <w14:schemeClr w14:val="tx1"/>
                  </w14:solidFill>
                </w14:textFill>
              </w:rPr>
              <w:t>Жалобы работников, которые связаны с ненадлежащими условиями труда, и предложения по улучшению условий труда</w:t>
            </w:r>
          </w:p>
        </w:tc>
        <w:tc>
          <w:tcPr>
            <w:tcW w:w="5250" w:type="dxa"/>
          </w:tcPr>
          <w:p w14:paraId="03D354A7">
            <w:pPr>
              <w:widowControl w:val="0"/>
              <w:autoSpaceDE w:val="0"/>
              <w:autoSpaceDN w:val="0"/>
              <w:spacing w:after="0" w:line="240" w:lineRule="auto"/>
              <w:rPr>
                <w:rFonts w:ascii="Times New Roman" w:hAnsi="Times New Roman" w:cs="Times New Roman"/>
                <w:color w:val="000000" w:themeColor="text1"/>
                <w:sz w:val="24"/>
                <w:szCs w:val="24"/>
                <w:lang w:val="ru-RU"/>
                <w14:textFill>
                  <w14:solidFill>
                    <w14:schemeClr w14:val="tx1"/>
                  </w14:solidFill>
                </w14:textFill>
              </w:rPr>
            </w:pPr>
            <w:r>
              <w:rPr>
                <w:rFonts w:ascii="Times New Roman" w:hAnsi="Times New Roman" w:cs="Times New Roman"/>
                <w:color w:val="000000" w:themeColor="text1"/>
                <w:sz w:val="24"/>
                <w:szCs w:val="24"/>
                <w:lang w:val="ru-RU"/>
                <w14:textFill>
                  <w14:solidFill>
                    <w14:schemeClr w14:val="tx1"/>
                  </w14:solidFill>
                </w14:textFill>
              </w:rPr>
              <w:t>Некоторые риски сложно выявить при проверках и аудитах, их могут заметить только</w:t>
            </w:r>
            <w:r>
              <w:rPr>
                <w:rFonts w:ascii="Times New Roman" w:hAnsi="Times New Roman" w:cs="Times New Roman"/>
                <w:color w:val="000000" w:themeColor="text1"/>
                <w:spacing w:val="-11"/>
                <w:sz w:val="24"/>
                <w:szCs w:val="24"/>
                <w:lang w:val="ru-RU"/>
                <w14:textFill>
                  <w14:solidFill>
                    <w14:schemeClr w14:val="tx1"/>
                  </w14:solidFill>
                </w14:textFill>
              </w:rPr>
              <w:t xml:space="preserve"> </w:t>
            </w:r>
            <w:r>
              <w:rPr>
                <w:rFonts w:ascii="Times New Roman" w:hAnsi="Times New Roman" w:cs="Times New Roman"/>
                <w:color w:val="000000" w:themeColor="text1"/>
                <w:sz w:val="24"/>
                <w:szCs w:val="24"/>
                <w:lang w:val="ru-RU"/>
                <w14:textFill>
                  <w14:solidFill>
                    <w14:schemeClr w14:val="tx1"/>
                  </w14:solidFill>
                </w14:textFill>
              </w:rPr>
              <w:t>работники,</w:t>
            </w:r>
            <w:r>
              <w:rPr>
                <w:rFonts w:ascii="Times New Roman" w:hAnsi="Times New Roman" w:cs="Times New Roman"/>
                <w:color w:val="000000" w:themeColor="text1"/>
                <w:spacing w:val="-11"/>
                <w:sz w:val="24"/>
                <w:szCs w:val="24"/>
                <w:lang w:val="ru-RU"/>
                <w14:textFill>
                  <w14:solidFill>
                    <w14:schemeClr w14:val="tx1"/>
                  </w14:solidFill>
                </w14:textFill>
              </w:rPr>
              <w:t xml:space="preserve"> </w:t>
            </w:r>
            <w:r>
              <w:rPr>
                <w:rFonts w:ascii="Times New Roman" w:hAnsi="Times New Roman" w:cs="Times New Roman"/>
                <w:color w:val="000000" w:themeColor="text1"/>
                <w:sz w:val="24"/>
                <w:szCs w:val="24"/>
                <w:lang w:val="ru-RU"/>
                <w14:textFill>
                  <w14:solidFill>
                    <w14:schemeClr w14:val="tx1"/>
                  </w14:solidFill>
                </w14:textFill>
              </w:rPr>
              <w:t>которые</w:t>
            </w:r>
            <w:r>
              <w:rPr>
                <w:rFonts w:ascii="Times New Roman" w:hAnsi="Times New Roman" w:cs="Times New Roman"/>
                <w:color w:val="000000" w:themeColor="text1"/>
                <w:spacing w:val="-12"/>
                <w:sz w:val="24"/>
                <w:szCs w:val="24"/>
                <w:lang w:val="ru-RU"/>
                <w14:textFill>
                  <w14:solidFill>
                    <w14:schemeClr w14:val="tx1"/>
                  </w14:solidFill>
                </w14:textFill>
              </w:rPr>
              <w:t xml:space="preserve"> </w:t>
            </w:r>
            <w:r>
              <w:rPr>
                <w:rFonts w:ascii="Times New Roman" w:hAnsi="Times New Roman" w:cs="Times New Roman"/>
                <w:color w:val="000000" w:themeColor="text1"/>
                <w:sz w:val="24"/>
                <w:szCs w:val="24"/>
                <w:lang w:val="ru-RU"/>
                <w14:textFill>
                  <w14:solidFill>
                    <w14:schemeClr w14:val="tx1"/>
                  </w14:solidFill>
                </w14:textFill>
              </w:rPr>
              <w:t>сталкиваются</w:t>
            </w:r>
            <w:r>
              <w:rPr>
                <w:rFonts w:ascii="Times New Roman" w:hAnsi="Times New Roman" w:cs="Times New Roman"/>
                <w:color w:val="000000" w:themeColor="text1"/>
                <w:spacing w:val="-11"/>
                <w:sz w:val="24"/>
                <w:szCs w:val="24"/>
                <w:lang w:val="ru-RU"/>
                <w14:textFill>
                  <w14:solidFill>
                    <w14:schemeClr w14:val="tx1"/>
                  </w14:solidFill>
                </w14:textFill>
              </w:rPr>
              <w:t xml:space="preserve"> </w:t>
            </w:r>
            <w:r>
              <w:rPr>
                <w:rFonts w:ascii="Times New Roman" w:hAnsi="Times New Roman" w:cs="Times New Roman"/>
                <w:color w:val="000000" w:themeColor="text1"/>
                <w:sz w:val="24"/>
                <w:szCs w:val="24"/>
                <w:lang w:val="ru-RU"/>
                <w14:textFill>
                  <w14:solidFill>
                    <w14:schemeClr w14:val="tx1"/>
                  </w14:solidFill>
                </w14:textFill>
              </w:rPr>
              <w:t>с ними</w:t>
            </w:r>
            <w:r>
              <w:rPr>
                <w:rFonts w:ascii="Times New Roman" w:hAnsi="Times New Roman" w:cs="Times New Roman"/>
                <w:color w:val="000000" w:themeColor="text1"/>
                <w:spacing w:val="-2"/>
                <w:sz w:val="24"/>
                <w:szCs w:val="24"/>
                <w:lang w:val="ru-RU"/>
                <w14:textFill>
                  <w14:solidFill>
                    <w14:schemeClr w14:val="tx1"/>
                  </w14:solidFill>
                </w14:textFill>
              </w:rPr>
              <w:t xml:space="preserve"> </w:t>
            </w:r>
            <w:r>
              <w:rPr>
                <w:rFonts w:ascii="Times New Roman" w:hAnsi="Times New Roman" w:cs="Times New Roman"/>
                <w:color w:val="000000" w:themeColor="text1"/>
                <w:sz w:val="24"/>
                <w:szCs w:val="24"/>
                <w:lang w:val="ru-RU"/>
                <w14:textFill>
                  <w14:solidFill>
                    <w14:schemeClr w14:val="tx1"/>
                  </w14:solidFill>
                </w14:textFill>
              </w:rPr>
              <w:t>во</w:t>
            </w:r>
            <w:r>
              <w:rPr>
                <w:rFonts w:ascii="Times New Roman" w:hAnsi="Times New Roman" w:cs="Times New Roman"/>
                <w:color w:val="000000" w:themeColor="text1"/>
                <w:spacing w:val="-3"/>
                <w:sz w:val="24"/>
                <w:szCs w:val="24"/>
                <w:lang w:val="ru-RU"/>
                <w14:textFill>
                  <w14:solidFill>
                    <w14:schemeClr w14:val="tx1"/>
                  </w14:solidFill>
                </w14:textFill>
              </w:rPr>
              <w:t xml:space="preserve"> </w:t>
            </w:r>
            <w:r>
              <w:rPr>
                <w:rFonts w:ascii="Times New Roman" w:hAnsi="Times New Roman" w:cs="Times New Roman"/>
                <w:color w:val="000000" w:themeColor="text1"/>
                <w:sz w:val="24"/>
                <w:szCs w:val="24"/>
                <w:lang w:val="ru-RU"/>
                <w14:textFill>
                  <w14:solidFill>
                    <w14:schemeClr w14:val="tx1"/>
                  </w14:solidFill>
                </w14:textFill>
              </w:rPr>
              <w:t>время</w:t>
            </w:r>
            <w:r>
              <w:rPr>
                <w:rFonts w:ascii="Times New Roman" w:hAnsi="Times New Roman" w:cs="Times New Roman"/>
                <w:color w:val="000000" w:themeColor="text1"/>
                <w:spacing w:val="-2"/>
                <w:sz w:val="24"/>
                <w:szCs w:val="24"/>
                <w:lang w:val="ru-RU"/>
                <w14:textFill>
                  <w14:solidFill>
                    <w14:schemeClr w14:val="tx1"/>
                  </w14:solidFill>
                </w14:textFill>
              </w:rPr>
              <w:t xml:space="preserve"> </w:t>
            </w:r>
            <w:r>
              <w:rPr>
                <w:rFonts w:ascii="Times New Roman" w:hAnsi="Times New Roman" w:cs="Times New Roman"/>
                <w:color w:val="000000" w:themeColor="text1"/>
                <w:sz w:val="24"/>
                <w:szCs w:val="24"/>
                <w:lang w:val="ru-RU"/>
                <w14:textFill>
                  <w14:solidFill>
                    <w14:schemeClr w14:val="tx1"/>
                  </w14:solidFill>
                </w14:textFill>
              </w:rPr>
              <w:t>выполнения</w:t>
            </w:r>
            <w:r>
              <w:rPr>
                <w:rFonts w:ascii="Times New Roman" w:hAnsi="Times New Roman" w:cs="Times New Roman"/>
                <w:color w:val="000000" w:themeColor="text1"/>
                <w:spacing w:val="-1"/>
                <w:sz w:val="24"/>
                <w:szCs w:val="24"/>
                <w:lang w:val="ru-RU"/>
                <w14:textFill>
                  <w14:solidFill>
                    <w14:schemeClr w14:val="tx1"/>
                  </w14:solidFill>
                </w14:textFill>
              </w:rPr>
              <w:t xml:space="preserve"> </w:t>
            </w:r>
            <w:r>
              <w:rPr>
                <w:rFonts w:ascii="Times New Roman" w:hAnsi="Times New Roman" w:cs="Times New Roman"/>
                <w:color w:val="000000" w:themeColor="text1"/>
                <w:spacing w:val="-2"/>
                <w:sz w:val="24"/>
                <w:szCs w:val="24"/>
                <w:lang w:val="ru-RU"/>
                <w14:textFill>
                  <w14:solidFill>
                    <w14:schemeClr w14:val="tx1"/>
                  </w14:solidFill>
                </w14:textFill>
              </w:rPr>
              <w:t>работ</w:t>
            </w:r>
          </w:p>
        </w:tc>
      </w:tr>
      <w:tr w14:paraId="77FCF7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7" w:hRule="atLeast"/>
        </w:trPr>
        <w:tc>
          <w:tcPr>
            <w:tcW w:w="4106" w:type="dxa"/>
          </w:tcPr>
          <w:p w14:paraId="432BA4ED">
            <w:pPr>
              <w:widowControl w:val="0"/>
              <w:autoSpaceDE w:val="0"/>
              <w:autoSpaceDN w:val="0"/>
              <w:spacing w:after="0" w:line="240" w:lineRule="auto"/>
              <w:rPr>
                <w:rFonts w:ascii="Times New Roman" w:hAnsi="Times New Roman" w:cs="Times New Roman"/>
                <w:color w:val="000000" w:themeColor="text1"/>
                <w:sz w:val="24"/>
                <w:szCs w:val="24"/>
                <w:lang w:val="ru-RU"/>
                <w14:textFill>
                  <w14:solidFill>
                    <w14:schemeClr w14:val="tx1"/>
                  </w14:solidFill>
                </w14:textFill>
              </w:rPr>
            </w:pPr>
            <w:r>
              <w:rPr>
                <w:rFonts w:ascii="Times New Roman" w:hAnsi="Times New Roman" w:cs="Times New Roman"/>
                <w:color w:val="000000" w:themeColor="text1"/>
                <w:sz w:val="24"/>
                <w:szCs w:val="24"/>
                <w:lang w:val="ru-RU"/>
                <w14:textFill>
                  <w14:solidFill>
                    <w14:schemeClr w14:val="tx1"/>
                  </w14:solidFill>
                </w14:textFill>
              </w:rPr>
              <w:t>Предписания надзорных органов в области охраны труда, Ростехнадзора, Роспотребнадзора</w:t>
            </w:r>
          </w:p>
        </w:tc>
        <w:tc>
          <w:tcPr>
            <w:tcW w:w="5250" w:type="dxa"/>
          </w:tcPr>
          <w:p w14:paraId="7C62DE74">
            <w:pPr>
              <w:widowControl w:val="0"/>
              <w:autoSpaceDE w:val="0"/>
              <w:autoSpaceDN w:val="0"/>
              <w:spacing w:after="0" w:line="240" w:lineRule="auto"/>
              <w:rPr>
                <w:rFonts w:ascii="Times New Roman" w:hAnsi="Times New Roman" w:cs="Times New Roman"/>
                <w:color w:val="000000" w:themeColor="text1"/>
                <w:sz w:val="24"/>
                <w:szCs w:val="24"/>
                <w:lang w:val="ru-RU"/>
                <w14:textFill>
                  <w14:solidFill>
                    <w14:schemeClr w14:val="tx1"/>
                  </w14:solidFill>
                </w14:textFill>
              </w:rPr>
            </w:pPr>
            <w:r>
              <w:rPr>
                <w:rFonts w:ascii="Times New Roman" w:hAnsi="Times New Roman" w:cs="Times New Roman"/>
                <w:color w:val="000000" w:themeColor="text1"/>
                <w:spacing w:val="-2"/>
                <w:sz w:val="24"/>
                <w:szCs w:val="24"/>
                <w:lang w:val="ru-RU"/>
                <w14:textFill>
                  <w14:solidFill>
                    <w14:schemeClr w14:val="tx1"/>
                  </w14:solidFill>
                </w14:textFill>
              </w:rPr>
              <w:t>Позволят</w:t>
            </w:r>
            <w:r>
              <w:rPr>
                <w:rFonts w:ascii="Times New Roman" w:hAnsi="Times New Roman" w:cs="Times New Roman"/>
                <w:color w:val="000000" w:themeColor="text1"/>
                <w:sz w:val="24"/>
                <w:szCs w:val="24"/>
                <w:lang w:val="ru-RU"/>
                <w14:textFill>
                  <w14:solidFill>
                    <w14:schemeClr w14:val="tx1"/>
                  </w14:solidFill>
                </w14:textFill>
              </w:rPr>
              <w:t xml:space="preserve"> </w:t>
            </w:r>
            <w:r>
              <w:rPr>
                <w:rFonts w:ascii="Times New Roman" w:hAnsi="Times New Roman" w:cs="Times New Roman"/>
                <w:color w:val="000000" w:themeColor="text1"/>
                <w:spacing w:val="-2"/>
                <w:sz w:val="24"/>
                <w:szCs w:val="24"/>
                <w:lang w:val="ru-RU"/>
                <w14:textFill>
                  <w14:solidFill>
                    <w14:schemeClr w14:val="tx1"/>
                  </w14:solidFill>
                </w14:textFill>
              </w:rPr>
              <w:t>выявить,</w:t>
            </w:r>
            <w:r>
              <w:rPr>
                <w:rFonts w:ascii="Times New Roman" w:hAnsi="Times New Roman" w:cs="Times New Roman"/>
                <w:color w:val="000000" w:themeColor="text1"/>
                <w:sz w:val="24"/>
                <w:szCs w:val="24"/>
                <w:lang w:val="ru-RU"/>
                <w14:textFill>
                  <w14:solidFill>
                    <w14:schemeClr w14:val="tx1"/>
                  </w14:solidFill>
                </w14:textFill>
              </w:rPr>
              <w:t xml:space="preserve"> </w:t>
            </w:r>
            <w:r>
              <w:rPr>
                <w:rFonts w:ascii="Times New Roman" w:hAnsi="Times New Roman" w:cs="Times New Roman"/>
                <w:color w:val="000000" w:themeColor="text1"/>
                <w:spacing w:val="-10"/>
                <w:sz w:val="24"/>
                <w:szCs w:val="24"/>
                <w:lang w:val="ru-RU"/>
                <w14:textFill>
                  <w14:solidFill>
                    <w14:schemeClr w14:val="tx1"/>
                  </w14:solidFill>
                </w14:textFill>
              </w:rPr>
              <w:t>в</w:t>
            </w:r>
            <w:r>
              <w:rPr>
                <w:rFonts w:ascii="Times New Roman" w:hAnsi="Times New Roman" w:cs="Times New Roman"/>
                <w:color w:val="000000" w:themeColor="text1"/>
                <w:sz w:val="24"/>
                <w:szCs w:val="24"/>
                <w:lang w:val="ru-RU"/>
                <w14:textFill>
                  <w14:solidFill>
                    <w14:schemeClr w14:val="tx1"/>
                  </w14:solidFill>
                </w14:textFill>
              </w:rPr>
              <w:t xml:space="preserve"> </w:t>
            </w:r>
            <w:r>
              <w:rPr>
                <w:rFonts w:ascii="Times New Roman" w:hAnsi="Times New Roman" w:cs="Times New Roman"/>
                <w:color w:val="000000" w:themeColor="text1"/>
                <w:spacing w:val="-4"/>
                <w:sz w:val="24"/>
                <w:szCs w:val="24"/>
                <w:lang w:val="ru-RU"/>
                <w14:textFill>
                  <w14:solidFill>
                    <w14:schemeClr w14:val="tx1"/>
                  </w14:solidFill>
                </w14:textFill>
              </w:rPr>
              <w:t>каких</w:t>
            </w:r>
            <w:r>
              <w:rPr>
                <w:rFonts w:ascii="Times New Roman" w:hAnsi="Times New Roman" w:cs="Times New Roman"/>
                <w:color w:val="000000" w:themeColor="text1"/>
                <w:sz w:val="24"/>
                <w:szCs w:val="24"/>
                <w:lang w:val="ru-RU"/>
                <w14:textFill>
                  <w14:solidFill>
                    <w14:schemeClr w14:val="tx1"/>
                  </w14:solidFill>
                </w14:textFill>
              </w:rPr>
              <w:t xml:space="preserve"> </w:t>
            </w:r>
            <w:r>
              <w:rPr>
                <w:rFonts w:ascii="Times New Roman" w:hAnsi="Times New Roman" w:cs="Times New Roman"/>
                <w:color w:val="000000" w:themeColor="text1"/>
                <w:spacing w:val="-2"/>
                <w:sz w:val="24"/>
                <w:szCs w:val="24"/>
                <w:lang w:val="ru-RU"/>
                <w14:textFill>
                  <w14:solidFill>
                    <w14:schemeClr w14:val="tx1"/>
                  </w14:solidFill>
                </w14:textFill>
              </w:rPr>
              <w:t>сферах организации</w:t>
            </w:r>
            <w:r>
              <w:rPr>
                <w:rFonts w:ascii="Times New Roman" w:hAnsi="Times New Roman" w:cs="Times New Roman"/>
                <w:color w:val="000000" w:themeColor="text1"/>
                <w:sz w:val="24"/>
                <w:szCs w:val="24"/>
                <w:lang w:val="ru-RU"/>
                <w14:textFill>
                  <w14:solidFill>
                    <w14:schemeClr w14:val="tx1"/>
                  </w14:solidFill>
                </w14:textFill>
              </w:rPr>
              <w:t xml:space="preserve"> </w:t>
            </w:r>
            <w:r>
              <w:rPr>
                <w:rFonts w:ascii="Times New Roman" w:hAnsi="Times New Roman" w:cs="Times New Roman"/>
                <w:color w:val="000000" w:themeColor="text1"/>
                <w:spacing w:val="-4"/>
                <w:sz w:val="24"/>
                <w:szCs w:val="24"/>
                <w:lang w:val="ru-RU"/>
                <w14:textFill>
                  <w14:solidFill>
                    <w14:schemeClr w14:val="tx1"/>
                  </w14:solidFill>
                </w14:textFill>
              </w:rPr>
              <w:t>были</w:t>
            </w:r>
            <w:r>
              <w:rPr>
                <w:rFonts w:ascii="Times New Roman" w:hAnsi="Times New Roman" w:cs="Times New Roman"/>
                <w:color w:val="000000" w:themeColor="text1"/>
                <w:sz w:val="24"/>
                <w:szCs w:val="24"/>
                <w:lang w:val="ru-RU"/>
                <w14:textFill>
                  <w14:solidFill>
                    <w14:schemeClr w14:val="tx1"/>
                  </w14:solidFill>
                </w14:textFill>
              </w:rPr>
              <w:t xml:space="preserve"> </w:t>
            </w:r>
            <w:r>
              <w:rPr>
                <w:rFonts w:ascii="Times New Roman" w:hAnsi="Times New Roman" w:cs="Times New Roman"/>
                <w:color w:val="000000" w:themeColor="text1"/>
                <w:spacing w:val="-2"/>
                <w:sz w:val="24"/>
                <w:szCs w:val="24"/>
                <w:lang w:val="ru-RU"/>
                <w14:textFill>
                  <w14:solidFill>
                    <w14:schemeClr w14:val="tx1"/>
                  </w14:solidFill>
                </w14:textFill>
              </w:rPr>
              <w:t>нарушения</w:t>
            </w:r>
            <w:r>
              <w:rPr>
                <w:rFonts w:ascii="Times New Roman" w:hAnsi="Times New Roman" w:cs="Times New Roman"/>
                <w:color w:val="000000" w:themeColor="text1"/>
                <w:sz w:val="24"/>
                <w:szCs w:val="24"/>
                <w:lang w:val="ru-RU"/>
                <w14:textFill>
                  <w14:solidFill>
                    <w14:schemeClr w14:val="tx1"/>
                  </w14:solidFill>
                </w14:textFill>
              </w:rPr>
              <w:t xml:space="preserve"> </w:t>
            </w:r>
            <w:r>
              <w:rPr>
                <w:rFonts w:ascii="Times New Roman" w:hAnsi="Times New Roman" w:cs="Times New Roman"/>
                <w:color w:val="000000" w:themeColor="text1"/>
                <w:spacing w:val="-10"/>
                <w:sz w:val="24"/>
                <w:szCs w:val="24"/>
                <w:lang w:val="ru-RU"/>
                <w14:textFill>
                  <w14:solidFill>
                    <w14:schemeClr w14:val="tx1"/>
                  </w14:solidFill>
                </w14:textFill>
              </w:rPr>
              <w:t xml:space="preserve">и </w:t>
            </w:r>
            <w:r>
              <w:rPr>
                <w:rFonts w:ascii="Times New Roman" w:hAnsi="Times New Roman" w:cs="Times New Roman"/>
                <w:color w:val="000000" w:themeColor="text1"/>
                <w:spacing w:val="-4"/>
                <w:sz w:val="24"/>
                <w:szCs w:val="24"/>
                <w:lang w:val="ru-RU"/>
                <w14:textFill>
                  <w14:solidFill>
                    <w14:schemeClr w14:val="tx1"/>
                  </w14:solidFill>
                </w14:textFill>
              </w:rPr>
              <w:t>каким</w:t>
            </w:r>
            <w:r>
              <w:rPr>
                <w:rFonts w:ascii="Times New Roman" w:hAnsi="Times New Roman" w:cs="Times New Roman"/>
                <w:color w:val="000000" w:themeColor="text1"/>
                <w:sz w:val="24"/>
                <w:szCs w:val="24"/>
                <w:lang w:val="ru-RU"/>
                <w14:textFill>
                  <w14:solidFill>
                    <w14:schemeClr w14:val="tx1"/>
                  </w14:solidFill>
                </w14:textFill>
              </w:rPr>
              <w:t xml:space="preserve"> рискам</w:t>
            </w:r>
            <w:r>
              <w:rPr>
                <w:rFonts w:ascii="Times New Roman" w:hAnsi="Times New Roman" w:cs="Times New Roman"/>
                <w:color w:val="000000" w:themeColor="text1"/>
                <w:spacing w:val="24"/>
                <w:sz w:val="24"/>
                <w:szCs w:val="24"/>
                <w:lang w:val="ru-RU"/>
                <w14:textFill>
                  <w14:solidFill>
                    <w14:schemeClr w14:val="tx1"/>
                  </w14:solidFill>
                </w14:textFill>
              </w:rPr>
              <w:t xml:space="preserve"> </w:t>
            </w:r>
            <w:r>
              <w:rPr>
                <w:rFonts w:ascii="Times New Roman" w:hAnsi="Times New Roman" w:cs="Times New Roman"/>
                <w:color w:val="000000" w:themeColor="text1"/>
                <w:sz w:val="24"/>
                <w:szCs w:val="24"/>
                <w:lang w:val="ru-RU"/>
                <w14:textFill>
                  <w14:solidFill>
                    <w14:schemeClr w14:val="tx1"/>
                  </w14:solidFill>
                </w14:textFill>
              </w:rPr>
              <w:t>подвергались</w:t>
            </w:r>
            <w:r>
              <w:rPr>
                <w:rFonts w:ascii="Times New Roman" w:hAnsi="Times New Roman" w:cs="Times New Roman"/>
                <w:color w:val="000000" w:themeColor="text1"/>
                <w:spacing w:val="25"/>
                <w:sz w:val="24"/>
                <w:szCs w:val="24"/>
                <w:lang w:val="ru-RU"/>
                <w14:textFill>
                  <w14:solidFill>
                    <w14:schemeClr w14:val="tx1"/>
                  </w14:solidFill>
                </w14:textFill>
              </w:rPr>
              <w:t xml:space="preserve"> </w:t>
            </w:r>
            <w:r>
              <w:rPr>
                <w:rFonts w:ascii="Times New Roman" w:hAnsi="Times New Roman" w:cs="Times New Roman"/>
                <w:color w:val="000000" w:themeColor="text1"/>
                <w:sz w:val="24"/>
                <w:szCs w:val="24"/>
                <w:lang w:val="ru-RU"/>
                <w14:textFill>
                  <w14:solidFill>
                    <w14:schemeClr w14:val="tx1"/>
                  </w14:solidFill>
                </w14:textFill>
              </w:rPr>
              <w:t>работники,</w:t>
            </w:r>
            <w:r>
              <w:rPr>
                <w:rFonts w:ascii="Times New Roman" w:hAnsi="Times New Roman" w:cs="Times New Roman"/>
                <w:color w:val="000000" w:themeColor="text1"/>
                <w:spacing w:val="24"/>
                <w:sz w:val="24"/>
                <w:szCs w:val="24"/>
                <w:lang w:val="ru-RU"/>
                <w14:textFill>
                  <w14:solidFill>
                    <w14:schemeClr w14:val="tx1"/>
                  </w14:solidFill>
                </w14:textFill>
              </w:rPr>
              <w:t xml:space="preserve"> </w:t>
            </w:r>
            <w:r>
              <w:rPr>
                <w:rFonts w:ascii="Times New Roman" w:hAnsi="Times New Roman" w:cs="Times New Roman"/>
                <w:color w:val="000000" w:themeColor="text1"/>
                <w:sz w:val="24"/>
                <w:szCs w:val="24"/>
                <w:lang w:val="ru-RU"/>
                <w14:textFill>
                  <w14:solidFill>
                    <w14:schemeClr w14:val="tx1"/>
                  </w14:solidFill>
                </w14:textFill>
              </w:rPr>
              <w:t>и</w:t>
            </w:r>
            <w:r>
              <w:rPr>
                <w:rFonts w:ascii="Times New Roman" w:hAnsi="Times New Roman" w:cs="Times New Roman"/>
                <w:color w:val="000000" w:themeColor="text1"/>
                <w:spacing w:val="28"/>
                <w:sz w:val="24"/>
                <w:szCs w:val="24"/>
                <w:lang w:val="ru-RU"/>
                <w14:textFill>
                  <w14:solidFill>
                    <w14:schemeClr w14:val="tx1"/>
                  </w14:solidFill>
                </w14:textFill>
              </w:rPr>
              <w:t xml:space="preserve"> </w:t>
            </w:r>
            <w:r>
              <w:rPr>
                <w:rFonts w:ascii="Times New Roman" w:hAnsi="Times New Roman" w:cs="Times New Roman"/>
                <w:color w:val="000000" w:themeColor="text1"/>
                <w:sz w:val="24"/>
                <w:szCs w:val="24"/>
                <w:lang w:val="ru-RU"/>
                <w14:textFill>
                  <w14:solidFill>
                    <w14:schemeClr w14:val="tx1"/>
                  </w14:solidFill>
                </w14:textFill>
              </w:rPr>
              <w:t>уделить этим сферам повышенное внимание</w:t>
            </w:r>
          </w:p>
        </w:tc>
      </w:tr>
    </w:tbl>
    <w:p w14:paraId="4D1A6193">
      <w:pPr>
        <w:pStyle w:val="2"/>
        <w:numPr>
          <w:ilvl w:val="0"/>
          <w:numId w:val="3"/>
        </w:numPr>
        <w:spacing w:before="0" w:line="288" w:lineRule="auto"/>
        <w:ind w:left="0" w:firstLine="709"/>
        <w:jc w:val="center"/>
        <w:rPr>
          <w:rFonts w:ascii="Times New Roman" w:hAnsi="Times New Roman" w:eastAsia="Times New Roman" w:cs="Times New Roman"/>
          <w:b/>
          <w:color w:val="auto"/>
          <w:sz w:val="24"/>
          <w:szCs w:val="24"/>
          <w:lang w:eastAsia="ru-RU"/>
        </w:rPr>
      </w:pPr>
      <w:bookmarkStart w:id="27" w:name="_Toc187932815"/>
      <w:bookmarkStart w:id="28" w:name="_Toc64103297"/>
      <w:bookmarkStart w:id="29" w:name="_Toc94012249"/>
      <w:r>
        <w:rPr>
          <w:rFonts w:ascii="Times New Roman" w:hAnsi="Times New Roman" w:eastAsia="Times New Roman" w:cs="Times New Roman"/>
          <w:b/>
          <w:color w:val="auto"/>
          <w:sz w:val="24"/>
          <w:szCs w:val="24"/>
          <w:lang w:eastAsia="ru-RU"/>
        </w:rPr>
        <w:t>Управление и воздействие на профессиональный риск</w:t>
      </w:r>
      <w:bookmarkEnd w:id="27"/>
      <w:bookmarkEnd w:id="28"/>
      <w:bookmarkEnd w:id="29"/>
    </w:p>
    <w:p w14:paraId="797582DD">
      <w:pPr>
        <w:autoSpaceDE w:val="0"/>
        <w:autoSpaceDN w:val="0"/>
        <w:spacing w:after="0" w:line="288" w:lineRule="auto"/>
        <w:jc w:val="both"/>
        <w:rPr>
          <w:rFonts w:ascii="Times New Roman" w:hAnsi="Times New Roman" w:eastAsia="Times New Roman" w:cs="Times New Roman"/>
          <w:sz w:val="24"/>
          <w:szCs w:val="24"/>
          <w:lang w:eastAsia="ru-RU"/>
        </w:rPr>
      </w:pPr>
    </w:p>
    <w:p w14:paraId="04A0B78A">
      <w:pPr>
        <w:numPr>
          <w:ilvl w:val="1"/>
          <w:numId w:val="3"/>
        </w:numPr>
        <w:autoSpaceDE w:val="0"/>
        <w:autoSpaceDN w:val="0"/>
        <w:spacing w:after="0" w:line="288" w:lineRule="auto"/>
        <w:ind w:left="0" w:firstLine="709"/>
        <w:jc w:val="both"/>
        <w:rPr>
          <w:rFonts w:ascii="Times New Roman" w:hAnsi="Times New Roman" w:eastAsia="Times New Roman" w:cs="Times New Roman"/>
          <w:sz w:val="24"/>
          <w:szCs w:val="24"/>
          <w:lang w:eastAsia="ru-RU"/>
        </w:rPr>
      </w:pPr>
      <w:r>
        <w:rPr>
          <w:rFonts w:ascii="Times New Roman" w:hAnsi="Times New Roman" w:cs="Times New Roman"/>
          <w:sz w:val="24"/>
          <w:szCs w:val="24"/>
        </w:rPr>
        <w:t>В качестве методов воздействия на профессиональный риск применимы следующие:</w:t>
      </w:r>
    </w:p>
    <w:p w14:paraId="24ADD199">
      <w:pPr>
        <w:numPr>
          <w:ilvl w:val="2"/>
          <w:numId w:val="13"/>
        </w:numPr>
        <w:autoSpaceDE w:val="0"/>
        <w:autoSpaceDN w:val="0"/>
        <w:spacing w:after="0" w:line="288" w:lineRule="auto"/>
        <w:ind w:left="0" w:firstLine="709"/>
        <w:jc w:val="both"/>
        <w:rPr>
          <w:rFonts w:ascii="Times New Roman" w:hAnsi="Times New Roman" w:eastAsia="Times New Roman" w:cs="Times New Roman"/>
          <w:sz w:val="24"/>
          <w:szCs w:val="24"/>
          <w:lang w:eastAsia="ru-RU"/>
        </w:rPr>
      </w:pPr>
      <w:r>
        <w:rPr>
          <w:rFonts w:ascii="Times New Roman" w:hAnsi="Times New Roman" w:cs="Times New Roman"/>
          <w:sz w:val="24"/>
          <w:szCs w:val="24"/>
        </w:rPr>
        <w:t>исключение профессионального риска;</w:t>
      </w:r>
    </w:p>
    <w:p w14:paraId="3B4E915B">
      <w:pPr>
        <w:numPr>
          <w:ilvl w:val="2"/>
          <w:numId w:val="13"/>
        </w:numPr>
        <w:autoSpaceDE w:val="0"/>
        <w:autoSpaceDN w:val="0"/>
        <w:spacing w:after="0" w:line="288" w:lineRule="auto"/>
        <w:ind w:left="0" w:firstLine="709"/>
        <w:jc w:val="both"/>
        <w:rPr>
          <w:rFonts w:ascii="Times New Roman" w:hAnsi="Times New Roman" w:eastAsia="Times New Roman" w:cs="Times New Roman"/>
          <w:sz w:val="24"/>
          <w:szCs w:val="24"/>
          <w:lang w:eastAsia="ru-RU"/>
        </w:rPr>
      </w:pPr>
      <w:r>
        <w:rPr>
          <w:rFonts w:ascii="Times New Roman" w:hAnsi="Times New Roman" w:cs="Times New Roman"/>
          <w:sz w:val="24"/>
          <w:szCs w:val="24"/>
        </w:rPr>
        <w:t>снижение профессионального риска.</w:t>
      </w:r>
    </w:p>
    <w:p w14:paraId="64CAC40B">
      <w:pPr>
        <w:pStyle w:val="15"/>
        <w:numPr>
          <w:ilvl w:val="1"/>
          <w:numId w:val="3"/>
        </w:numPr>
        <w:spacing w:after="0" w:line="288" w:lineRule="auto"/>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shd w:val="clear" w:color="auto" w:fill="FFFFFF"/>
        </w:rPr>
        <w:t>Для снижения имеющегося уровня профессионального риска или его полного прекращения (исключения) необходима разработка компенсирующих мероприятий по управлению профессиональных рисков, возникающих при</w:t>
      </w:r>
      <w:r>
        <w:rPr>
          <w:rFonts w:ascii="Times New Roman" w:hAnsi="Times New Roman" w:cs="Times New Roman"/>
          <w:sz w:val="24"/>
          <w:szCs w:val="24"/>
        </w:rPr>
        <w:t xml:space="preserve"> нормальном (штатном) рабочем процессе и в исключительных (внештатных) ситуациях. </w:t>
      </w:r>
      <w:r>
        <w:rPr>
          <w:rFonts w:ascii="Times New Roman" w:hAnsi="Times New Roman" w:cs="Times New Roman"/>
          <w:color w:val="000000"/>
          <w:sz w:val="24"/>
          <w:szCs w:val="24"/>
        </w:rPr>
        <w:t>Меры </w:t>
      </w:r>
      <w:r>
        <w:rPr>
          <w:rStyle w:val="16"/>
          <w:rFonts w:ascii="Times New Roman" w:hAnsi="Times New Roman" w:cs="Times New Roman"/>
          <w:color w:val="000000"/>
          <w:sz w:val="24"/>
          <w:szCs w:val="24"/>
        </w:rPr>
        <w:t>управления</w:t>
      </w:r>
      <w:r>
        <w:rPr>
          <w:rFonts w:ascii="Times New Roman" w:hAnsi="Times New Roman" w:cs="Times New Roman"/>
          <w:color w:val="000000"/>
          <w:sz w:val="24"/>
          <w:szCs w:val="24"/>
        </w:rPr>
        <w:t xml:space="preserve"> уровнем профессиональных рисков рекомендуется осуществлять с учетом значимости (приоритетности) выявленных рисков, а также эффективности защитных мер.</w:t>
      </w:r>
    </w:p>
    <w:p w14:paraId="73F0DADB">
      <w:pPr>
        <w:numPr>
          <w:ilvl w:val="1"/>
          <w:numId w:val="3"/>
        </w:numPr>
        <w:autoSpaceDE w:val="0"/>
        <w:autoSpaceDN w:val="0"/>
        <w:spacing w:after="0" w:line="288" w:lineRule="auto"/>
        <w:ind w:left="0" w:firstLine="709"/>
        <w:jc w:val="both"/>
        <w:rPr>
          <w:rFonts w:ascii="Times New Roman" w:hAnsi="Times New Roman" w:eastAsia="Times New Roman" w:cs="Times New Roman"/>
          <w:sz w:val="24"/>
          <w:szCs w:val="24"/>
          <w:lang w:eastAsia="ru-RU"/>
        </w:rPr>
      </w:pPr>
      <w:r>
        <w:rPr>
          <w:rFonts w:ascii="Times New Roman" w:hAnsi="Times New Roman" w:cs="Times New Roman"/>
          <w:sz w:val="24"/>
          <w:szCs w:val="24"/>
        </w:rPr>
        <w:t>При выборе средств управления профессиональными рисками или в случае планирования изменений существующих средств управления должны рассматриваться возможности снижения профессиональных рисков в соответствии со следующей иерархией, представленной на схеме 3:</w:t>
      </w:r>
    </w:p>
    <w:p w14:paraId="4EAD691A">
      <w:pPr>
        <w:spacing w:after="0" w:line="288" w:lineRule="auto"/>
        <w:jc w:val="center"/>
        <w:rPr>
          <w:rFonts w:ascii="Times New Roman" w:hAnsi="Times New Roman" w:cs="Times New Roman"/>
          <w:b/>
          <w:bCs/>
          <w:sz w:val="24"/>
          <w:szCs w:val="24"/>
        </w:rPr>
      </w:pPr>
    </w:p>
    <w:p w14:paraId="32021F6B">
      <w:pPr>
        <w:spacing w:after="0" w:line="288" w:lineRule="auto"/>
        <w:jc w:val="center"/>
        <w:rPr>
          <w:rFonts w:ascii="Times New Roman" w:hAnsi="Times New Roman" w:cs="Times New Roman"/>
          <w:b/>
          <w:bCs/>
          <w:sz w:val="24"/>
          <w:szCs w:val="24"/>
        </w:rPr>
      </w:pPr>
    </w:p>
    <w:p w14:paraId="3B9EA84C">
      <w:pPr>
        <w:spacing w:after="0" w:line="288" w:lineRule="auto"/>
        <w:jc w:val="center"/>
        <w:rPr>
          <w:rFonts w:ascii="Times New Roman" w:hAnsi="Times New Roman" w:cs="Times New Roman"/>
          <w:b/>
          <w:bCs/>
          <w:sz w:val="24"/>
          <w:szCs w:val="24"/>
        </w:rPr>
      </w:pPr>
    </w:p>
    <w:p w14:paraId="5C9056A4">
      <w:pPr>
        <w:spacing w:after="0" w:line="288" w:lineRule="auto"/>
        <w:jc w:val="center"/>
        <w:rPr>
          <w:rFonts w:ascii="Times New Roman" w:hAnsi="Times New Roman" w:cs="Times New Roman"/>
          <w:b/>
          <w:bCs/>
          <w:sz w:val="24"/>
          <w:szCs w:val="24"/>
        </w:rPr>
      </w:pPr>
    </w:p>
    <w:p w14:paraId="43ADB8C7">
      <w:pPr>
        <w:spacing w:after="0" w:line="288" w:lineRule="auto"/>
        <w:jc w:val="center"/>
        <w:rPr>
          <w:rFonts w:ascii="Times New Roman" w:hAnsi="Times New Roman" w:cs="Times New Roman"/>
          <w:b/>
          <w:bCs/>
          <w:sz w:val="24"/>
          <w:szCs w:val="24"/>
        </w:rPr>
      </w:pPr>
    </w:p>
    <w:p w14:paraId="24447C7C">
      <w:pPr>
        <w:spacing w:after="0" w:line="288" w:lineRule="auto"/>
        <w:jc w:val="center"/>
        <w:rPr>
          <w:rFonts w:ascii="Times New Roman" w:hAnsi="Times New Roman" w:cs="Times New Roman"/>
          <w:b/>
          <w:bCs/>
          <w:sz w:val="24"/>
          <w:szCs w:val="24"/>
        </w:rPr>
      </w:pPr>
    </w:p>
    <w:p w14:paraId="0B518504">
      <w:pPr>
        <w:spacing w:after="0" w:line="288" w:lineRule="auto"/>
        <w:jc w:val="center"/>
        <w:rPr>
          <w:rFonts w:ascii="Times New Roman" w:hAnsi="Times New Roman" w:cs="Times New Roman"/>
          <w:b/>
          <w:bCs/>
          <w:sz w:val="24"/>
          <w:szCs w:val="24"/>
        </w:rPr>
      </w:pPr>
    </w:p>
    <w:p w14:paraId="4F18496C">
      <w:pPr>
        <w:spacing w:after="0" w:line="288" w:lineRule="auto"/>
        <w:jc w:val="center"/>
        <w:rPr>
          <w:rFonts w:ascii="Times New Roman" w:hAnsi="Times New Roman" w:cs="Times New Roman"/>
          <w:b/>
          <w:bCs/>
          <w:sz w:val="24"/>
          <w:szCs w:val="24"/>
        </w:rPr>
      </w:pPr>
    </w:p>
    <w:p w14:paraId="3A9AFC82">
      <w:pPr>
        <w:spacing w:after="0" w:line="288" w:lineRule="auto"/>
        <w:jc w:val="center"/>
        <w:rPr>
          <w:rFonts w:ascii="Times New Roman" w:hAnsi="Times New Roman" w:cs="Times New Roman"/>
          <w:b/>
          <w:bCs/>
          <w:sz w:val="24"/>
          <w:szCs w:val="24"/>
        </w:rPr>
      </w:pPr>
    </w:p>
    <w:p w14:paraId="20A4DF4B">
      <w:pPr>
        <w:spacing w:after="0" w:line="288" w:lineRule="auto"/>
        <w:jc w:val="center"/>
        <w:rPr>
          <w:rFonts w:ascii="Times New Roman" w:hAnsi="Times New Roman" w:cs="Times New Roman"/>
          <w:b/>
          <w:bCs/>
          <w:sz w:val="24"/>
          <w:szCs w:val="24"/>
        </w:rPr>
      </w:pPr>
    </w:p>
    <w:p w14:paraId="55828601">
      <w:pPr>
        <w:spacing w:after="0" w:line="288" w:lineRule="auto"/>
        <w:jc w:val="center"/>
        <w:rPr>
          <w:rFonts w:ascii="Times New Roman" w:hAnsi="Times New Roman" w:cs="Times New Roman"/>
          <w:b/>
          <w:bCs/>
          <w:sz w:val="24"/>
          <w:szCs w:val="24"/>
        </w:rPr>
      </w:pPr>
    </w:p>
    <w:p w14:paraId="12DA00BA">
      <w:pPr>
        <w:spacing w:after="0" w:line="288" w:lineRule="auto"/>
        <w:jc w:val="center"/>
        <w:rPr>
          <w:rFonts w:ascii="Times New Roman" w:hAnsi="Times New Roman" w:cs="Times New Roman"/>
          <w:b/>
          <w:bCs/>
          <w:sz w:val="24"/>
          <w:szCs w:val="24"/>
        </w:rPr>
      </w:pPr>
    </w:p>
    <w:p w14:paraId="2482381E">
      <w:pPr>
        <w:spacing w:after="0" w:line="288" w:lineRule="auto"/>
        <w:jc w:val="center"/>
        <w:rPr>
          <w:rFonts w:ascii="Times New Roman" w:hAnsi="Times New Roman" w:cs="Times New Roman"/>
          <w:b/>
          <w:bCs/>
          <w:sz w:val="24"/>
          <w:szCs w:val="24"/>
        </w:rPr>
      </w:pPr>
    </w:p>
    <w:p w14:paraId="065E0B97">
      <w:pPr>
        <w:spacing w:after="0" w:line="288" w:lineRule="auto"/>
        <w:jc w:val="center"/>
        <w:rPr>
          <w:rFonts w:ascii="Times New Roman" w:hAnsi="Times New Roman" w:cs="Times New Roman"/>
          <w:b/>
          <w:bCs/>
          <w:sz w:val="24"/>
          <w:szCs w:val="24"/>
        </w:rPr>
      </w:pPr>
      <w:r>
        <w:rPr>
          <w:rFonts w:ascii="Times New Roman" w:hAnsi="Times New Roman" w:cs="Times New Roman"/>
          <w:b/>
          <w:bCs/>
          <w:sz w:val="24"/>
          <w:szCs w:val="24"/>
        </w:rPr>
        <w:t>Схема 3. Иерархия мер управления профессиональными рисками</w:t>
      </w:r>
    </w:p>
    <w:p w14:paraId="7F0A13B4">
      <w:pPr>
        <w:pStyle w:val="15"/>
        <w:spacing w:after="0" w:line="288" w:lineRule="auto"/>
        <w:ind w:left="709"/>
        <w:jc w:val="both"/>
        <w:rPr>
          <w:rFonts w:ascii="Times New Roman" w:hAnsi="Times New Roman" w:cs="Times New Roman"/>
          <w:color w:val="000000"/>
          <w:sz w:val="24"/>
          <w:szCs w:val="24"/>
        </w:rPr>
      </w:pPr>
      <w:r>
        <w:rPr>
          <w:rFonts w:ascii="Times New Roman" w:hAnsi="Times New Roman" w:cs="Times New Roman"/>
          <w:b/>
          <w:bCs/>
          <w:sz w:val="24"/>
          <w:szCs w:val="24"/>
          <w14:ligatures w14:val="standardContextual"/>
        </w:rPr>
        <w:drawing>
          <wp:inline distT="0" distB="0" distL="0" distR="0">
            <wp:extent cx="5419725" cy="5543550"/>
            <wp:effectExtent l="0" t="0" r="47625" b="19050"/>
            <wp:docPr id="3"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450B6ADF">
      <w:pPr>
        <w:numPr>
          <w:ilvl w:val="1"/>
          <w:numId w:val="3"/>
        </w:numPr>
        <w:autoSpaceDE w:val="0"/>
        <w:autoSpaceDN w:val="0"/>
        <w:spacing w:after="0" w:line="288" w:lineRule="auto"/>
        <w:ind w:left="0" w:firstLine="709"/>
        <w:jc w:val="both"/>
        <w:rPr>
          <w:rFonts w:ascii="Times New Roman" w:hAnsi="Times New Roman" w:eastAsia="Times New Roman" w:cs="Times New Roman"/>
          <w:sz w:val="24"/>
          <w:szCs w:val="24"/>
          <w:lang w:eastAsia="ru-RU"/>
        </w:rPr>
      </w:pPr>
      <w:r>
        <w:rPr>
          <w:rFonts w:ascii="Times New Roman" w:hAnsi="Times New Roman" w:cs="Times New Roman"/>
          <w:color w:val="000000"/>
          <w:sz w:val="24"/>
          <w:szCs w:val="24"/>
        </w:rPr>
        <w:t>При управление профессиональными рисками, рекомендуется последовательно подходить к выбору мер (взаимоисключающие друг друга по мере реализации), основываясь на уровнях и иерархии мер управления профессиональными рисками.</w:t>
      </w:r>
      <w:r>
        <w:rPr>
          <w:rFonts w:ascii="Times New Roman" w:hAnsi="Times New Roman" w:cs="Times New Roman"/>
          <w:sz w:val="24"/>
          <w:szCs w:val="24"/>
        </w:rPr>
        <w:t xml:space="preserve"> В качестве основных мероприятий по воздействию на опасности и профессиональные риски, являются мероприятия указанные в таблице 2:</w:t>
      </w:r>
    </w:p>
    <w:p w14:paraId="269F7485">
      <w:pPr>
        <w:autoSpaceDE w:val="0"/>
        <w:autoSpaceDN w:val="0"/>
        <w:spacing w:after="0" w:line="288" w:lineRule="auto"/>
        <w:ind w:left="709"/>
        <w:jc w:val="both"/>
        <w:rPr>
          <w:rFonts w:ascii="Times New Roman" w:hAnsi="Times New Roman" w:eastAsia="Times New Roman" w:cs="Times New Roman"/>
          <w:sz w:val="24"/>
          <w:szCs w:val="24"/>
          <w:lang w:eastAsia="ru-RU"/>
        </w:rPr>
      </w:pPr>
    </w:p>
    <w:p w14:paraId="12AC4F05">
      <w:pPr>
        <w:autoSpaceDE w:val="0"/>
        <w:autoSpaceDN w:val="0"/>
        <w:spacing w:after="0" w:line="288" w:lineRule="auto"/>
        <w:ind w:left="709"/>
        <w:jc w:val="right"/>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 xml:space="preserve">Таблица 2. Основные мероприятия </w:t>
      </w:r>
      <w:r>
        <w:rPr>
          <w:rFonts w:ascii="Times New Roman" w:hAnsi="Times New Roman" w:cs="Times New Roman"/>
          <w:b/>
          <w:bCs/>
          <w:sz w:val="24"/>
          <w:szCs w:val="24"/>
        </w:rPr>
        <w:t>по воздействию на опасности и профессиональные риски</w:t>
      </w:r>
    </w:p>
    <w:tbl>
      <w:tblPr>
        <w:tblStyle w:val="10"/>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0"/>
        <w:gridCol w:w="3971"/>
        <w:gridCol w:w="4820"/>
      </w:tblGrid>
      <w:tr w14:paraId="4648F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 w:type="dxa"/>
            <w:shd w:val="clear" w:color="auto" w:fill="D8D8D8" w:themeFill="background1" w:themeFillShade="D9"/>
            <w:vAlign w:val="center"/>
          </w:tcPr>
          <w:p w14:paraId="522E3435">
            <w:pPr>
              <w:autoSpaceDE w:val="0"/>
              <w:autoSpaceDN w:val="0"/>
              <w:spacing w:after="0" w:line="264" w:lineRule="auto"/>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 п/п</w:t>
            </w:r>
          </w:p>
        </w:tc>
        <w:tc>
          <w:tcPr>
            <w:tcW w:w="3971" w:type="dxa"/>
            <w:shd w:val="clear" w:color="auto" w:fill="D8D8D8" w:themeFill="background1" w:themeFillShade="D9"/>
            <w:vAlign w:val="center"/>
          </w:tcPr>
          <w:p w14:paraId="5195B5D6">
            <w:pPr>
              <w:autoSpaceDE w:val="0"/>
              <w:autoSpaceDN w:val="0"/>
              <w:spacing w:after="0" w:line="264" w:lineRule="auto"/>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Наименование мероприятия</w:t>
            </w:r>
          </w:p>
        </w:tc>
        <w:tc>
          <w:tcPr>
            <w:tcW w:w="4820" w:type="dxa"/>
            <w:shd w:val="clear" w:color="auto" w:fill="D8D8D8" w:themeFill="background1" w:themeFillShade="D9"/>
            <w:vAlign w:val="center"/>
          </w:tcPr>
          <w:p w14:paraId="776DB1C0">
            <w:pPr>
              <w:autoSpaceDE w:val="0"/>
              <w:autoSpaceDN w:val="0"/>
              <w:spacing w:after="0" w:line="264" w:lineRule="auto"/>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Основание</w:t>
            </w:r>
          </w:p>
        </w:tc>
      </w:tr>
      <w:tr w14:paraId="66F34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 w:type="dxa"/>
          </w:tcPr>
          <w:p w14:paraId="78809964">
            <w:pPr>
              <w:pStyle w:val="15"/>
              <w:numPr>
                <w:ilvl w:val="0"/>
                <w:numId w:val="14"/>
              </w:numPr>
              <w:autoSpaceDE w:val="0"/>
              <w:autoSpaceDN w:val="0"/>
              <w:spacing w:after="0" w:line="264" w:lineRule="auto"/>
              <w:ind w:left="0" w:firstLine="0"/>
              <w:jc w:val="center"/>
              <w:rPr>
                <w:rFonts w:ascii="Times New Roman" w:hAnsi="Times New Roman" w:eastAsia="Times New Roman" w:cs="Times New Roman"/>
                <w:bCs/>
                <w:sz w:val="24"/>
                <w:szCs w:val="24"/>
                <w:lang w:eastAsia="ru-RU"/>
              </w:rPr>
            </w:pPr>
          </w:p>
        </w:tc>
        <w:tc>
          <w:tcPr>
            <w:tcW w:w="3971" w:type="dxa"/>
            <w:vAlign w:val="center"/>
          </w:tcPr>
          <w:p w14:paraId="7889805E">
            <w:pPr>
              <w:autoSpaceDE w:val="0"/>
              <w:autoSpaceDN w:val="0"/>
              <w:spacing w:after="0" w:line="264"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Создание и функционирование системы управления охраной труда</w:t>
            </w:r>
          </w:p>
        </w:tc>
        <w:tc>
          <w:tcPr>
            <w:tcW w:w="4820" w:type="dxa"/>
          </w:tcPr>
          <w:p w14:paraId="4E0E9DD8">
            <w:pPr>
              <w:autoSpaceDE w:val="0"/>
              <w:autoSpaceDN w:val="0"/>
              <w:spacing w:after="0" w:line="264"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ТК РФ Статья 217;</w:t>
            </w:r>
          </w:p>
          <w:p w14:paraId="295A01E6">
            <w:pPr>
              <w:autoSpaceDE w:val="0"/>
              <w:autoSpaceDN w:val="0"/>
              <w:spacing w:after="0" w:line="264"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Приказ Минтруда России от 29.10.2021 </w:t>
            </w:r>
          </w:p>
          <w:p w14:paraId="21CA3F83">
            <w:pPr>
              <w:autoSpaceDE w:val="0"/>
              <w:autoSpaceDN w:val="0"/>
              <w:spacing w:after="0" w:line="264"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776н</w:t>
            </w:r>
          </w:p>
        </w:tc>
      </w:tr>
      <w:tr w14:paraId="56AC2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 w:type="dxa"/>
          </w:tcPr>
          <w:p w14:paraId="1E303987">
            <w:pPr>
              <w:pStyle w:val="15"/>
              <w:numPr>
                <w:ilvl w:val="0"/>
                <w:numId w:val="14"/>
              </w:numPr>
              <w:autoSpaceDE w:val="0"/>
              <w:autoSpaceDN w:val="0"/>
              <w:spacing w:after="0" w:line="264" w:lineRule="auto"/>
              <w:ind w:left="0" w:firstLine="0"/>
              <w:jc w:val="center"/>
              <w:rPr>
                <w:rFonts w:ascii="Times New Roman" w:hAnsi="Times New Roman" w:eastAsia="Times New Roman" w:cs="Times New Roman"/>
                <w:bCs/>
                <w:sz w:val="24"/>
                <w:szCs w:val="24"/>
                <w:lang w:eastAsia="ru-RU"/>
              </w:rPr>
            </w:pPr>
          </w:p>
        </w:tc>
        <w:tc>
          <w:tcPr>
            <w:tcW w:w="3971" w:type="dxa"/>
            <w:vAlign w:val="center"/>
          </w:tcPr>
          <w:p w14:paraId="3B1BB547">
            <w:pPr>
              <w:autoSpaceDE w:val="0"/>
              <w:autoSpaceDN w:val="0"/>
              <w:spacing w:after="0" w:line="264" w:lineRule="auto"/>
              <w:rPr>
                <w:rFonts w:ascii="Times New Roman" w:hAnsi="Times New Roman" w:eastAsia="Times New Roman" w:cs="Times New Roman"/>
                <w:b/>
                <w:sz w:val="24"/>
                <w:szCs w:val="24"/>
                <w:lang w:eastAsia="ru-RU"/>
              </w:rPr>
            </w:pPr>
            <w:r>
              <w:rPr>
                <w:rFonts w:ascii="Times New Roman" w:hAnsi="Times New Roman" w:eastAsia="Times New Roman" w:cs="Times New Roman"/>
                <w:sz w:val="24"/>
                <w:szCs w:val="24"/>
                <w:lang w:eastAsia="ru-RU"/>
              </w:rPr>
              <w:t>Организация и проведение инструктажей по охране труда</w:t>
            </w:r>
          </w:p>
        </w:tc>
        <w:tc>
          <w:tcPr>
            <w:tcW w:w="4820" w:type="dxa"/>
          </w:tcPr>
          <w:p w14:paraId="31063857">
            <w:pPr>
              <w:autoSpaceDE w:val="0"/>
              <w:autoSpaceDN w:val="0"/>
              <w:spacing w:after="0" w:line="264" w:lineRule="auto"/>
              <w:rPr>
                <w:rFonts w:ascii="Times New Roman" w:hAnsi="Times New Roman" w:eastAsia="Times New Roman" w:cs="Times New Roman"/>
                <w:b/>
                <w:sz w:val="24"/>
                <w:szCs w:val="24"/>
                <w:lang w:eastAsia="ru-RU"/>
              </w:rPr>
            </w:pPr>
            <w:r>
              <w:rPr>
                <w:rFonts w:ascii="Times New Roman" w:hAnsi="Times New Roman" w:eastAsia="Times New Roman" w:cs="Times New Roman"/>
                <w:sz w:val="24"/>
                <w:szCs w:val="24"/>
                <w:lang w:eastAsia="ru-RU"/>
              </w:rPr>
              <w:t xml:space="preserve">Постановление Правительства РФ от 24.12.2021 № 2464, раздел </w:t>
            </w:r>
            <w:r>
              <w:rPr>
                <w:rFonts w:ascii="Times New Roman" w:hAnsi="Times New Roman" w:eastAsia="Times New Roman" w:cs="Times New Roman"/>
                <w:sz w:val="24"/>
                <w:szCs w:val="24"/>
                <w:lang w:val="en-US" w:eastAsia="ru-RU"/>
              </w:rPr>
              <w:t>II</w:t>
            </w:r>
          </w:p>
        </w:tc>
      </w:tr>
      <w:tr w14:paraId="48B0F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 w:type="dxa"/>
          </w:tcPr>
          <w:p w14:paraId="25BC9541">
            <w:pPr>
              <w:pStyle w:val="15"/>
              <w:numPr>
                <w:ilvl w:val="0"/>
                <w:numId w:val="14"/>
              </w:numPr>
              <w:autoSpaceDE w:val="0"/>
              <w:autoSpaceDN w:val="0"/>
              <w:spacing w:after="0" w:line="264" w:lineRule="auto"/>
              <w:ind w:left="0" w:firstLine="0"/>
              <w:jc w:val="center"/>
              <w:rPr>
                <w:rFonts w:ascii="Times New Roman" w:hAnsi="Times New Roman" w:eastAsia="Times New Roman" w:cs="Times New Roman"/>
                <w:bCs/>
                <w:sz w:val="24"/>
                <w:szCs w:val="24"/>
                <w:lang w:eastAsia="ru-RU"/>
              </w:rPr>
            </w:pPr>
          </w:p>
        </w:tc>
        <w:tc>
          <w:tcPr>
            <w:tcW w:w="3971" w:type="dxa"/>
            <w:vAlign w:val="center"/>
          </w:tcPr>
          <w:p w14:paraId="4EB6B3BB">
            <w:pPr>
              <w:autoSpaceDE w:val="0"/>
              <w:autoSpaceDN w:val="0"/>
              <w:spacing w:after="0" w:line="264" w:lineRule="auto"/>
              <w:rPr>
                <w:rFonts w:ascii="Times New Roman" w:hAnsi="Times New Roman" w:eastAsia="Times New Roman" w:cs="Times New Roman"/>
                <w:b/>
                <w:sz w:val="24"/>
                <w:szCs w:val="24"/>
                <w:lang w:eastAsia="ru-RU"/>
              </w:rPr>
            </w:pPr>
            <w:r>
              <w:rPr>
                <w:rFonts w:ascii="Times New Roman" w:hAnsi="Times New Roman" w:eastAsia="Times New Roman" w:cs="Times New Roman"/>
                <w:sz w:val="24"/>
                <w:szCs w:val="24"/>
                <w:lang w:eastAsia="ru-RU"/>
              </w:rPr>
              <w:t>Организация и проведение стажировки на рабочем месте</w:t>
            </w:r>
          </w:p>
        </w:tc>
        <w:tc>
          <w:tcPr>
            <w:tcW w:w="4820" w:type="dxa"/>
          </w:tcPr>
          <w:p w14:paraId="5219F3F6">
            <w:pPr>
              <w:autoSpaceDE w:val="0"/>
              <w:autoSpaceDN w:val="0"/>
              <w:spacing w:after="0" w:line="264" w:lineRule="auto"/>
              <w:rPr>
                <w:rFonts w:ascii="Times New Roman" w:hAnsi="Times New Roman" w:eastAsia="Times New Roman" w:cs="Times New Roman"/>
                <w:b/>
                <w:sz w:val="24"/>
                <w:szCs w:val="24"/>
                <w:lang w:eastAsia="ru-RU"/>
              </w:rPr>
            </w:pPr>
            <w:r>
              <w:rPr>
                <w:rFonts w:ascii="Times New Roman" w:hAnsi="Times New Roman" w:eastAsia="Times New Roman" w:cs="Times New Roman"/>
                <w:sz w:val="24"/>
                <w:szCs w:val="24"/>
                <w:lang w:eastAsia="ru-RU"/>
              </w:rPr>
              <w:t xml:space="preserve">Постановление Правительства РФ от 24.12.2021 № 2464, раздел </w:t>
            </w:r>
            <w:r>
              <w:rPr>
                <w:rFonts w:ascii="Times New Roman" w:hAnsi="Times New Roman" w:eastAsia="Times New Roman" w:cs="Times New Roman"/>
                <w:sz w:val="24"/>
                <w:szCs w:val="24"/>
                <w:lang w:val="en-US" w:eastAsia="ru-RU"/>
              </w:rPr>
              <w:t>III</w:t>
            </w:r>
          </w:p>
        </w:tc>
      </w:tr>
      <w:tr w14:paraId="4BB20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 w:type="dxa"/>
          </w:tcPr>
          <w:p w14:paraId="47ADB917">
            <w:pPr>
              <w:pStyle w:val="15"/>
              <w:numPr>
                <w:ilvl w:val="0"/>
                <w:numId w:val="14"/>
              </w:numPr>
              <w:autoSpaceDE w:val="0"/>
              <w:autoSpaceDN w:val="0"/>
              <w:spacing w:after="0" w:line="264" w:lineRule="auto"/>
              <w:ind w:left="0" w:firstLine="0"/>
              <w:jc w:val="center"/>
              <w:rPr>
                <w:rFonts w:ascii="Times New Roman" w:hAnsi="Times New Roman" w:eastAsia="Times New Roman" w:cs="Times New Roman"/>
                <w:bCs/>
                <w:sz w:val="24"/>
                <w:szCs w:val="24"/>
                <w:lang w:eastAsia="ru-RU"/>
              </w:rPr>
            </w:pPr>
          </w:p>
        </w:tc>
        <w:tc>
          <w:tcPr>
            <w:tcW w:w="3971" w:type="dxa"/>
            <w:vAlign w:val="center"/>
          </w:tcPr>
          <w:p w14:paraId="6EA29127">
            <w:pPr>
              <w:autoSpaceDE w:val="0"/>
              <w:autoSpaceDN w:val="0"/>
              <w:spacing w:after="0" w:line="264" w:lineRule="auto"/>
              <w:rPr>
                <w:rFonts w:ascii="Times New Roman" w:hAnsi="Times New Roman" w:eastAsia="Times New Roman" w:cs="Times New Roman"/>
                <w:b/>
                <w:sz w:val="24"/>
                <w:szCs w:val="24"/>
                <w:lang w:eastAsia="ru-RU"/>
              </w:rPr>
            </w:pPr>
            <w:r>
              <w:rPr>
                <w:rFonts w:ascii="Times New Roman" w:hAnsi="Times New Roman" w:eastAsia="Times New Roman" w:cs="Times New Roman"/>
                <w:sz w:val="24"/>
                <w:szCs w:val="24"/>
                <w:lang w:eastAsia="ru-RU"/>
              </w:rPr>
              <w:t>Организация и проведение обучения оказанию первой помощи пострадавшим</w:t>
            </w:r>
          </w:p>
        </w:tc>
        <w:tc>
          <w:tcPr>
            <w:tcW w:w="4820" w:type="dxa"/>
          </w:tcPr>
          <w:p w14:paraId="6DA77149">
            <w:pPr>
              <w:autoSpaceDE w:val="0"/>
              <w:autoSpaceDN w:val="0"/>
              <w:spacing w:after="0" w:line="264" w:lineRule="auto"/>
              <w:rPr>
                <w:rFonts w:ascii="Times New Roman" w:hAnsi="Times New Roman" w:eastAsia="Times New Roman" w:cs="Times New Roman"/>
                <w:b/>
                <w:sz w:val="24"/>
                <w:szCs w:val="24"/>
                <w:lang w:eastAsia="ru-RU"/>
              </w:rPr>
            </w:pPr>
            <w:r>
              <w:rPr>
                <w:rFonts w:ascii="Times New Roman" w:hAnsi="Times New Roman" w:eastAsia="Times New Roman" w:cs="Times New Roman"/>
                <w:sz w:val="24"/>
                <w:szCs w:val="24"/>
                <w:lang w:eastAsia="ru-RU"/>
              </w:rPr>
              <w:t xml:space="preserve">Постановление Правительства РФ от 24.12.2021 № 2464, раздел </w:t>
            </w:r>
            <w:r>
              <w:rPr>
                <w:rFonts w:ascii="Times New Roman" w:hAnsi="Times New Roman" w:eastAsia="Times New Roman" w:cs="Times New Roman"/>
                <w:sz w:val="24"/>
                <w:szCs w:val="24"/>
                <w:lang w:val="en-US" w:eastAsia="ru-RU"/>
              </w:rPr>
              <w:t>IV</w:t>
            </w:r>
          </w:p>
        </w:tc>
      </w:tr>
      <w:tr w14:paraId="6BD54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 w:type="dxa"/>
          </w:tcPr>
          <w:p w14:paraId="07006CB7">
            <w:pPr>
              <w:pStyle w:val="15"/>
              <w:numPr>
                <w:ilvl w:val="0"/>
                <w:numId w:val="14"/>
              </w:numPr>
              <w:autoSpaceDE w:val="0"/>
              <w:autoSpaceDN w:val="0"/>
              <w:spacing w:after="0" w:line="264" w:lineRule="auto"/>
              <w:ind w:left="0" w:firstLine="0"/>
              <w:jc w:val="center"/>
              <w:rPr>
                <w:rFonts w:ascii="Times New Roman" w:hAnsi="Times New Roman" w:eastAsia="Times New Roman" w:cs="Times New Roman"/>
                <w:bCs/>
                <w:sz w:val="24"/>
                <w:szCs w:val="24"/>
                <w:lang w:eastAsia="ru-RU"/>
              </w:rPr>
            </w:pPr>
          </w:p>
        </w:tc>
        <w:tc>
          <w:tcPr>
            <w:tcW w:w="3971" w:type="dxa"/>
            <w:vAlign w:val="center"/>
          </w:tcPr>
          <w:p w14:paraId="365761E0">
            <w:pPr>
              <w:autoSpaceDE w:val="0"/>
              <w:autoSpaceDN w:val="0"/>
              <w:spacing w:after="0" w:line="264" w:lineRule="auto"/>
              <w:rPr>
                <w:rFonts w:ascii="Times New Roman" w:hAnsi="Times New Roman" w:eastAsia="Times New Roman" w:cs="Times New Roman"/>
                <w:b/>
                <w:sz w:val="24"/>
                <w:szCs w:val="24"/>
                <w:lang w:eastAsia="ru-RU"/>
              </w:rPr>
            </w:pPr>
            <w:r>
              <w:rPr>
                <w:rFonts w:ascii="Times New Roman" w:hAnsi="Times New Roman" w:eastAsia="Times New Roman" w:cs="Times New Roman"/>
                <w:sz w:val="24"/>
                <w:szCs w:val="24"/>
                <w:lang w:eastAsia="ru-RU"/>
              </w:rPr>
              <w:t>Организация и обучение по использованию (применению) средств индивидуальной защиты</w:t>
            </w:r>
          </w:p>
        </w:tc>
        <w:tc>
          <w:tcPr>
            <w:tcW w:w="4820" w:type="dxa"/>
          </w:tcPr>
          <w:p w14:paraId="5152AD75">
            <w:pPr>
              <w:autoSpaceDE w:val="0"/>
              <w:autoSpaceDN w:val="0"/>
              <w:spacing w:after="0" w:line="264" w:lineRule="auto"/>
              <w:rPr>
                <w:rFonts w:ascii="Times New Roman" w:hAnsi="Times New Roman" w:eastAsia="Times New Roman" w:cs="Times New Roman"/>
                <w:b/>
                <w:sz w:val="24"/>
                <w:szCs w:val="24"/>
                <w:lang w:eastAsia="ru-RU"/>
              </w:rPr>
            </w:pPr>
            <w:r>
              <w:rPr>
                <w:rFonts w:ascii="Times New Roman" w:hAnsi="Times New Roman" w:eastAsia="Times New Roman" w:cs="Times New Roman"/>
                <w:sz w:val="24"/>
                <w:szCs w:val="24"/>
                <w:lang w:eastAsia="ru-RU"/>
              </w:rPr>
              <w:t>Постановление Правительства РФ от 24.12.2021 № 2464, раздел V</w:t>
            </w:r>
          </w:p>
        </w:tc>
      </w:tr>
      <w:tr w14:paraId="610BA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 w:type="dxa"/>
          </w:tcPr>
          <w:p w14:paraId="71352F67">
            <w:pPr>
              <w:pStyle w:val="15"/>
              <w:numPr>
                <w:ilvl w:val="0"/>
                <w:numId w:val="14"/>
              </w:numPr>
              <w:autoSpaceDE w:val="0"/>
              <w:autoSpaceDN w:val="0"/>
              <w:spacing w:after="0" w:line="264" w:lineRule="auto"/>
              <w:ind w:left="0" w:firstLine="0"/>
              <w:jc w:val="center"/>
              <w:rPr>
                <w:rFonts w:ascii="Times New Roman" w:hAnsi="Times New Roman" w:eastAsia="Times New Roman" w:cs="Times New Roman"/>
                <w:bCs/>
                <w:sz w:val="24"/>
                <w:szCs w:val="24"/>
                <w:lang w:eastAsia="ru-RU"/>
              </w:rPr>
            </w:pPr>
          </w:p>
        </w:tc>
        <w:tc>
          <w:tcPr>
            <w:tcW w:w="3971" w:type="dxa"/>
            <w:vAlign w:val="center"/>
          </w:tcPr>
          <w:p w14:paraId="20686AF2">
            <w:pPr>
              <w:autoSpaceDE w:val="0"/>
              <w:autoSpaceDN w:val="0"/>
              <w:spacing w:after="0" w:line="264" w:lineRule="auto"/>
              <w:rPr>
                <w:rFonts w:ascii="Times New Roman" w:hAnsi="Times New Roman" w:eastAsia="Times New Roman" w:cs="Times New Roman"/>
                <w:b/>
                <w:sz w:val="24"/>
                <w:szCs w:val="24"/>
                <w:lang w:eastAsia="ru-RU"/>
              </w:rPr>
            </w:pPr>
            <w:r>
              <w:rPr>
                <w:rFonts w:ascii="Times New Roman" w:hAnsi="Times New Roman" w:eastAsia="Times New Roman" w:cs="Times New Roman"/>
                <w:sz w:val="24"/>
                <w:szCs w:val="24"/>
                <w:lang w:eastAsia="ru-RU"/>
              </w:rPr>
              <w:t>Организация и проведение требованиям охраны труда</w:t>
            </w:r>
          </w:p>
        </w:tc>
        <w:tc>
          <w:tcPr>
            <w:tcW w:w="4820" w:type="dxa"/>
          </w:tcPr>
          <w:p w14:paraId="60DB8860">
            <w:pPr>
              <w:autoSpaceDE w:val="0"/>
              <w:autoSpaceDN w:val="0"/>
              <w:spacing w:after="0" w:line="264" w:lineRule="auto"/>
              <w:rPr>
                <w:rFonts w:ascii="Times New Roman" w:hAnsi="Times New Roman" w:eastAsia="Times New Roman" w:cs="Times New Roman"/>
                <w:b/>
                <w:sz w:val="24"/>
                <w:szCs w:val="24"/>
                <w:lang w:eastAsia="ru-RU"/>
              </w:rPr>
            </w:pPr>
            <w:r>
              <w:rPr>
                <w:rFonts w:ascii="Times New Roman" w:hAnsi="Times New Roman" w:eastAsia="Times New Roman" w:cs="Times New Roman"/>
                <w:sz w:val="24"/>
                <w:szCs w:val="24"/>
                <w:lang w:eastAsia="ru-RU"/>
              </w:rPr>
              <w:t xml:space="preserve">Постановление Правительства РФ от 24.12.2021 № 2464, раздел </w:t>
            </w:r>
            <w:r>
              <w:rPr>
                <w:rFonts w:ascii="Times New Roman" w:hAnsi="Times New Roman" w:eastAsia="Times New Roman" w:cs="Times New Roman"/>
                <w:sz w:val="24"/>
                <w:szCs w:val="24"/>
                <w:lang w:val="en-US" w:eastAsia="ru-RU"/>
              </w:rPr>
              <w:t>VI</w:t>
            </w:r>
          </w:p>
        </w:tc>
      </w:tr>
      <w:tr w14:paraId="2B8D0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 w:type="dxa"/>
          </w:tcPr>
          <w:p w14:paraId="17646A86">
            <w:pPr>
              <w:pStyle w:val="15"/>
              <w:numPr>
                <w:ilvl w:val="0"/>
                <w:numId w:val="14"/>
              </w:numPr>
              <w:autoSpaceDE w:val="0"/>
              <w:autoSpaceDN w:val="0"/>
              <w:spacing w:after="0" w:line="264" w:lineRule="auto"/>
              <w:ind w:left="0" w:firstLine="0"/>
              <w:jc w:val="center"/>
              <w:rPr>
                <w:rFonts w:ascii="Times New Roman" w:hAnsi="Times New Roman" w:eastAsia="Times New Roman" w:cs="Times New Roman"/>
                <w:bCs/>
                <w:sz w:val="24"/>
                <w:szCs w:val="24"/>
                <w:lang w:eastAsia="ru-RU"/>
              </w:rPr>
            </w:pPr>
          </w:p>
        </w:tc>
        <w:tc>
          <w:tcPr>
            <w:tcW w:w="3971" w:type="dxa"/>
            <w:vAlign w:val="center"/>
          </w:tcPr>
          <w:p w14:paraId="0257631C">
            <w:pPr>
              <w:autoSpaceDE w:val="0"/>
              <w:autoSpaceDN w:val="0"/>
              <w:spacing w:after="0" w:line="264" w:lineRule="auto"/>
              <w:rPr>
                <w:rFonts w:ascii="Times New Roman" w:hAnsi="Times New Roman" w:eastAsia="Times New Roman" w:cs="Times New Roman"/>
                <w:b/>
                <w:sz w:val="24"/>
                <w:szCs w:val="24"/>
                <w:lang w:eastAsia="ru-RU"/>
              </w:rPr>
            </w:pPr>
            <w:r>
              <w:rPr>
                <w:rFonts w:ascii="Times New Roman" w:hAnsi="Times New Roman" w:eastAsia="Times New Roman" w:cs="Times New Roman"/>
                <w:sz w:val="24"/>
                <w:szCs w:val="24"/>
                <w:lang w:eastAsia="ru-RU"/>
              </w:rPr>
              <w:t>Организация проверки знания требований охраны труда</w:t>
            </w:r>
          </w:p>
        </w:tc>
        <w:tc>
          <w:tcPr>
            <w:tcW w:w="4820" w:type="dxa"/>
          </w:tcPr>
          <w:p w14:paraId="6D81E723">
            <w:pPr>
              <w:autoSpaceDE w:val="0"/>
              <w:autoSpaceDN w:val="0"/>
              <w:spacing w:after="0" w:line="264" w:lineRule="auto"/>
              <w:rPr>
                <w:rFonts w:ascii="Times New Roman" w:hAnsi="Times New Roman" w:eastAsia="Times New Roman" w:cs="Times New Roman"/>
                <w:b/>
                <w:sz w:val="24"/>
                <w:szCs w:val="24"/>
                <w:lang w:eastAsia="ru-RU"/>
              </w:rPr>
            </w:pPr>
            <w:r>
              <w:rPr>
                <w:rFonts w:ascii="Times New Roman" w:hAnsi="Times New Roman" w:eastAsia="Times New Roman" w:cs="Times New Roman"/>
                <w:sz w:val="24"/>
                <w:szCs w:val="24"/>
                <w:lang w:eastAsia="ru-RU"/>
              </w:rPr>
              <w:t xml:space="preserve">Постановление Правительства РФ от 24.12.2021 № 2464, раздел </w:t>
            </w:r>
            <w:r>
              <w:rPr>
                <w:rFonts w:ascii="Times New Roman" w:hAnsi="Times New Roman" w:eastAsia="Times New Roman" w:cs="Times New Roman"/>
                <w:sz w:val="24"/>
                <w:szCs w:val="24"/>
                <w:lang w:val="en-US" w:eastAsia="ru-RU"/>
              </w:rPr>
              <w:t>VII</w:t>
            </w:r>
          </w:p>
        </w:tc>
      </w:tr>
      <w:tr w14:paraId="13E2A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 w:type="dxa"/>
          </w:tcPr>
          <w:p w14:paraId="5D0D58FB">
            <w:pPr>
              <w:pStyle w:val="15"/>
              <w:numPr>
                <w:ilvl w:val="0"/>
                <w:numId w:val="14"/>
              </w:numPr>
              <w:autoSpaceDE w:val="0"/>
              <w:autoSpaceDN w:val="0"/>
              <w:spacing w:after="0" w:line="264" w:lineRule="auto"/>
              <w:ind w:left="0" w:firstLine="0"/>
              <w:jc w:val="center"/>
              <w:rPr>
                <w:rFonts w:ascii="Times New Roman" w:hAnsi="Times New Roman" w:eastAsia="Times New Roman" w:cs="Times New Roman"/>
                <w:bCs/>
                <w:sz w:val="24"/>
                <w:szCs w:val="24"/>
                <w:lang w:eastAsia="ru-RU"/>
              </w:rPr>
            </w:pPr>
          </w:p>
        </w:tc>
        <w:tc>
          <w:tcPr>
            <w:tcW w:w="3971" w:type="dxa"/>
            <w:vAlign w:val="center"/>
          </w:tcPr>
          <w:p w14:paraId="641B6F65">
            <w:pPr>
              <w:autoSpaceDE w:val="0"/>
              <w:autoSpaceDN w:val="0"/>
              <w:spacing w:after="0" w:line="264" w:lineRule="auto"/>
              <w:rPr>
                <w:rFonts w:ascii="Times New Roman" w:hAnsi="Times New Roman" w:eastAsia="Times New Roman" w:cs="Times New Roman"/>
                <w:b/>
                <w:sz w:val="24"/>
                <w:szCs w:val="24"/>
                <w:lang w:eastAsia="ru-RU"/>
              </w:rPr>
            </w:pPr>
            <w:r>
              <w:rPr>
                <w:rFonts w:ascii="Times New Roman" w:hAnsi="Times New Roman" w:eastAsia="Times New Roman" w:cs="Times New Roman"/>
                <w:sz w:val="24"/>
                <w:szCs w:val="24"/>
                <w:lang w:eastAsia="ru-RU"/>
              </w:rPr>
              <w:t>Обеспечение работников средствами индивидуальной защиты</w:t>
            </w:r>
          </w:p>
        </w:tc>
        <w:tc>
          <w:tcPr>
            <w:tcW w:w="4820" w:type="dxa"/>
          </w:tcPr>
          <w:p w14:paraId="0B8D6A35">
            <w:pPr>
              <w:autoSpaceDE w:val="0"/>
              <w:autoSpaceDN w:val="0"/>
              <w:spacing w:after="0" w:line="264"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ТК РФ Статья 221; </w:t>
            </w:r>
          </w:p>
          <w:p w14:paraId="2810E904">
            <w:pPr>
              <w:autoSpaceDE w:val="0"/>
              <w:autoSpaceDN w:val="0"/>
              <w:spacing w:after="0" w:line="264"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Приказ Минтруда России от 29.10.2021 </w:t>
            </w:r>
          </w:p>
          <w:p w14:paraId="332E2B64">
            <w:pPr>
              <w:autoSpaceDE w:val="0"/>
              <w:autoSpaceDN w:val="0"/>
              <w:spacing w:after="0" w:line="264"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766н; </w:t>
            </w:r>
          </w:p>
          <w:p w14:paraId="6BD0F3E2">
            <w:pPr>
              <w:autoSpaceDE w:val="0"/>
              <w:autoSpaceDN w:val="0"/>
              <w:spacing w:after="0" w:line="264"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Приказ Минтруда России от 29.10.2021 </w:t>
            </w:r>
          </w:p>
          <w:p w14:paraId="4B30380A">
            <w:pPr>
              <w:autoSpaceDE w:val="0"/>
              <w:autoSpaceDN w:val="0"/>
              <w:spacing w:after="0" w:line="264" w:lineRule="auto"/>
              <w:rPr>
                <w:rFonts w:ascii="Times New Roman" w:hAnsi="Times New Roman" w:eastAsia="Times New Roman" w:cs="Times New Roman"/>
                <w:b/>
                <w:sz w:val="24"/>
                <w:szCs w:val="24"/>
                <w:lang w:eastAsia="ru-RU"/>
              </w:rPr>
            </w:pPr>
            <w:r>
              <w:rPr>
                <w:rFonts w:ascii="Times New Roman" w:hAnsi="Times New Roman" w:eastAsia="Times New Roman" w:cs="Times New Roman"/>
                <w:sz w:val="24"/>
                <w:szCs w:val="24"/>
                <w:lang w:eastAsia="ru-RU"/>
              </w:rPr>
              <w:t>№ 767н</w:t>
            </w:r>
          </w:p>
        </w:tc>
      </w:tr>
      <w:tr w14:paraId="44258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 w:type="dxa"/>
          </w:tcPr>
          <w:p w14:paraId="79499170">
            <w:pPr>
              <w:pStyle w:val="15"/>
              <w:numPr>
                <w:ilvl w:val="0"/>
                <w:numId w:val="14"/>
              </w:numPr>
              <w:autoSpaceDE w:val="0"/>
              <w:autoSpaceDN w:val="0"/>
              <w:spacing w:after="0" w:line="264" w:lineRule="auto"/>
              <w:ind w:left="0" w:firstLine="0"/>
              <w:jc w:val="center"/>
              <w:rPr>
                <w:rFonts w:ascii="Times New Roman" w:hAnsi="Times New Roman" w:eastAsia="Times New Roman" w:cs="Times New Roman"/>
                <w:bCs/>
                <w:sz w:val="24"/>
                <w:szCs w:val="24"/>
                <w:lang w:eastAsia="ru-RU"/>
              </w:rPr>
            </w:pPr>
          </w:p>
        </w:tc>
        <w:tc>
          <w:tcPr>
            <w:tcW w:w="3971" w:type="dxa"/>
            <w:vAlign w:val="center"/>
          </w:tcPr>
          <w:p w14:paraId="165D7418">
            <w:pPr>
              <w:autoSpaceDE w:val="0"/>
              <w:autoSpaceDN w:val="0"/>
              <w:spacing w:after="0" w:line="264" w:lineRule="auto"/>
              <w:rPr>
                <w:rFonts w:ascii="Times New Roman" w:hAnsi="Times New Roman" w:eastAsia="Times New Roman" w:cs="Times New Roman"/>
                <w:b/>
                <w:sz w:val="24"/>
                <w:szCs w:val="24"/>
                <w:lang w:eastAsia="ru-RU"/>
              </w:rPr>
            </w:pPr>
            <w:r>
              <w:rPr>
                <w:rFonts w:ascii="Times New Roman" w:hAnsi="Times New Roman" w:eastAsia="Times New Roman" w:cs="Times New Roman"/>
                <w:sz w:val="24"/>
                <w:szCs w:val="24"/>
                <w:lang w:eastAsia="ru-RU"/>
              </w:rPr>
              <w:t>Проведение предварительных и периодических медицинских осмотров (осмотров)</w:t>
            </w:r>
          </w:p>
        </w:tc>
        <w:tc>
          <w:tcPr>
            <w:tcW w:w="4820" w:type="dxa"/>
          </w:tcPr>
          <w:p w14:paraId="24C5D2E6">
            <w:pPr>
              <w:autoSpaceDE w:val="0"/>
              <w:autoSpaceDN w:val="0"/>
              <w:spacing w:after="0" w:line="264"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Приказ Минздрава России от 28.01.2021 </w:t>
            </w:r>
          </w:p>
          <w:p w14:paraId="77C46362">
            <w:pPr>
              <w:autoSpaceDE w:val="0"/>
              <w:autoSpaceDN w:val="0"/>
              <w:spacing w:after="0" w:line="264"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29н</w:t>
            </w:r>
          </w:p>
        </w:tc>
      </w:tr>
      <w:tr w14:paraId="71E50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 w:type="dxa"/>
          </w:tcPr>
          <w:p w14:paraId="6FC86942">
            <w:pPr>
              <w:pStyle w:val="15"/>
              <w:numPr>
                <w:ilvl w:val="0"/>
                <w:numId w:val="14"/>
              </w:numPr>
              <w:autoSpaceDE w:val="0"/>
              <w:autoSpaceDN w:val="0"/>
              <w:spacing w:after="0" w:line="264" w:lineRule="auto"/>
              <w:ind w:left="0" w:firstLine="0"/>
              <w:jc w:val="center"/>
              <w:rPr>
                <w:rFonts w:ascii="Times New Roman" w:hAnsi="Times New Roman" w:eastAsia="Times New Roman" w:cs="Times New Roman"/>
                <w:bCs/>
                <w:sz w:val="24"/>
                <w:szCs w:val="24"/>
                <w:lang w:eastAsia="ru-RU"/>
              </w:rPr>
            </w:pPr>
          </w:p>
        </w:tc>
        <w:tc>
          <w:tcPr>
            <w:tcW w:w="3971" w:type="dxa"/>
            <w:vAlign w:val="center"/>
          </w:tcPr>
          <w:p w14:paraId="767AFA91">
            <w:pPr>
              <w:autoSpaceDE w:val="0"/>
              <w:autoSpaceDN w:val="0"/>
              <w:spacing w:after="0" w:line="264"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Прохождение обязательного психиатрического освидетельствования работниками, осуществляющими отдельные виды деятельности</w:t>
            </w:r>
          </w:p>
        </w:tc>
        <w:tc>
          <w:tcPr>
            <w:tcW w:w="4820" w:type="dxa"/>
          </w:tcPr>
          <w:p w14:paraId="185B3E23">
            <w:pPr>
              <w:autoSpaceDE w:val="0"/>
              <w:autoSpaceDN w:val="0"/>
              <w:spacing w:after="0" w:line="264"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Приказ Минздрава России от 20.05.2022 </w:t>
            </w:r>
          </w:p>
          <w:p w14:paraId="66EB7499">
            <w:pPr>
              <w:autoSpaceDE w:val="0"/>
              <w:autoSpaceDN w:val="0"/>
              <w:spacing w:after="0" w:line="264"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342н</w:t>
            </w:r>
          </w:p>
        </w:tc>
      </w:tr>
    </w:tbl>
    <w:p w14:paraId="29FFD632">
      <w:pPr>
        <w:autoSpaceDE w:val="0"/>
        <w:autoSpaceDN w:val="0"/>
        <w:spacing w:after="0" w:line="288" w:lineRule="auto"/>
        <w:ind w:left="709"/>
        <w:jc w:val="both"/>
        <w:rPr>
          <w:rFonts w:ascii="Times New Roman" w:hAnsi="Times New Roman" w:eastAsia="Times New Roman" w:cs="Times New Roman"/>
          <w:sz w:val="24"/>
          <w:szCs w:val="24"/>
          <w:lang w:eastAsia="ru-RU"/>
        </w:rPr>
      </w:pPr>
    </w:p>
    <w:p w14:paraId="11D36B2C">
      <w:pPr>
        <w:pStyle w:val="15"/>
        <w:numPr>
          <w:ilvl w:val="1"/>
          <w:numId w:val="3"/>
        </w:numPr>
        <w:spacing w:after="0" w:line="288" w:lineRule="auto"/>
        <w:ind w:left="0"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Уровни выбора мер по управлению профессиональных рисков:</w:t>
      </w:r>
    </w:p>
    <w:p w14:paraId="76C32E34">
      <w:pPr>
        <w:pStyle w:val="15"/>
        <w:numPr>
          <w:ilvl w:val="0"/>
          <w:numId w:val="15"/>
        </w:numPr>
        <w:spacing w:after="0" w:line="288" w:lineRule="auto"/>
        <w:ind w:left="0" w:firstLine="709"/>
        <w:jc w:val="both"/>
        <w:rPr>
          <w:rFonts w:ascii="Times New Roman" w:hAnsi="Times New Roman" w:cs="Times New Roman"/>
          <w:b/>
          <w:bCs/>
          <w:sz w:val="24"/>
          <w:szCs w:val="24"/>
        </w:rPr>
      </w:pPr>
      <w:r>
        <w:rPr>
          <w:rFonts w:ascii="Times New Roman" w:hAnsi="Times New Roman" w:cs="Times New Roman"/>
          <w:color w:val="000000"/>
          <w:sz w:val="24"/>
          <w:szCs w:val="24"/>
          <w:shd w:val="clear" w:color="auto" w:fill="FFFFFF"/>
        </w:rPr>
        <w:t>стратегический уровень (высшее руководство);</w:t>
      </w:r>
    </w:p>
    <w:p w14:paraId="38D07C13">
      <w:pPr>
        <w:pStyle w:val="15"/>
        <w:numPr>
          <w:ilvl w:val="0"/>
          <w:numId w:val="15"/>
        </w:numPr>
        <w:spacing w:after="0" w:line="288" w:lineRule="auto"/>
        <w:ind w:left="0" w:firstLine="709"/>
        <w:jc w:val="both"/>
        <w:rPr>
          <w:rFonts w:ascii="Times New Roman" w:hAnsi="Times New Roman" w:cs="Times New Roman"/>
          <w:b/>
          <w:bCs/>
          <w:sz w:val="24"/>
          <w:szCs w:val="24"/>
        </w:rPr>
      </w:pPr>
      <w:r>
        <w:rPr>
          <w:rFonts w:ascii="Times New Roman" w:hAnsi="Times New Roman" w:cs="Times New Roman"/>
          <w:color w:val="000000"/>
          <w:sz w:val="24"/>
          <w:szCs w:val="24"/>
          <w:shd w:val="clear" w:color="auto" w:fill="FFFFFF"/>
        </w:rPr>
        <w:t>операционный (уровень структурного подразделения);</w:t>
      </w:r>
    </w:p>
    <w:p w14:paraId="3134B00F">
      <w:pPr>
        <w:pStyle w:val="15"/>
        <w:numPr>
          <w:ilvl w:val="0"/>
          <w:numId w:val="15"/>
        </w:numPr>
        <w:spacing w:after="0" w:line="288" w:lineRule="auto"/>
        <w:ind w:left="0" w:firstLine="709"/>
        <w:jc w:val="both"/>
        <w:rPr>
          <w:rFonts w:ascii="Times New Roman" w:hAnsi="Times New Roman" w:cs="Times New Roman"/>
          <w:b/>
          <w:bCs/>
          <w:sz w:val="24"/>
          <w:szCs w:val="24"/>
        </w:rPr>
      </w:pPr>
      <w:r>
        <w:rPr>
          <w:rFonts w:ascii="Times New Roman" w:hAnsi="Times New Roman" w:cs="Times New Roman"/>
          <w:color w:val="000000"/>
          <w:sz w:val="24"/>
          <w:szCs w:val="24"/>
          <w:shd w:val="clear" w:color="auto" w:fill="FFFFFF"/>
        </w:rPr>
        <w:t>тактический (сам работник или его непосредственный руководитель).</w:t>
      </w:r>
    </w:p>
    <w:p w14:paraId="4C2F01A7">
      <w:pPr>
        <w:pStyle w:val="15"/>
        <w:autoSpaceDE w:val="0"/>
        <w:autoSpaceDN w:val="0"/>
        <w:spacing w:after="0" w:line="288" w:lineRule="auto"/>
        <w:ind w:left="1000"/>
        <w:jc w:val="both"/>
        <w:rPr>
          <w:rFonts w:ascii="Times New Roman" w:hAnsi="Times New Roman" w:eastAsia="Times New Roman" w:cs="Times New Roman"/>
          <w:sz w:val="24"/>
          <w:szCs w:val="24"/>
          <w:lang w:eastAsia="ru-RU"/>
        </w:rPr>
      </w:pPr>
    </w:p>
    <w:p w14:paraId="06A9D5A3">
      <w:pPr>
        <w:pStyle w:val="2"/>
        <w:numPr>
          <w:ilvl w:val="0"/>
          <w:numId w:val="3"/>
        </w:numPr>
        <w:spacing w:before="0" w:line="288" w:lineRule="auto"/>
        <w:ind w:left="0" w:firstLine="709"/>
        <w:jc w:val="center"/>
        <w:rPr>
          <w:rFonts w:ascii="Times New Roman" w:hAnsi="Times New Roman" w:eastAsia="Times New Roman" w:cs="Times New Roman"/>
          <w:b/>
          <w:color w:val="auto"/>
          <w:sz w:val="24"/>
          <w:szCs w:val="24"/>
          <w:lang w:eastAsia="ru-RU"/>
        </w:rPr>
      </w:pPr>
      <w:bookmarkStart w:id="30" w:name="_Toc64103298"/>
      <w:bookmarkStart w:id="31" w:name="_Toc187932816"/>
      <w:bookmarkStart w:id="32" w:name="_Toc94012250"/>
      <w:r>
        <w:rPr>
          <w:rFonts w:ascii="Times New Roman" w:hAnsi="Times New Roman" w:eastAsia="Times New Roman" w:cs="Times New Roman"/>
          <w:b/>
          <w:color w:val="auto"/>
          <w:sz w:val="24"/>
          <w:szCs w:val="24"/>
          <w:lang w:eastAsia="ru-RU"/>
        </w:rPr>
        <w:t>Внеплановая идентификация опасностей и оценка профессиональных рисков</w:t>
      </w:r>
      <w:bookmarkEnd w:id="30"/>
      <w:bookmarkEnd w:id="31"/>
      <w:bookmarkEnd w:id="32"/>
    </w:p>
    <w:p w14:paraId="3C7574CE">
      <w:pPr>
        <w:autoSpaceDE w:val="0"/>
        <w:autoSpaceDN w:val="0"/>
        <w:spacing w:after="0" w:line="288" w:lineRule="auto"/>
        <w:ind w:firstLine="709"/>
        <w:jc w:val="both"/>
        <w:rPr>
          <w:rFonts w:ascii="Times New Roman" w:hAnsi="Times New Roman" w:eastAsia="Times New Roman" w:cs="Times New Roman"/>
          <w:sz w:val="24"/>
          <w:szCs w:val="24"/>
          <w:lang w:eastAsia="ru-RU"/>
        </w:rPr>
      </w:pPr>
    </w:p>
    <w:p w14:paraId="010ECB39">
      <w:pPr>
        <w:numPr>
          <w:ilvl w:val="1"/>
          <w:numId w:val="3"/>
        </w:numPr>
        <w:autoSpaceDE w:val="0"/>
        <w:autoSpaceDN w:val="0"/>
        <w:spacing w:after="0" w:line="288" w:lineRule="auto"/>
        <w:ind w:left="0" w:firstLine="709"/>
        <w:jc w:val="both"/>
        <w:rPr>
          <w:rFonts w:ascii="Times New Roman" w:hAnsi="Times New Roman" w:eastAsia="Times New Roman" w:cs="Times New Roman"/>
          <w:sz w:val="24"/>
          <w:szCs w:val="24"/>
          <w:lang w:eastAsia="ru-RU"/>
        </w:rPr>
      </w:pPr>
      <w:r>
        <w:rPr>
          <w:rFonts w:ascii="Times New Roman" w:hAnsi="Times New Roman" w:cs="Times New Roman"/>
          <w:sz w:val="24"/>
          <w:szCs w:val="24"/>
        </w:rPr>
        <w:t>Внеплановая идентификация опасностей и оценка профессиональных рисков проводятся в случае:</w:t>
      </w:r>
    </w:p>
    <w:p w14:paraId="2F96E8A7">
      <w:pPr>
        <w:numPr>
          <w:ilvl w:val="2"/>
          <w:numId w:val="16"/>
        </w:numPr>
        <w:autoSpaceDE w:val="0"/>
        <w:autoSpaceDN w:val="0"/>
        <w:spacing w:after="0" w:line="288" w:lineRule="auto"/>
        <w:ind w:left="0" w:firstLine="709"/>
        <w:jc w:val="both"/>
        <w:rPr>
          <w:rFonts w:ascii="Times New Roman" w:hAnsi="Times New Roman" w:eastAsia="Times New Roman" w:cs="Times New Roman"/>
          <w:sz w:val="24"/>
          <w:szCs w:val="24"/>
          <w:lang w:eastAsia="ru-RU"/>
        </w:rPr>
      </w:pPr>
      <w:r>
        <w:rPr>
          <w:rFonts w:ascii="Times New Roman" w:hAnsi="Times New Roman" w:cs="Times New Roman"/>
          <w:sz w:val="24"/>
          <w:szCs w:val="24"/>
        </w:rPr>
        <w:t>модернизации, реконструкции, замены оборудования;</w:t>
      </w:r>
    </w:p>
    <w:p w14:paraId="4B68292F">
      <w:pPr>
        <w:numPr>
          <w:ilvl w:val="2"/>
          <w:numId w:val="16"/>
        </w:numPr>
        <w:autoSpaceDE w:val="0"/>
        <w:autoSpaceDN w:val="0"/>
        <w:spacing w:after="0" w:line="288" w:lineRule="auto"/>
        <w:ind w:left="0" w:firstLine="709"/>
        <w:jc w:val="both"/>
        <w:rPr>
          <w:rFonts w:ascii="Times New Roman" w:hAnsi="Times New Roman" w:eastAsia="Times New Roman" w:cs="Times New Roman"/>
          <w:sz w:val="24"/>
          <w:szCs w:val="24"/>
          <w:lang w:eastAsia="ru-RU"/>
        </w:rPr>
      </w:pPr>
      <w:r>
        <w:rPr>
          <w:rFonts w:ascii="Times New Roman" w:hAnsi="Times New Roman" w:cs="Times New Roman"/>
          <w:sz w:val="24"/>
          <w:szCs w:val="24"/>
        </w:rPr>
        <w:t>изменения в технологических процессах при планировании любых специальных (нестандартных) работ;</w:t>
      </w:r>
    </w:p>
    <w:p w14:paraId="7600BF3C">
      <w:pPr>
        <w:numPr>
          <w:ilvl w:val="2"/>
          <w:numId w:val="16"/>
        </w:numPr>
        <w:autoSpaceDE w:val="0"/>
        <w:autoSpaceDN w:val="0"/>
        <w:spacing w:after="0" w:line="288" w:lineRule="auto"/>
        <w:ind w:left="0" w:firstLine="709"/>
        <w:jc w:val="both"/>
        <w:rPr>
          <w:rFonts w:ascii="Times New Roman" w:hAnsi="Times New Roman" w:eastAsia="Times New Roman" w:cs="Times New Roman"/>
          <w:sz w:val="24"/>
          <w:szCs w:val="24"/>
          <w:lang w:eastAsia="ru-RU"/>
        </w:rPr>
      </w:pPr>
      <w:r>
        <w:rPr>
          <w:rFonts w:ascii="Times New Roman" w:hAnsi="Times New Roman" w:cs="Times New Roman"/>
          <w:sz w:val="24"/>
          <w:szCs w:val="24"/>
        </w:rPr>
        <w:t xml:space="preserve">изменения законодательных и других требований, касающиеся идентифицированных опасностей и профессиональных рисков, и соответствующих мер управления; </w:t>
      </w:r>
    </w:p>
    <w:p w14:paraId="15B54A26">
      <w:pPr>
        <w:numPr>
          <w:ilvl w:val="2"/>
          <w:numId w:val="16"/>
        </w:numPr>
        <w:autoSpaceDE w:val="0"/>
        <w:autoSpaceDN w:val="0"/>
        <w:spacing w:after="0" w:line="288" w:lineRule="auto"/>
        <w:ind w:left="0" w:firstLine="709"/>
        <w:jc w:val="both"/>
        <w:rPr>
          <w:rFonts w:ascii="Times New Roman" w:hAnsi="Times New Roman" w:eastAsia="Times New Roman" w:cs="Times New Roman"/>
          <w:sz w:val="24"/>
          <w:szCs w:val="24"/>
          <w:lang w:eastAsia="ru-RU"/>
        </w:rPr>
      </w:pPr>
      <w:r>
        <w:rPr>
          <w:rFonts w:ascii="Times New Roman" w:hAnsi="Times New Roman" w:cs="Times New Roman"/>
          <w:sz w:val="24"/>
          <w:szCs w:val="24"/>
        </w:rPr>
        <w:t>изменения условий труда, порядка выполнения работ, а также при несчастных случаях, произошедших в структурном подразделении;</w:t>
      </w:r>
    </w:p>
    <w:p w14:paraId="66EA5644">
      <w:pPr>
        <w:numPr>
          <w:ilvl w:val="2"/>
          <w:numId w:val="16"/>
        </w:numPr>
        <w:autoSpaceDE w:val="0"/>
        <w:autoSpaceDN w:val="0"/>
        <w:spacing w:after="0" w:line="288" w:lineRule="auto"/>
        <w:ind w:left="0" w:firstLine="709"/>
        <w:jc w:val="both"/>
        <w:rPr>
          <w:rFonts w:ascii="Times New Roman" w:hAnsi="Times New Roman" w:eastAsia="Times New Roman" w:cs="Times New Roman"/>
          <w:sz w:val="24"/>
          <w:szCs w:val="24"/>
          <w:lang w:eastAsia="ru-RU"/>
        </w:rPr>
      </w:pPr>
      <w:r>
        <w:rPr>
          <w:rFonts w:ascii="Times New Roman" w:hAnsi="Times New Roman" w:cs="Times New Roman"/>
          <w:sz w:val="24"/>
          <w:szCs w:val="24"/>
        </w:rPr>
        <w:t>перераспределения обязанностей;</w:t>
      </w:r>
    </w:p>
    <w:p w14:paraId="46FC4CF6">
      <w:pPr>
        <w:numPr>
          <w:ilvl w:val="2"/>
          <w:numId w:val="16"/>
        </w:numPr>
        <w:autoSpaceDE w:val="0"/>
        <w:autoSpaceDN w:val="0"/>
        <w:spacing w:after="0" w:line="288" w:lineRule="auto"/>
        <w:ind w:left="0" w:firstLine="709"/>
        <w:jc w:val="both"/>
        <w:rPr>
          <w:rFonts w:ascii="Times New Roman" w:hAnsi="Times New Roman" w:eastAsia="Times New Roman" w:cs="Times New Roman"/>
          <w:sz w:val="24"/>
          <w:szCs w:val="24"/>
          <w:lang w:eastAsia="ru-RU"/>
        </w:rPr>
      </w:pPr>
      <w:r>
        <w:rPr>
          <w:rFonts w:ascii="Times New Roman" w:hAnsi="Times New Roman" w:cs="Times New Roman"/>
          <w:sz w:val="24"/>
          <w:szCs w:val="24"/>
        </w:rPr>
        <w:t>изменения в методах или режимах работы;</w:t>
      </w:r>
    </w:p>
    <w:p w14:paraId="58216689">
      <w:pPr>
        <w:numPr>
          <w:ilvl w:val="2"/>
          <w:numId w:val="16"/>
        </w:numPr>
        <w:autoSpaceDE w:val="0"/>
        <w:autoSpaceDN w:val="0"/>
        <w:spacing w:after="0" w:line="288" w:lineRule="auto"/>
        <w:ind w:left="0" w:firstLine="709"/>
        <w:jc w:val="both"/>
        <w:rPr>
          <w:rFonts w:ascii="Times New Roman" w:hAnsi="Times New Roman" w:eastAsia="Times New Roman" w:cs="Times New Roman"/>
          <w:sz w:val="24"/>
          <w:szCs w:val="24"/>
          <w:lang w:eastAsia="ru-RU"/>
        </w:rPr>
      </w:pPr>
      <w:r>
        <w:rPr>
          <w:rFonts w:ascii="Times New Roman" w:hAnsi="Times New Roman" w:cs="Times New Roman"/>
          <w:sz w:val="24"/>
          <w:szCs w:val="24"/>
        </w:rPr>
        <w:t>внедрения новых технологий, оборудования.</w:t>
      </w:r>
    </w:p>
    <w:p w14:paraId="7E783B57">
      <w:pPr>
        <w:pStyle w:val="15"/>
        <w:numPr>
          <w:ilvl w:val="1"/>
          <w:numId w:val="3"/>
        </w:numPr>
        <w:autoSpaceDE w:val="0"/>
        <w:autoSpaceDN w:val="0"/>
        <w:spacing w:after="0" w:line="288" w:lineRule="auto"/>
        <w:ind w:left="0"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Идентификация опасностей и оценка профессиональных рисков может также проводиться Организацией во всех случаях, когда Организация считает это целесообразным и/или необходимым.</w:t>
      </w:r>
    </w:p>
    <w:p w14:paraId="2B2EDD49">
      <w:pPr>
        <w:pStyle w:val="15"/>
        <w:numPr>
          <w:ilvl w:val="1"/>
          <w:numId w:val="3"/>
        </w:numPr>
        <w:autoSpaceDE w:val="0"/>
        <w:autoSpaceDN w:val="0"/>
        <w:spacing w:after="0" w:line="288" w:lineRule="auto"/>
        <w:ind w:left="0"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Идентификация опасностей и оценка профессиональных рисков может проводиться в плановом или внеплановом порядке.</w:t>
      </w:r>
    </w:p>
    <w:p w14:paraId="32298934">
      <w:pPr>
        <w:pStyle w:val="15"/>
        <w:autoSpaceDE w:val="0"/>
        <w:autoSpaceDN w:val="0"/>
        <w:spacing w:after="0" w:line="288" w:lineRule="auto"/>
        <w:ind w:left="709"/>
        <w:jc w:val="both"/>
        <w:rPr>
          <w:rFonts w:ascii="Times New Roman" w:hAnsi="Times New Roman" w:eastAsia="Times New Roman" w:cs="Times New Roman"/>
          <w:sz w:val="28"/>
          <w:szCs w:val="28"/>
          <w:lang w:eastAsia="ru-RU"/>
        </w:rPr>
      </w:pPr>
    </w:p>
    <w:p w14:paraId="40DB7C7E">
      <w:pPr>
        <w:pStyle w:val="2"/>
        <w:numPr>
          <w:ilvl w:val="0"/>
          <w:numId w:val="3"/>
        </w:numPr>
        <w:spacing w:before="0" w:line="288" w:lineRule="auto"/>
        <w:ind w:left="0" w:firstLine="709"/>
        <w:jc w:val="center"/>
        <w:rPr>
          <w:rFonts w:ascii="Times New Roman" w:hAnsi="Times New Roman" w:eastAsia="Times New Roman" w:cs="Times New Roman"/>
          <w:b/>
          <w:color w:val="auto"/>
          <w:sz w:val="24"/>
          <w:szCs w:val="24"/>
          <w:lang w:eastAsia="ru-RU"/>
        </w:rPr>
      </w:pPr>
      <w:bookmarkStart w:id="33" w:name="_Toc187932817"/>
      <w:bookmarkStart w:id="34" w:name="_Toc94012252"/>
      <w:bookmarkStart w:id="35" w:name="_Toc64103300"/>
      <w:r>
        <w:rPr>
          <w:rFonts w:ascii="Times New Roman" w:hAnsi="Times New Roman" w:eastAsia="Times New Roman" w:cs="Times New Roman"/>
          <w:b/>
          <w:color w:val="auto"/>
          <w:sz w:val="24"/>
          <w:szCs w:val="24"/>
          <w:lang w:eastAsia="ru-RU"/>
        </w:rPr>
        <w:t>Оценка эффективности мер по управлению профессиональными рисками</w:t>
      </w:r>
      <w:bookmarkEnd w:id="33"/>
      <w:bookmarkEnd w:id="34"/>
      <w:bookmarkEnd w:id="35"/>
    </w:p>
    <w:p w14:paraId="3F43C823">
      <w:pPr>
        <w:autoSpaceDE w:val="0"/>
        <w:autoSpaceDN w:val="0"/>
        <w:spacing w:after="0" w:line="288" w:lineRule="auto"/>
        <w:ind w:firstLine="709"/>
        <w:jc w:val="both"/>
        <w:rPr>
          <w:rFonts w:ascii="Times New Roman" w:hAnsi="Times New Roman" w:eastAsia="Times New Roman" w:cs="Times New Roman"/>
          <w:sz w:val="24"/>
          <w:szCs w:val="24"/>
          <w:lang w:eastAsia="ru-RU"/>
        </w:rPr>
      </w:pPr>
    </w:p>
    <w:p w14:paraId="2661C2CE">
      <w:pPr>
        <w:numPr>
          <w:ilvl w:val="1"/>
          <w:numId w:val="3"/>
        </w:numPr>
        <w:autoSpaceDE w:val="0"/>
        <w:autoSpaceDN w:val="0"/>
        <w:spacing w:after="0" w:line="288" w:lineRule="auto"/>
        <w:ind w:left="0" w:firstLine="709"/>
        <w:jc w:val="both"/>
        <w:rPr>
          <w:rFonts w:ascii="Times New Roman" w:hAnsi="Times New Roman" w:eastAsia="Times New Roman" w:cs="Times New Roman"/>
          <w:sz w:val="24"/>
          <w:szCs w:val="24"/>
          <w:lang w:eastAsia="ru-RU"/>
        </w:rPr>
      </w:pPr>
      <w:r>
        <w:rPr>
          <w:rFonts w:ascii="Times New Roman" w:hAnsi="Times New Roman" w:cs="Times New Roman"/>
          <w:sz w:val="24"/>
          <w:szCs w:val="24"/>
        </w:rPr>
        <w:t>Эффективность мер по управлению профессиональными рисками оценивается в ходе контроля функционирования системы управления охраной труда.</w:t>
      </w:r>
    </w:p>
    <w:p w14:paraId="0F7B1562">
      <w:pPr>
        <w:numPr>
          <w:ilvl w:val="1"/>
          <w:numId w:val="3"/>
        </w:numPr>
        <w:autoSpaceDE w:val="0"/>
        <w:autoSpaceDN w:val="0"/>
        <w:spacing w:after="0" w:line="288" w:lineRule="auto"/>
        <w:ind w:left="0" w:firstLine="709"/>
        <w:jc w:val="both"/>
        <w:rPr>
          <w:rFonts w:ascii="Times New Roman" w:hAnsi="Times New Roman" w:eastAsia="Times New Roman" w:cs="Times New Roman"/>
          <w:sz w:val="24"/>
          <w:szCs w:val="24"/>
          <w:lang w:eastAsia="ru-RU"/>
        </w:rPr>
      </w:pPr>
      <w:r>
        <w:rPr>
          <w:rFonts w:ascii="Times New Roman" w:hAnsi="Times New Roman" w:cs="Times New Roman"/>
          <w:sz w:val="24"/>
          <w:szCs w:val="24"/>
        </w:rPr>
        <w:t>Процедура управления профессиональными рисками и оценка ее эффективности входит в перечень ежегодно реализуемых мероприятий по улучшению условий и охраны труда и снижению уровней профессиональны рисков.</w:t>
      </w:r>
    </w:p>
    <w:p w14:paraId="4AD60691">
      <w:pPr>
        <w:pStyle w:val="15"/>
        <w:numPr>
          <w:ilvl w:val="1"/>
          <w:numId w:val="3"/>
        </w:numPr>
        <w:autoSpaceDE w:val="0"/>
        <w:autoSpaceDN w:val="0"/>
        <w:spacing w:after="0" w:line="288" w:lineRule="auto"/>
        <w:ind w:left="0" w:firstLine="709"/>
        <w:jc w:val="both"/>
        <w:rPr>
          <w:rFonts w:ascii="Times New Roman" w:hAnsi="Times New Roman" w:eastAsia="Times New Roman" w:cs="Times New Roman"/>
          <w:sz w:val="28"/>
          <w:szCs w:val="28"/>
          <w:lang w:eastAsia="ru-RU"/>
        </w:rPr>
      </w:pPr>
      <w:r>
        <w:rPr>
          <w:rFonts w:ascii="Times New Roman" w:hAnsi="Times New Roman" w:cs="Times New Roman"/>
          <w:color w:val="000000"/>
          <w:sz w:val="24"/>
          <w:szCs w:val="24"/>
          <w:shd w:val="clear" w:color="auto" w:fill="FFFFFF"/>
        </w:rPr>
        <w:t>После реализации мер, направленных на снижение уровня профессиональных рисков, рекомендуется провести повторную оценку уровней профессиональных рисков, в отношении которых были реализованы указанные защитные меры с учетом того, что соблюдение работодателями нормативных правовых актов, содержащих государственные нормативные требования охраны труда, обеспечивает снижение профессиональных рисков до приемлемого уровня.</w:t>
      </w:r>
    </w:p>
    <w:p w14:paraId="460C73E2">
      <w:pPr>
        <w:numPr>
          <w:ilvl w:val="1"/>
          <w:numId w:val="3"/>
        </w:numPr>
        <w:autoSpaceDE w:val="0"/>
        <w:autoSpaceDN w:val="0"/>
        <w:spacing w:after="0" w:line="288" w:lineRule="auto"/>
        <w:ind w:left="0" w:firstLine="709"/>
        <w:jc w:val="both"/>
        <w:rPr>
          <w:rFonts w:ascii="Times New Roman" w:hAnsi="Times New Roman" w:eastAsia="Times New Roman" w:cs="Times New Roman"/>
          <w:sz w:val="28"/>
          <w:szCs w:val="28"/>
          <w:lang w:eastAsia="ru-RU"/>
        </w:rPr>
      </w:pPr>
      <w:r>
        <w:rPr>
          <w:rFonts w:ascii="Times New Roman" w:hAnsi="Times New Roman" w:cs="Times New Roman"/>
          <w:color w:val="000000"/>
          <w:sz w:val="24"/>
          <w:szCs w:val="24"/>
          <w:shd w:val="clear" w:color="auto" w:fill="FFFFFF"/>
        </w:rPr>
        <w:t>Если уровень профессионального риска превышает допустимый (например, установленный нормативным правовым актом предельно допустимый уровень или предельно допустимую концентрацию вредного производственного фактора) или остается высоким (по экспертным оценкам или по результатам произведенных расчетов), рекомендуется разработать и реализовать дополнительные мероприятия по его снижению в случае, когда это представляется практически возможным, и проводится повторная оценка. Если по результатам указанной оценки уровень профессионального риска сохраняется высоким или в случае невозможности его снижения, предусматриваются дополнительные указанные выше меры контроля и (или) применение СИЗ, которые снижают вероятность причинения вреда здоровью работника.</w:t>
      </w:r>
    </w:p>
    <w:p w14:paraId="7FEFFB15">
      <w:pPr>
        <w:autoSpaceDE w:val="0"/>
        <w:autoSpaceDN w:val="0"/>
        <w:spacing w:after="0" w:line="288" w:lineRule="auto"/>
        <w:ind w:firstLine="709"/>
        <w:jc w:val="both"/>
        <w:rPr>
          <w:rFonts w:ascii="Times New Roman" w:hAnsi="Times New Roman" w:eastAsia="Times New Roman" w:cs="Times New Roman"/>
          <w:sz w:val="24"/>
          <w:szCs w:val="24"/>
          <w:lang w:eastAsia="ru-RU"/>
        </w:rPr>
      </w:pPr>
    </w:p>
    <w:p w14:paraId="34805475">
      <w:pPr>
        <w:pStyle w:val="2"/>
        <w:numPr>
          <w:ilvl w:val="0"/>
          <w:numId w:val="3"/>
        </w:numPr>
        <w:spacing w:before="0" w:line="288" w:lineRule="auto"/>
        <w:ind w:left="0" w:firstLine="709"/>
        <w:jc w:val="center"/>
        <w:rPr>
          <w:rFonts w:ascii="Times New Roman" w:hAnsi="Times New Roman" w:eastAsia="Times New Roman" w:cs="Times New Roman"/>
          <w:b/>
          <w:color w:val="auto"/>
          <w:sz w:val="24"/>
          <w:szCs w:val="24"/>
          <w:lang w:eastAsia="ru-RU"/>
        </w:rPr>
      </w:pPr>
      <w:bookmarkStart w:id="36" w:name="_Toc187932818"/>
      <w:bookmarkStart w:id="37" w:name="_Toc64103301"/>
      <w:bookmarkStart w:id="38" w:name="_Toc94012253"/>
      <w:r>
        <w:rPr>
          <w:rFonts w:ascii="Times New Roman" w:hAnsi="Times New Roman" w:eastAsia="Times New Roman" w:cs="Times New Roman"/>
          <w:b/>
          <w:color w:val="auto"/>
          <w:sz w:val="24"/>
          <w:szCs w:val="24"/>
          <w:lang w:eastAsia="ru-RU"/>
        </w:rPr>
        <w:t>Распределение ответственности</w:t>
      </w:r>
      <w:bookmarkEnd w:id="36"/>
      <w:bookmarkEnd w:id="37"/>
      <w:bookmarkEnd w:id="38"/>
    </w:p>
    <w:p w14:paraId="3A34E1D9">
      <w:pPr>
        <w:autoSpaceDE w:val="0"/>
        <w:autoSpaceDN w:val="0"/>
        <w:spacing w:after="0" w:line="288" w:lineRule="auto"/>
        <w:ind w:firstLine="709"/>
        <w:jc w:val="both"/>
        <w:rPr>
          <w:rFonts w:ascii="Times New Roman" w:hAnsi="Times New Roman" w:eastAsia="Times New Roman" w:cs="Times New Roman"/>
          <w:sz w:val="24"/>
          <w:szCs w:val="24"/>
          <w:lang w:eastAsia="ru-RU"/>
        </w:rPr>
      </w:pPr>
    </w:p>
    <w:p w14:paraId="4BC2413E">
      <w:pPr>
        <w:numPr>
          <w:ilvl w:val="1"/>
          <w:numId w:val="3"/>
        </w:numPr>
        <w:autoSpaceDE w:val="0"/>
        <w:autoSpaceDN w:val="0"/>
        <w:spacing w:after="0" w:line="288" w:lineRule="auto"/>
        <w:ind w:left="0"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Перед началом процесса идентификации опасностей и оценки профессиональных рисков, целесообразно организовать целевое специальное обучение привлекаемого для идентификации опасностей работников приемами методам проведения идентификации. </w:t>
      </w:r>
    </w:p>
    <w:p w14:paraId="19C91767">
      <w:pPr>
        <w:numPr>
          <w:ilvl w:val="1"/>
          <w:numId w:val="3"/>
        </w:numPr>
        <w:autoSpaceDE w:val="0"/>
        <w:autoSpaceDN w:val="0"/>
        <w:spacing w:after="0" w:line="288" w:lineRule="auto"/>
        <w:ind w:left="0" w:firstLine="709"/>
        <w:jc w:val="both"/>
        <w:rPr>
          <w:rFonts w:ascii="Times New Roman" w:hAnsi="Times New Roman" w:eastAsia="Times New Roman" w:cs="Times New Roman"/>
          <w:sz w:val="24"/>
          <w:szCs w:val="24"/>
          <w:lang w:eastAsia="ru-RU"/>
        </w:rPr>
      </w:pPr>
      <w:r>
        <w:rPr>
          <w:rFonts w:ascii="Times New Roman" w:hAnsi="Times New Roman" w:cs="Times New Roman"/>
          <w:sz w:val="24"/>
          <w:szCs w:val="24"/>
        </w:rPr>
        <w:t xml:space="preserve">Лицо, назначенное приказом руководителя Организации, несет ответственность за: </w:t>
      </w:r>
    </w:p>
    <w:p w14:paraId="52938E87">
      <w:pPr>
        <w:numPr>
          <w:ilvl w:val="2"/>
          <w:numId w:val="17"/>
        </w:numPr>
        <w:autoSpaceDE w:val="0"/>
        <w:autoSpaceDN w:val="0"/>
        <w:spacing w:after="0" w:line="288" w:lineRule="auto"/>
        <w:ind w:left="0" w:firstLine="709"/>
        <w:jc w:val="both"/>
        <w:rPr>
          <w:rFonts w:ascii="Times New Roman" w:hAnsi="Times New Roman" w:eastAsia="Times New Roman" w:cs="Times New Roman"/>
          <w:sz w:val="24"/>
          <w:szCs w:val="24"/>
          <w:lang w:eastAsia="ru-RU"/>
        </w:rPr>
      </w:pPr>
      <w:r>
        <w:rPr>
          <w:rFonts w:ascii="Times New Roman" w:hAnsi="Times New Roman" w:cs="Times New Roman"/>
          <w:sz w:val="24"/>
          <w:szCs w:val="24"/>
        </w:rPr>
        <w:t>реализацию процедуры управления профессиональными рисками;</w:t>
      </w:r>
    </w:p>
    <w:p w14:paraId="01CFAF28">
      <w:pPr>
        <w:numPr>
          <w:ilvl w:val="2"/>
          <w:numId w:val="17"/>
        </w:numPr>
        <w:autoSpaceDE w:val="0"/>
        <w:autoSpaceDN w:val="0"/>
        <w:spacing w:after="0" w:line="288" w:lineRule="auto"/>
        <w:ind w:left="0" w:firstLine="709"/>
        <w:jc w:val="both"/>
        <w:rPr>
          <w:rFonts w:ascii="Times New Roman" w:hAnsi="Times New Roman" w:eastAsia="Times New Roman" w:cs="Times New Roman"/>
          <w:sz w:val="24"/>
          <w:szCs w:val="24"/>
          <w:lang w:eastAsia="ru-RU"/>
        </w:rPr>
      </w:pPr>
      <w:r>
        <w:rPr>
          <w:rFonts w:ascii="Times New Roman" w:hAnsi="Times New Roman" w:cs="Times New Roman"/>
          <w:sz w:val="24"/>
          <w:szCs w:val="24"/>
        </w:rPr>
        <w:t>проведение процесса идентификации опасностей на рабочих местах и достоверность предоставляемых данных по результатам идентификации опасностей;</w:t>
      </w:r>
    </w:p>
    <w:p w14:paraId="177F4A68">
      <w:pPr>
        <w:numPr>
          <w:ilvl w:val="2"/>
          <w:numId w:val="17"/>
        </w:numPr>
        <w:autoSpaceDE w:val="0"/>
        <w:autoSpaceDN w:val="0"/>
        <w:spacing w:after="0" w:line="288" w:lineRule="auto"/>
        <w:ind w:left="0"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планирование мероприятий по воздействию на риск и контроль за их выполнением;</w:t>
      </w:r>
    </w:p>
    <w:p w14:paraId="6475DD05">
      <w:pPr>
        <w:numPr>
          <w:ilvl w:val="2"/>
          <w:numId w:val="17"/>
        </w:numPr>
        <w:autoSpaceDE w:val="0"/>
        <w:autoSpaceDN w:val="0"/>
        <w:spacing w:after="0" w:line="288" w:lineRule="auto"/>
        <w:ind w:left="0" w:firstLine="709"/>
        <w:jc w:val="both"/>
        <w:rPr>
          <w:rFonts w:ascii="Times New Roman" w:hAnsi="Times New Roman" w:eastAsia="Times New Roman" w:cs="Times New Roman"/>
          <w:sz w:val="24"/>
          <w:szCs w:val="24"/>
          <w:lang w:eastAsia="ru-RU"/>
        </w:rPr>
      </w:pPr>
      <w:r>
        <w:rPr>
          <w:rFonts w:ascii="Times New Roman" w:hAnsi="Times New Roman" w:cs="Times New Roman"/>
          <w:sz w:val="24"/>
          <w:szCs w:val="24"/>
        </w:rPr>
        <w:t>оформление карт управления профессиональными рисками;</w:t>
      </w:r>
    </w:p>
    <w:p w14:paraId="09562618">
      <w:pPr>
        <w:numPr>
          <w:ilvl w:val="2"/>
          <w:numId w:val="17"/>
        </w:numPr>
        <w:autoSpaceDE w:val="0"/>
        <w:autoSpaceDN w:val="0"/>
        <w:spacing w:after="0" w:line="288" w:lineRule="auto"/>
        <w:ind w:left="0" w:firstLine="709"/>
        <w:jc w:val="both"/>
        <w:rPr>
          <w:rFonts w:ascii="Times New Roman" w:hAnsi="Times New Roman" w:eastAsia="Times New Roman" w:cs="Times New Roman"/>
          <w:sz w:val="24"/>
          <w:szCs w:val="24"/>
          <w:lang w:eastAsia="ru-RU"/>
        </w:rPr>
      </w:pPr>
      <w:r>
        <w:rPr>
          <w:rFonts w:ascii="Times New Roman" w:hAnsi="Times New Roman" w:cs="Times New Roman"/>
          <w:sz w:val="24"/>
          <w:szCs w:val="24"/>
        </w:rPr>
        <w:t>хранение документации по процедуре управления профессиональными рисками.</w:t>
      </w:r>
    </w:p>
    <w:p w14:paraId="49001493">
      <w:pPr>
        <w:numPr>
          <w:ilvl w:val="1"/>
          <w:numId w:val="3"/>
        </w:numPr>
        <w:autoSpaceDE w:val="0"/>
        <w:autoSpaceDN w:val="0"/>
        <w:spacing w:after="0" w:line="288" w:lineRule="auto"/>
        <w:ind w:left="0"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Работодатель организует информирование работников Организации о результатах идентификации опасностей и оценки профессиональных рисков, путем ознакомления с соответствующими картами идентификации опасностей и оценки профессиональных рисков. </w:t>
      </w:r>
    </w:p>
    <w:p w14:paraId="23222B8A">
      <w:pPr>
        <w:numPr>
          <w:ilvl w:val="1"/>
          <w:numId w:val="3"/>
        </w:numPr>
        <w:autoSpaceDE w:val="0"/>
        <w:autoSpaceDN w:val="0"/>
        <w:spacing w:after="0" w:line="288" w:lineRule="auto"/>
        <w:ind w:left="0"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Информирование работников о профессиональных рисках и безопасности выполняемой ими работы дополнительно осуществляется:</w:t>
      </w:r>
    </w:p>
    <w:p w14:paraId="77F0D7CE">
      <w:pPr>
        <w:numPr>
          <w:ilvl w:val="1"/>
          <w:numId w:val="18"/>
        </w:numPr>
        <w:autoSpaceDE w:val="0"/>
        <w:autoSpaceDN w:val="0"/>
        <w:spacing w:after="0" w:line="288" w:lineRule="auto"/>
        <w:ind w:left="0"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при ознакомлении с инструкциями по охране труда;</w:t>
      </w:r>
    </w:p>
    <w:p w14:paraId="15B60BA7">
      <w:pPr>
        <w:numPr>
          <w:ilvl w:val="1"/>
          <w:numId w:val="18"/>
        </w:numPr>
        <w:autoSpaceDE w:val="0"/>
        <w:autoSpaceDN w:val="0"/>
        <w:spacing w:after="0" w:line="288" w:lineRule="auto"/>
        <w:ind w:left="0"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при подготовке работников по охране труда (инструктажи, обучения):</w:t>
      </w:r>
    </w:p>
    <w:p w14:paraId="524285E6">
      <w:pPr>
        <w:numPr>
          <w:ilvl w:val="1"/>
          <w:numId w:val="18"/>
        </w:numPr>
        <w:autoSpaceDE w:val="0"/>
        <w:autoSpaceDN w:val="0"/>
        <w:spacing w:after="0" w:line="288" w:lineRule="auto"/>
        <w:ind w:left="0"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по решению работодателя.</w:t>
      </w:r>
    </w:p>
    <w:p w14:paraId="1E57170C">
      <w:pPr>
        <w:autoSpaceDE w:val="0"/>
        <w:autoSpaceDN w:val="0"/>
        <w:spacing w:after="0" w:line="288" w:lineRule="auto"/>
        <w:ind w:firstLine="709"/>
        <w:jc w:val="both"/>
        <w:rPr>
          <w:rFonts w:ascii="Times New Roman" w:hAnsi="Times New Roman" w:eastAsia="Times New Roman" w:cs="Times New Roman"/>
          <w:sz w:val="24"/>
          <w:szCs w:val="24"/>
          <w:lang w:eastAsia="ru-RU"/>
        </w:rPr>
      </w:pPr>
    </w:p>
    <w:p w14:paraId="0E1BF5F6">
      <w:pPr>
        <w:pStyle w:val="2"/>
        <w:numPr>
          <w:ilvl w:val="0"/>
          <w:numId w:val="3"/>
        </w:numPr>
        <w:spacing w:before="0" w:line="288" w:lineRule="auto"/>
        <w:ind w:left="0" w:firstLine="709"/>
        <w:jc w:val="center"/>
        <w:rPr>
          <w:rFonts w:ascii="Times New Roman" w:hAnsi="Times New Roman" w:eastAsia="Times New Roman" w:cs="Times New Roman"/>
          <w:b/>
          <w:color w:val="auto"/>
          <w:sz w:val="24"/>
          <w:szCs w:val="24"/>
          <w:lang w:eastAsia="ru-RU"/>
        </w:rPr>
      </w:pPr>
      <w:bookmarkStart w:id="39" w:name="_Toc187932819"/>
      <w:r>
        <w:rPr>
          <w:rFonts w:ascii="Times New Roman" w:hAnsi="Times New Roman" w:eastAsia="Times New Roman" w:cs="Times New Roman"/>
          <w:b/>
          <w:color w:val="auto"/>
          <w:sz w:val="24"/>
          <w:szCs w:val="24"/>
          <w:lang w:eastAsia="ru-RU"/>
        </w:rPr>
        <w:t>Заключительные положения</w:t>
      </w:r>
      <w:bookmarkEnd w:id="39"/>
    </w:p>
    <w:p w14:paraId="61B7A699">
      <w:pPr>
        <w:autoSpaceDE w:val="0"/>
        <w:autoSpaceDN w:val="0"/>
        <w:spacing w:after="0" w:line="288" w:lineRule="auto"/>
        <w:ind w:firstLine="709"/>
        <w:jc w:val="both"/>
        <w:rPr>
          <w:rFonts w:ascii="Times New Roman" w:hAnsi="Times New Roman" w:eastAsia="Times New Roman" w:cs="Times New Roman"/>
          <w:sz w:val="24"/>
          <w:szCs w:val="24"/>
          <w:lang w:eastAsia="ru-RU"/>
        </w:rPr>
      </w:pPr>
    </w:p>
    <w:p w14:paraId="09343800">
      <w:pPr>
        <w:pStyle w:val="15"/>
        <w:widowControl w:val="0"/>
        <w:numPr>
          <w:ilvl w:val="1"/>
          <w:numId w:val="3"/>
        </w:numPr>
        <w:tabs>
          <w:tab w:val="left" w:pos="1519"/>
        </w:tabs>
        <w:autoSpaceDE w:val="0"/>
        <w:autoSpaceDN w:val="0"/>
        <w:spacing w:after="0" w:line="288" w:lineRule="auto"/>
        <w:ind w:left="0" w:firstLine="709"/>
        <w:jc w:val="both"/>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Положение вступает в действие с момента утверждения руководителем Организации и действует до утверждения нового положения.</w:t>
      </w:r>
    </w:p>
    <w:p w14:paraId="335514C5">
      <w:pPr>
        <w:pStyle w:val="15"/>
        <w:widowControl w:val="0"/>
        <w:numPr>
          <w:ilvl w:val="1"/>
          <w:numId w:val="3"/>
        </w:numPr>
        <w:tabs>
          <w:tab w:val="left" w:pos="1519"/>
        </w:tabs>
        <w:autoSpaceDE w:val="0"/>
        <w:autoSpaceDN w:val="0"/>
        <w:spacing w:after="0" w:line="288" w:lineRule="auto"/>
        <w:ind w:left="0" w:firstLine="709"/>
        <w:contextualSpacing w:val="0"/>
        <w:jc w:val="both"/>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Все изменения и дополнения к настоящему Положению утверждаются приказом руководителя Организации.</w:t>
      </w:r>
    </w:p>
    <w:p w14:paraId="2F509F35">
      <w:pPr>
        <w:pStyle w:val="15"/>
        <w:widowControl w:val="0"/>
        <w:numPr>
          <w:ilvl w:val="1"/>
          <w:numId w:val="3"/>
        </w:numPr>
        <w:tabs>
          <w:tab w:val="left" w:pos="1519"/>
        </w:tabs>
        <w:autoSpaceDE w:val="0"/>
        <w:autoSpaceDN w:val="0"/>
        <w:spacing w:after="0" w:line="288" w:lineRule="auto"/>
        <w:ind w:left="0" w:firstLine="709"/>
        <w:contextualSpacing w:val="0"/>
        <w:jc w:val="both"/>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Положение принимается на неопределенный срок. После принятия Положения (или изменения и дополнений отдельных пунктов и разделов) в новой редакции предыдущая редакция автоматически утрачивает силу.</w:t>
      </w:r>
    </w:p>
    <w:p w14:paraId="0C9C82FC">
      <w:pPr>
        <w:autoSpaceDE w:val="0"/>
        <w:autoSpaceDN w:val="0"/>
        <w:spacing w:after="0" w:line="288" w:lineRule="auto"/>
        <w:jc w:val="both"/>
        <w:rPr>
          <w:rFonts w:ascii="Times New Roman" w:hAnsi="Times New Roman" w:eastAsia="Times New Roman" w:cs="Times New Roman"/>
          <w:sz w:val="24"/>
          <w:szCs w:val="24"/>
          <w:lang w:eastAsia="ru-RU"/>
        </w:rPr>
      </w:pPr>
    </w:p>
    <w:p w14:paraId="6B985CF6">
      <w:pPr>
        <w:autoSpaceDE w:val="0"/>
        <w:autoSpaceDN w:val="0"/>
        <w:spacing w:after="0" w:line="288" w:lineRule="auto"/>
        <w:ind w:left="360"/>
        <w:jc w:val="both"/>
        <w:rPr>
          <w:rFonts w:ascii="Times New Roman" w:hAnsi="Times New Roman" w:eastAsia="Times New Roman" w:cs="Times New Roman"/>
          <w:sz w:val="24"/>
          <w:szCs w:val="24"/>
          <w:lang w:eastAsia="ru-RU"/>
        </w:rPr>
      </w:pPr>
    </w:p>
    <w:p w14:paraId="6003A835">
      <w:pPr>
        <w:autoSpaceDE w:val="0"/>
        <w:autoSpaceDN w:val="0"/>
        <w:spacing w:after="0" w:line="288" w:lineRule="auto"/>
        <w:ind w:left="360"/>
        <w:jc w:val="both"/>
        <w:rPr>
          <w:rFonts w:ascii="Times New Roman" w:hAnsi="Times New Roman" w:eastAsia="Times New Roman" w:cs="Times New Roman"/>
          <w:sz w:val="24"/>
          <w:szCs w:val="24"/>
          <w:lang w:eastAsia="ru-RU"/>
        </w:rPr>
      </w:pPr>
    </w:p>
    <w:p w14:paraId="3B818414">
      <w:pPr>
        <w:autoSpaceDE w:val="0"/>
        <w:autoSpaceDN w:val="0"/>
        <w:spacing w:after="0" w:line="288" w:lineRule="auto"/>
        <w:ind w:left="360"/>
        <w:jc w:val="both"/>
        <w:rPr>
          <w:rFonts w:ascii="Times New Roman" w:hAnsi="Times New Roman" w:eastAsia="Times New Roman" w:cs="Times New Roman"/>
          <w:sz w:val="24"/>
          <w:szCs w:val="24"/>
          <w:lang w:eastAsia="ru-RU"/>
        </w:rPr>
      </w:pPr>
    </w:p>
    <w:p w14:paraId="2F01A4AB">
      <w:pPr>
        <w:pStyle w:val="2"/>
        <w:spacing w:before="0" w:line="240" w:lineRule="auto"/>
        <w:jc w:val="right"/>
        <w:rPr>
          <w:rFonts w:ascii="Times New Roman" w:hAnsi="Times New Roman" w:eastAsia="Times New Roman" w:cs="Times New Roman"/>
          <w:b/>
          <w:color w:val="auto"/>
          <w:sz w:val="24"/>
          <w:szCs w:val="24"/>
          <w:lang w:eastAsia="ru-RU"/>
        </w:rPr>
      </w:pPr>
      <w:bookmarkStart w:id="40" w:name="_Toc64103302"/>
      <w:bookmarkStart w:id="41" w:name="_Toc187932820"/>
      <w:bookmarkStart w:id="42" w:name="_Toc94012254"/>
      <w:r>
        <w:rPr>
          <w:rFonts w:ascii="Times New Roman" w:hAnsi="Times New Roman" w:eastAsia="Times New Roman" w:cs="Times New Roman"/>
          <w:b/>
          <w:color w:val="auto"/>
          <w:sz w:val="24"/>
          <w:szCs w:val="24"/>
          <w:lang w:eastAsia="ru-RU"/>
        </w:rPr>
        <w:t>Приложение №1</w:t>
      </w:r>
      <w:bookmarkEnd w:id="40"/>
      <w:bookmarkEnd w:id="41"/>
      <w:bookmarkEnd w:id="42"/>
    </w:p>
    <w:p w14:paraId="507EE41A">
      <w:pPr>
        <w:autoSpaceDE w:val="0"/>
        <w:autoSpaceDN w:val="0"/>
        <w:spacing w:after="0" w:line="288" w:lineRule="auto"/>
        <w:ind w:firstLine="709"/>
        <w:jc w:val="both"/>
        <w:rPr>
          <w:rFonts w:ascii="Times New Roman" w:hAnsi="Times New Roman" w:cs="Times New Roman"/>
          <w:color w:val="000000" w:themeColor="text1"/>
          <w14:textFill>
            <w14:solidFill>
              <w14:schemeClr w14:val="tx1"/>
            </w14:solidFill>
          </w14:textFill>
        </w:rPr>
      </w:pPr>
    </w:p>
    <w:p w14:paraId="0C23BFE7">
      <w:pPr>
        <w:autoSpaceDE w:val="0"/>
        <w:autoSpaceDN w:val="0"/>
        <w:spacing w:after="0" w:line="288" w:lineRule="auto"/>
        <w:ind w:firstLine="709"/>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Перечень возможных опасностей и опасных событий определены на основании:</w:t>
      </w:r>
    </w:p>
    <w:p w14:paraId="5285A735">
      <w:pPr>
        <w:pStyle w:val="15"/>
        <w:numPr>
          <w:ilvl w:val="0"/>
          <w:numId w:val="19"/>
        </w:numPr>
        <w:autoSpaceDE w:val="0"/>
        <w:autoSpaceDN w:val="0"/>
        <w:spacing w:after="0" w:line="288" w:lineRule="auto"/>
        <w:ind w:left="0" w:firstLine="709"/>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Приложения № 2 к приказу Министерства труда и социальной защиты Российской Федерации от 29 октября 2021 г. № 767н «Об утверждении единых типовых норм выдачи средств индивидуальной защиты и смывающих средств»;</w:t>
      </w:r>
    </w:p>
    <w:p w14:paraId="62ACA7FC">
      <w:pPr>
        <w:pStyle w:val="15"/>
        <w:numPr>
          <w:ilvl w:val="0"/>
          <w:numId w:val="19"/>
        </w:numPr>
        <w:autoSpaceDE w:val="0"/>
        <w:autoSpaceDN w:val="0"/>
        <w:spacing w:after="0" w:line="288" w:lineRule="auto"/>
        <w:ind w:left="0" w:firstLine="709"/>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Приложения № 1 к Примерному положению о системе управления охраной труда, утвержденному приказом Министерства труда и социальной защиты Российской Федерации от 29 октября 2021 г. № 776н;</w:t>
      </w:r>
      <w:r>
        <w:rPr>
          <w:rFonts w:ascii="Times New Roman" w:hAnsi="Times New Roman" w:eastAsia="Times New Roman" w:cs="Times New Roman"/>
          <w:color w:val="000000" w:themeColor="text1"/>
          <w:sz w:val="24"/>
          <w:szCs w:val="24"/>
          <w:lang w:eastAsia="ru-RU"/>
          <w14:textFill>
            <w14:solidFill>
              <w14:schemeClr w14:val="tx1"/>
            </w14:solidFill>
          </w14:textFill>
        </w:rPr>
        <w:t xml:space="preserve"> </w:t>
      </w:r>
    </w:p>
    <w:p w14:paraId="64599D0D">
      <w:pPr>
        <w:pStyle w:val="15"/>
        <w:autoSpaceDE w:val="0"/>
        <w:autoSpaceDN w:val="0"/>
        <w:spacing w:after="0" w:line="288" w:lineRule="auto"/>
        <w:ind w:left="0" w:firstLine="709"/>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lang w:eastAsia="ru-RU"/>
          <w14:textFill>
            <w14:solidFill>
              <w14:schemeClr w14:val="tx1"/>
            </w14:solidFill>
          </w14:textFill>
        </w:rPr>
        <w:t>«Перечень возможных опасностей и опасных событий» может быть расширен и не ограничивает работодателя при выполнении процедуры идентификации опасностей и оценки профессиональных рисков, а также при подготовки итоговых результатов по управлению профессиональными рисками.</w:t>
      </w:r>
    </w:p>
    <w:p w14:paraId="5BBA10CF">
      <w:pPr>
        <w:autoSpaceDE w:val="0"/>
        <w:autoSpaceDN w:val="0"/>
        <w:spacing w:after="0" w:line="288" w:lineRule="auto"/>
        <w:ind w:left="360"/>
        <w:jc w:val="both"/>
        <w:rPr>
          <w:rFonts w:ascii="Times New Roman" w:hAnsi="Times New Roman" w:eastAsia="Times New Roman" w:cs="Times New Roman"/>
          <w:sz w:val="24"/>
          <w:szCs w:val="24"/>
          <w:lang w:eastAsia="ru-RU"/>
        </w:rPr>
      </w:pPr>
    </w:p>
    <w:p w14:paraId="1596D6E4">
      <w:pPr>
        <w:autoSpaceDE w:val="0"/>
        <w:autoSpaceDN w:val="0"/>
        <w:spacing w:after="0" w:line="288" w:lineRule="auto"/>
        <w:ind w:left="360"/>
        <w:jc w:val="center"/>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 xml:space="preserve">ПЕРЕЧЕНЬ </w:t>
      </w:r>
    </w:p>
    <w:p w14:paraId="200CDBE0">
      <w:pPr>
        <w:autoSpaceDE w:val="0"/>
        <w:autoSpaceDN w:val="0"/>
        <w:spacing w:after="0" w:line="288" w:lineRule="auto"/>
        <w:ind w:left="360"/>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возможных опасностей и опасных событий</w:t>
      </w:r>
    </w:p>
    <w:p w14:paraId="7A5E5D07">
      <w:pPr>
        <w:autoSpaceDE w:val="0"/>
        <w:autoSpaceDN w:val="0"/>
        <w:spacing w:after="0" w:line="288" w:lineRule="auto"/>
        <w:ind w:left="360"/>
        <w:jc w:val="both"/>
        <w:rPr>
          <w:rFonts w:ascii="Times New Roman" w:hAnsi="Times New Roman" w:eastAsia="Times New Roman" w:cs="Times New Roman"/>
          <w:sz w:val="24"/>
          <w:szCs w:val="24"/>
          <w:lang w:eastAsia="ru-RU"/>
        </w:rPr>
      </w:pPr>
    </w:p>
    <w:tbl>
      <w:tblPr>
        <w:tblStyle w:val="10"/>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3612"/>
        <w:gridCol w:w="851"/>
        <w:gridCol w:w="4252"/>
      </w:tblGrid>
      <w:tr w14:paraId="06885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636" w:type="dxa"/>
            <w:shd w:val="clear" w:color="auto" w:fill="F1F1F1" w:themeFill="background1" w:themeFillShade="F2"/>
          </w:tcPr>
          <w:p w14:paraId="5EA487F1">
            <w:pPr>
              <w:tabs>
                <w:tab w:val="left" w:pos="1875"/>
              </w:tabs>
              <w:autoSpaceDE w:val="0"/>
              <w:autoSpaceDN w:val="0"/>
              <w:spacing w:after="0"/>
              <w:jc w:val="center"/>
              <w:rPr>
                <w:rFonts w:ascii="Times New Roman" w:hAnsi="Times New Roman" w:cs="Times New Roman"/>
                <w:b/>
                <w:bCs/>
                <w:color w:val="000000" w:themeColor="text1"/>
                <w:sz w:val="24"/>
                <w:szCs w:val="24"/>
                <w:shd w:val="clear" w:color="auto" w:fill="F1F1F1" w:themeFill="background1" w:themeFillShade="F2"/>
                <w14:textFill>
                  <w14:solidFill>
                    <w14:schemeClr w14:val="tx1"/>
                  </w14:solidFill>
                </w14:textFill>
              </w:rPr>
            </w:pPr>
            <w:r>
              <w:rPr>
                <w:rFonts w:ascii="Times New Roman" w:hAnsi="Times New Roman" w:cs="Times New Roman"/>
                <w:b/>
                <w:bCs/>
                <w:color w:val="000000" w:themeColor="text1"/>
                <w:sz w:val="24"/>
                <w:szCs w:val="24"/>
                <w:shd w:val="clear" w:color="auto" w:fill="F1F1F1" w:themeFill="background1" w:themeFillShade="F2"/>
                <w14:textFill>
                  <w14:solidFill>
                    <w14:schemeClr w14:val="tx1"/>
                  </w14:solidFill>
                </w14:textFill>
              </w:rPr>
              <w:t>№ п/п</w:t>
            </w:r>
          </w:p>
        </w:tc>
        <w:tc>
          <w:tcPr>
            <w:tcW w:w="3612" w:type="dxa"/>
            <w:shd w:val="clear" w:color="auto" w:fill="F1F1F1" w:themeFill="background1" w:themeFillShade="F2"/>
          </w:tcPr>
          <w:p w14:paraId="69001F4F">
            <w:pPr>
              <w:tabs>
                <w:tab w:val="left" w:pos="1875"/>
              </w:tabs>
              <w:autoSpaceDE w:val="0"/>
              <w:autoSpaceDN w:val="0"/>
              <w:spacing w:after="0"/>
              <w:jc w:val="center"/>
              <w:rPr>
                <w:rStyle w:val="18"/>
                <w:rFonts w:ascii="Times New Roman" w:hAnsi="Times New Roman" w:cs="Times New Roman"/>
                <w:b/>
                <w:bCs/>
                <w:i w:val="0"/>
                <w:iCs w:val="0"/>
                <w:color w:val="000000" w:themeColor="text1"/>
                <w:sz w:val="24"/>
                <w:szCs w:val="24"/>
                <w14:textFill>
                  <w14:solidFill>
                    <w14:schemeClr w14:val="tx1"/>
                  </w14:solidFill>
                </w14:textFill>
              </w:rPr>
            </w:pPr>
            <w:r>
              <w:rPr>
                <w:rStyle w:val="18"/>
                <w:rFonts w:ascii="Times New Roman" w:hAnsi="Times New Roman" w:cs="Times New Roman"/>
                <w:b/>
                <w:bCs/>
                <w:i w:val="0"/>
                <w:iCs w:val="0"/>
                <w:color w:val="000000" w:themeColor="text1"/>
                <w:sz w:val="24"/>
                <w:szCs w:val="24"/>
                <w14:textFill>
                  <w14:solidFill>
                    <w14:schemeClr w14:val="tx1"/>
                  </w14:solidFill>
                </w14:textFill>
              </w:rPr>
              <w:t>Опасности</w:t>
            </w:r>
          </w:p>
        </w:tc>
        <w:tc>
          <w:tcPr>
            <w:tcW w:w="851" w:type="dxa"/>
            <w:shd w:val="clear" w:color="auto" w:fill="F1F1F1" w:themeFill="background1" w:themeFillShade="F2"/>
          </w:tcPr>
          <w:p w14:paraId="44BE1615">
            <w:pPr>
              <w:tabs>
                <w:tab w:val="left" w:pos="1875"/>
              </w:tabs>
              <w:autoSpaceDE w:val="0"/>
              <w:autoSpaceDN w:val="0"/>
              <w:spacing w:after="0"/>
              <w:jc w:val="center"/>
              <w:rPr>
                <w:rStyle w:val="18"/>
                <w:rFonts w:ascii="Times New Roman" w:hAnsi="Times New Roman" w:cs="Times New Roman"/>
                <w:b/>
                <w:bCs/>
                <w:i w:val="0"/>
                <w:iCs w:val="0"/>
                <w:color w:val="000000" w:themeColor="text1"/>
                <w:sz w:val="24"/>
                <w:szCs w:val="24"/>
                <w14:textFill>
                  <w14:solidFill>
                    <w14:schemeClr w14:val="tx1"/>
                  </w14:solidFill>
                </w14:textFill>
              </w:rPr>
            </w:pPr>
          </w:p>
        </w:tc>
        <w:tc>
          <w:tcPr>
            <w:tcW w:w="4252" w:type="dxa"/>
            <w:shd w:val="clear" w:color="auto" w:fill="F1F1F1" w:themeFill="background1" w:themeFillShade="F2"/>
          </w:tcPr>
          <w:p w14:paraId="4B61EB2F">
            <w:pPr>
              <w:tabs>
                <w:tab w:val="left" w:pos="1875"/>
              </w:tabs>
              <w:autoSpaceDE w:val="0"/>
              <w:autoSpaceDN w:val="0"/>
              <w:spacing w:after="0"/>
              <w:jc w:val="center"/>
              <w:rPr>
                <w:rStyle w:val="18"/>
                <w:rFonts w:ascii="Times New Roman" w:hAnsi="Times New Roman" w:cs="Times New Roman"/>
                <w:b/>
                <w:bCs/>
                <w:i w:val="0"/>
                <w:iCs w:val="0"/>
                <w:color w:val="000000" w:themeColor="text1"/>
                <w:sz w:val="24"/>
                <w:szCs w:val="24"/>
                <w14:textFill>
                  <w14:solidFill>
                    <w14:schemeClr w14:val="tx1"/>
                  </w14:solidFill>
                </w14:textFill>
              </w:rPr>
            </w:pPr>
            <w:r>
              <w:rPr>
                <w:rStyle w:val="18"/>
                <w:rFonts w:ascii="Times New Roman" w:hAnsi="Times New Roman" w:cs="Times New Roman"/>
                <w:b/>
                <w:bCs/>
                <w:i w:val="0"/>
                <w:iCs w:val="0"/>
                <w:color w:val="000000" w:themeColor="text1"/>
                <w:sz w:val="24"/>
                <w:szCs w:val="24"/>
                <w14:textFill>
                  <w14:solidFill>
                    <w14:schemeClr w14:val="tx1"/>
                  </w14:solidFill>
                </w14:textFill>
              </w:rPr>
              <w:t>Опасные события</w:t>
            </w:r>
          </w:p>
        </w:tc>
      </w:tr>
      <w:tr w14:paraId="42487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1" w:type="dxa"/>
            <w:gridSpan w:val="4"/>
            <w:shd w:val="clear" w:color="auto" w:fill="F1F1F1" w:themeFill="background1" w:themeFillShade="F2"/>
          </w:tcPr>
          <w:p w14:paraId="37513AC6">
            <w:pPr>
              <w:tabs>
                <w:tab w:val="left" w:pos="1875"/>
              </w:tabs>
              <w:autoSpaceDE w:val="0"/>
              <w:autoSpaceDN w:val="0"/>
              <w:spacing w:after="0"/>
              <w:jc w:val="center"/>
              <w:rPr>
                <w:rStyle w:val="5"/>
                <w:rFonts w:ascii="Times New Roman" w:hAnsi="Times New Roman" w:cs="Times New Roman"/>
                <w:b/>
                <w:bCs/>
                <w:i w:val="0"/>
                <w:iCs w:val="0"/>
                <w:color w:val="000000" w:themeColor="text1"/>
                <w:sz w:val="24"/>
                <w:szCs w:val="24"/>
                <w14:textFill>
                  <w14:solidFill>
                    <w14:schemeClr w14:val="tx1"/>
                  </w14:solidFill>
                </w14:textFill>
              </w:rPr>
            </w:pPr>
            <w:bookmarkStart w:id="43" w:name="_Hlk187163178"/>
            <w:r>
              <w:rPr>
                <w:rStyle w:val="5"/>
                <w:rFonts w:ascii="Times New Roman" w:hAnsi="Times New Roman" w:cs="Times New Roman"/>
                <w:b/>
                <w:bCs/>
                <w:i w:val="0"/>
                <w:iCs w:val="0"/>
                <w:color w:val="000000" w:themeColor="text1"/>
                <w:sz w:val="24"/>
                <w:szCs w:val="24"/>
                <w14:textFill>
                  <w14:solidFill>
                    <w14:schemeClr w14:val="tx1"/>
                  </w14:solidFill>
                </w14:textFill>
              </w:rPr>
              <w:t>1. Механические опасности</w:t>
            </w:r>
          </w:p>
        </w:tc>
      </w:tr>
      <w:tr w14:paraId="4F423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14:paraId="72023FA1">
            <w:pPr>
              <w:autoSpaceDE w:val="0"/>
              <w:autoSpaceDN w:val="0"/>
              <w:spacing w:after="0"/>
              <w:jc w:val="center"/>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1.1</w:t>
            </w:r>
          </w:p>
        </w:tc>
        <w:tc>
          <w:tcPr>
            <w:tcW w:w="3612" w:type="dxa"/>
          </w:tcPr>
          <w:p w14:paraId="5B4FF7ED">
            <w:pPr>
              <w:autoSpaceDE w:val="0"/>
              <w:autoSpaceDN w:val="0"/>
              <w:spacing w:after="0"/>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Скользкие, обледенелые, зажиренные, мокрые поверхности</w:t>
            </w:r>
          </w:p>
        </w:tc>
        <w:tc>
          <w:tcPr>
            <w:tcW w:w="851" w:type="dxa"/>
          </w:tcPr>
          <w:p w14:paraId="25E7236E">
            <w:pPr>
              <w:autoSpaceDE w:val="0"/>
              <w:autoSpaceDN w:val="0"/>
              <w:spacing w:after="0"/>
              <w:jc w:val="center"/>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1.1.1</w:t>
            </w:r>
          </w:p>
        </w:tc>
        <w:tc>
          <w:tcPr>
            <w:tcW w:w="4252" w:type="dxa"/>
          </w:tcPr>
          <w:p w14:paraId="2F46EEC1">
            <w:pPr>
              <w:autoSpaceDE w:val="0"/>
              <w:autoSpaceDN w:val="0"/>
              <w:spacing w:after="0"/>
              <w:jc w:val="both"/>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Падение работника из-за потери равновесия при поскальзывании при передвижении</w:t>
            </w:r>
          </w:p>
        </w:tc>
      </w:tr>
      <w:tr w14:paraId="3B29D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Merge w:val="restart"/>
          </w:tcPr>
          <w:p w14:paraId="3AB814AD">
            <w:pPr>
              <w:autoSpaceDE w:val="0"/>
              <w:autoSpaceDN w:val="0"/>
              <w:spacing w:after="0"/>
              <w:jc w:val="center"/>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1.2</w:t>
            </w:r>
          </w:p>
        </w:tc>
        <w:tc>
          <w:tcPr>
            <w:tcW w:w="3612" w:type="dxa"/>
            <w:vMerge w:val="restart"/>
          </w:tcPr>
          <w:p w14:paraId="42FE024B">
            <w:pPr>
              <w:autoSpaceDE w:val="0"/>
              <w:autoSpaceDN w:val="0"/>
              <w:spacing w:after="0"/>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Перепад высот, отсутствие ограждения на высоте</w:t>
            </w:r>
          </w:p>
        </w:tc>
        <w:tc>
          <w:tcPr>
            <w:tcW w:w="851" w:type="dxa"/>
          </w:tcPr>
          <w:p w14:paraId="25AAE219">
            <w:pPr>
              <w:autoSpaceDE w:val="0"/>
              <w:autoSpaceDN w:val="0"/>
              <w:spacing w:after="0"/>
              <w:jc w:val="center"/>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1.2.1</w:t>
            </w:r>
          </w:p>
        </w:tc>
        <w:tc>
          <w:tcPr>
            <w:tcW w:w="4252" w:type="dxa"/>
          </w:tcPr>
          <w:p w14:paraId="27B08D4F">
            <w:pPr>
              <w:autoSpaceDE w:val="0"/>
              <w:autoSpaceDN w:val="0"/>
              <w:spacing w:after="0"/>
              <w:jc w:val="both"/>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Падение работника с высоты, в том числе при выполнении альпинистских работ</w:t>
            </w:r>
          </w:p>
        </w:tc>
      </w:tr>
      <w:tr w14:paraId="475F7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Merge w:val="continue"/>
          </w:tcPr>
          <w:p w14:paraId="4FA99F0F">
            <w:pPr>
              <w:autoSpaceDE w:val="0"/>
              <w:autoSpaceDN w:val="0"/>
              <w:spacing w:after="0"/>
              <w:jc w:val="center"/>
              <w:rPr>
                <w:rFonts w:ascii="Times New Roman" w:hAnsi="Times New Roman" w:cs="Times New Roman"/>
                <w:color w:val="000000" w:themeColor="text1"/>
                <w:sz w:val="24"/>
                <w:szCs w:val="24"/>
                <w14:textFill>
                  <w14:solidFill>
                    <w14:schemeClr w14:val="tx1"/>
                  </w14:solidFill>
                </w14:textFill>
              </w:rPr>
            </w:pPr>
          </w:p>
        </w:tc>
        <w:tc>
          <w:tcPr>
            <w:tcW w:w="3612" w:type="dxa"/>
            <w:vMerge w:val="continue"/>
          </w:tcPr>
          <w:p w14:paraId="3947D46C">
            <w:pPr>
              <w:autoSpaceDE w:val="0"/>
              <w:autoSpaceDN w:val="0"/>
              <w:spacing w:after="0"/>
              <w:jc w:val="both"/>
              <w:rPr>
                <w:rFonts w:ascii="Times New Roman" w:hAnsi="Times New Roman" w:cs="Times New Roman"/>
                <w:color w:val="000000" w:themeColor="text1"/>
                <w:sz w:val="24"/>
                <w:szCs w:val="24"/>
                <w14:textFill>
                  <w14:solidFill>
                    <w14:schemeClr w14:val="tx1"/>
                  </w14:solidFill>
                </w14:textFill>
              </w:rPr>
            </w:pPr>
          </w:p>
        </w:tc>
        <w:tc>
          <w:tcPr>
            <w:tcW w:w="851" w:type="dxa"/>
          </w:tcPr>
          <w:p w14:paraId="13AD0223">
            <w:pPr>
              <w:autoSpaceDE w:val="0"/>
              <w:autoSpaceDN w:val="0"/>
              <w:spacing w:after="0"/>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1.2.2</w:t>
            </w:r>
          </w:p>
        </w:tc>
        <w:tc>
          <w:tcPr>
            <w:tcW w:w="4252" w:type="dxa"/>
          </w:tcPr>
          <w:p w14:paraId="6F37B674">
            <w:pPr>
              <w:autoSpaceDE w:val="0"/>
              <w:autoSpaceDN w:val="0"/>
              <w:spacing w:after="0"/>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Падение из-за отсутствия ограждения, из-за обрыва троса, в котлован, в шахту при подъеме или спуске при нештатной ситуации</w:t>
            </w:r>
          </w:p>
        </w:tc>
      </w:tr>
      <w:tr w14:paraId="2A5E3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Merge w:val="continue"/>
          </w:tcPr>
          <w:p w14:paraId="33E89771">
            <w:pPr>
              <w:autoSpaceDE w:val="0"/>
              <w:autoSpaceDN w:val="0"/>
              <w:spacing w:after="0"/>
              <w:jc w:val="center"/>
              <w:rPr>
                <w:rFonts w:ascii="Times New Roman" w:hAnsi="Times New Roman" w:cs="Times New Roman"/>
                <w:color w:val="000000" w:themeColor="text1"/>
                <w:sz w:val="24"/>
                <w:szCs w:val="24"/>
                <w14:textFill>
                  <w14:solidFill>
                    <w14:schemeClr w14:val="tx1"/>
                  </w14:solidFill>
                </w14:textFill>
              </w:rPr>
            </w:pPr>
          </w:p>
        </w:tc>
        <w:tc>
          <w:tcPr>
            <w:tcW w:w="3612" w:type="dxa"/>
            <w:vMerge w:val="continue"/>
          </w:tcPr>
          <w:p w14:paraId="7D06AC34">
            <w:pPr>
              <w:autoSpaceDE w:val="0"/>
              <w:autoSpaceDN w:val="0"/>
              <w:spacing w:after="0"/>
              <w:jc w:val="both"/>
              <w:rPr>
                <w:rFonts w:ascii="Times New Roman" w:hAnsi="Times New Roman" w:cs="Times New Roman"/>
                <w:color w:val="000000" w:themeColor="text1"/>
                <w:sz w:val="24"/>
                <w:szCs w:val="24"/>
                <w14:textFill>
                  <w14:solidFill>
                    <w14:schemeClr w14:val="tx1"/>
                  </w14:solidFill>
                </w14:textFill>
              </w:rPr>
            </w:pPr>
          </w:p>
        </w:tc>
        <w:tc>
          <w:tcPr>
            <w:tcW w:w="851" w:type="dxa"/>
          </w:tcPr>
          <w:p w14:paraId="04094526">
            <w:pPr>
              <w:autoSpaceDE w:val="0"/>
              <w:autoSpaceDN w:val="0"/>
              <w:spacing w:after="0"/>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1.2.3</w:t>
            </w:r>
          </w:p>
        </w:tc>
        <w:tc>
          <w:tcPr>
            <w:tcW w:w="4252" w:type="dxa"/>
          </w:tcPr>
          <w:p w14:paraId="72AE78D3">
            <w:pPr>
              <w:autoSpaceDE w:val="0"/>
              <w:autoSpaceDN w:val="0"/>
              <w:spacing w:after="0"/>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Падение из-за внезапного появления на пути следования большого перепада высот</w:t>
            </w:r>
          </w:p>
        </w:tc>
      </w:tr>
      <w:tr w14:paraId="27AD6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Merge w:val="continue"/>
          </w:tcPr>
          <w:p w14:paraId="7B34A3AF">
            <w:pPr>
              <w:autoSpaceDE w:val="0"/>
              <w:autoSpaceDN w:val="0"/>
              <w:spacing w:after="0"/>
              <w:jc w:val="center"/>
              <w:rPr>
                <w:rFonts w:ascii="Times New Roman" w:hAnsi="Times New Roman" w:cs="Times New Roman"/>
                <w:color w:val="000000" w:themeColor="text1"/>
                <w:sz w:val="24"/>
                <w:szCs w:val="24"/>
                <w14:textFill>
                  <w14:solidFill>
                    <w14:schemeClr w14:val="tx1"/>
                  </w14:solidFill>
                </w14:textFill>
              </w:rPr>
            </w:pPr>
          </w:p>
        </w:tc>
        <w:tc>
          <w:tcPr>
            <w:tcW w:w="3612" w:type="dxa"/>
            <w:vMerge w:val="continue"/>
          </w:tcPr>
          <w:p w14:paraId="2D7871E7">
            <w:pPr>
              <w:autoSpaceDE w:val="0"/>
              <w:autoSpaceDN w:val="0"/>
              <w:spacing w:after="0"/>
              <w:jc w:val="both"/>
              <w:rPr>
                <w:rFonts w:ascii="Times New Roman" w:hAnsi="Times New Roman" w:cs="Times New Roman"/>
                <w:color w:val="000000" w:themeColor="text1"/>
                <w:sz w:val="24"/>
                <w:szCs w:val="24"/>
                <w14:textFill>
                  <w14:solidFill>
                    <w14:schemeClr w14:val="tx1"/>
                  </w14:solidFill>
                </w14:textFill>
              </w:rPr>
            </w:pPr>
          </w:p>
        </w:tc>
        <w:tc>
          <w:tcPr>
            <w:tcW w:w="851" w:type="dxa"/>
          </w:tcPr>
          <w:p w14:paraId="00B6722E">
            <w:pPr>
              <w:autoSpaceDE w:val="0"/>
              <w:autoSpaceDN w:val="0"/>
              <w:spacing w:after="0"/>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1.2.4</w:t>
            </w:r>
          </w:p>
        </w:tc>
        <w:tc>
          <w:tcPr>
            <w:tcW w:w="4252" w:type="dxa"/>
          </w:tcPr>
          <w:p w14:paraId="7246F838">
            <w:pPr>
              <w:autoSpaceDE w:val="0"/>
              <w:autoSpaceDN w:val="0"/>
              <w:spacing w:after="0"/>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Падение с транспортного средства</w:t>
            </w:r>
          </w:p>
        </w:tc>
      </w:tr>
      <w:tr w14:paraId="7B13D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14:paraId="436DBCB8">
            <w:pPr>
              <w:autoSpaceDE w:val="0"/>
              <w:autoSpaceDN w:val="0"/>
              <w:spacing w:after="0"/>
              <w:jc w:val="center"/>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1.3</w:t>
            </w:r>
          </w:p>
        </w:tc>
        <w:tc>
          <w:tcPr>
            <w:tcW w:w="3612" w:type="dxa"/>
          </w:tcPr>
          <w:p w14:paraId="63EDA786">
            <w:pPr>
              <w:autoSpaceDE w:val="0"/>
              <w:autoSpaceDN w:val="0"/>
              <w:spacing w:after="0"/>
              <w:jc w:val="both"/>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Груз, инструмент или предмет, перемещаемый или поднимаемый, в том числе на высоту</w:t>
            </w:r>
          </w:p>
        </w:tc>
        <w:tc>
          <w:tcPr>
            <w:tcW w:w="851" w:type="dxa"/>
          </w:tcPr>
          <w:p w14:paraId="2F40A0DD">
            <w:pPr>
              <w:autoSpaceDE w:val="0"/>
              <w:autoSpaceDN w:val="0"/>
              <w:spacing w:after="0"/>
              <w:jc w:val="center"/>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1.3.1</w:t>
            </w:r>
          </w:p>
        </w:tc>
        <w:tc>
          <w:tcPr>
            <w:tcW w:w="4252" w:type="dxa"/>
          </w:tcPr>
          <w:p w14:paraId="5D680850">
            <w:pPr>
              <w:autoSpaceDE w:val="0"/>
              <w:autoSpaceDN w:val="0"/>
              <w:spacing w:after="0"/>
              <w:jc w:val="both"/>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Удар работника или падение на работника предмета, тяжелого </w:t>
            </w:r>
            <w:bookmarkStart w:id="44" w:name="l2573"/>
            <w:bookmarkEnd w:id="44"/>
            <w:r>
              <w:rPr>
                <w:rFonts w:ascii="Times New Roman" w:hAnsi="Times New Roman" w:cs="Times New Roman"/>
                <w:color w:val="000000" w:themeColor="text1"/>
                <w:sz w:val="24"/>
                <w:szCs w:val="24"/>
                <w14:textFill>
                  <w14:solidFill>
                    <w14:schemeClr w14:val="tx1"/>
                  </w14:solidFill>
                </w14:textFill>
              </w:rPr>
              <w:t>инструмента или груза, упавшего при </w:t>
            </w:r>
            <w:bookmarkStart w:id="45" w:name="l5"/>
            <w:bookmarkEnd w:id="45"/>
            <w:r>
              <w:rPr>
                <w:rFonts w:ascii="Times New Roman" w:hAnsi="Times New Roman" w:cs="Times New Roman"/>
                <w:color w:val="000000" w:themeColor="text1"/>
                <w:sz w:val="24"/>
                <w:szCs w:val="24"/>
                <w14:textFill>
                  <w14:solidFill>
                    <w14:schemeClr w14:val="tx1"/>
                  </w14:solidFill>
                </w14:textFill>
              </w:rPr>
              <w:t>перемещении или подъеме</w:t>
            </w:r>
          </w:p>
        </w:tc>
      </w:tr>
      <w:tr w14:paraId="7BB5A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14:paraId="4235D712">
            <w:pPr>
              <w:autoSpaceDE w:val="0"/>
              <w:autoSpaceDN w:val="0"/>
              <w:spacing w:after="0"/>
              <w:jc w:val="center"/>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1.4</w:t>
            </w:r>
          </w:p>
        </w:tc>
        <w:tc>
          <w:tcPr>
            <w:tcW w:w="3612" w:type="dxa"/>
          </w:tcPr>
          <w:p w14:paraId="26889998">
            <w:pPr>
              <w:autoSpaceDE w:val="0"/>
              <w:autoSpaceDN w:val="0"/>
              <w:spacing w:after="0"/>
              <w:jc w:val="both"/>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Плохо или неправильно закрепленные детали или заготовки</w:t>
            </w:r>
          </w:p>
        </w:tc>
        <w:tc>
          <w:tcPr>
            <w:tcW w:w="851" w:type="dxa"/>
          </w:tcPr>
          <w:p w14:paraId="61791DB4">
            <w:pPr>
              <w:autoSpaceDE w:val="0"/>
              <w:autoSpaceDN w:val="0"/>
              <w:spacing w:after="0"/>
              <w:jc w:val="center"/>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1.4.1</w:t>
            </w:r>
          </w:p>
        </w:tc>
        <w:tc>
          <w:tcPr>
            <w:tcW w:w="4252" w:type="dxa"/>
          </w:tcPr>
          <w:p w14:paraId="7E757926">
            <w:pPr>
              <w:autoSpaceDE w:val="0"/>
              <w:autoSpaceDN w:val="0"/>
              <w:spacing w:after="0"/>
              <w:jc w:val="both"/>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Удар работника деталями или заготовками, которые могут отлететь из-за плохого или неправильного закрепления</w:t>
            </w:r>
          </w:p>
        </w:tc>
      </w:tr>
      <w:tr w14:paraId="6AE87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14:paraId="02423000">
            <w:pPr>
              <w:autoSpaceDE w:val="0"/>
              <w:autoSpaceDN w:val="0"/>
              <w:spacing w:after="0"/>
              <w:jc w:val="center"/>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1.5</w:t>
            </w:r>
          </w:p>
        </w:tc>
        <w:tc>
          <w:tcPr>
            <w:tcW w:w="3612" w:type="dxa"/>
          </w:tcPr>
          <w:p w14:paraId="40380F18">
            <w:pPr>
              <w:autoSpaceDE w:val="0"/>
              <w:autoSpaceDN w:val="0"/>
              <w:spacing w:after="0"/>
              <w:jc w:val="both"/>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Вращающиеся или движущие детали оборудования или инструменты</w:t>
            </w:r>
          </w:p>
        </w:tc>
        <w:tc>
          <w:tcPr>
            <w:tcW w:w="851" w:type="dxa"/>
          </w:tcPr>
          <w:p w14:paraId="41A7F42C">
            <w:pPr>
              <w:autoSpaceDE w:val="0"/>
              <w:autoSpaceDN w:val="0"/>
              <w:spacing w:after="0"/>
              <w:jc w:val="center"/>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1.5.1</w:t>
            </w:r>
          </w:p>
        </w:tc>
        <w:tc>
          <w:tcPr>
            <w:tcW w:w="4252" w:type="dxa"/>
          </w:tcPr>
          <w:p w14:paraId="634F0E67">
            <w:pPr>
              <w:autoSpaceDE w:val="0"/>
              <w:autoSpaceDN w:val="0"/>
              <w:spacing w:after="0"/>
              <w:jc w:val="both"/>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Удар работника инструментом при неправильной эксплуатации, удар вращающимися или движущимися частями оборудования</w:t>
            </w:r>
          </w:p>
        </w:tc>
      </w:tr>
      <w:tr w14:paraId="25273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14:paraId="743B835D">
            <w:pPr>
              <w:autoSpaceDE w:val="0"/>
              <w:autoSpaceDN w:val="0"/>
              <w:spacing w:after="0"/>
              <w:jc w:val="center"/>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1.6</w:t>
            </w:r>
          </w:p>
        </w:tc>
        <w:tc>
          <w:tcPr>
            <w:tcW w:w="3612" w:type="dxa"/>
          </w:tcPr>
          <w:p w14:paraId="2A2B7CCD">
            <w:pPr>
              <w:autoSpaceDE w:val="0"/>
              <w:autoSpaceDN w:val="0"/>
              <w:spacing w:after="0"/>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Осколки оборудования, деталей, инструмента, стекла</w:t>
            </w:r>
          </w:p>
          <w:p w14:paraId="615F7B3E">
            <w:pPr>
              <w:autoSpaceDE w:val="0"/>
              <w:autoSpaceDN w:val="0"/>
              <w:spacing w:after="0"/>
              <w:jc w:val="both"/>
              <w:rPr>
                <w:rFonts w:ascii="Times New Roman" w:hAnsi="Times New Roman" w:eastAsia="Times New Roman" w:cs="Times New Roman"/>
                <w:color w:val="000000" w:themeColor="text1"/>
                <w:sz w:val="24"/>
                <w:szCs w:val="24"/>
                <w:lang w:eastAsia="ru-RU"/>
                <w14:textFill>
                  <w14:solidFill>
                    <w14:schemeClr w14:val="tx1"/>
                  </w14:solidFill>
                </w14:textFill>
              </w:rPr>
            </w:pPr>
          </w:p>
        </w:tc>
        <w:tc>
          <w:tcPr>
            <w:tcW w:w="851" w:type="dxa"/>
          </w:tcPr>
          <w:p w14:paraId="2707F143">
            <w:pPr>
              <w:autoSpaceDE w:val="0"/>
              <w:autoSpaceDN w:val="0"/>
              <w:spacing w:after="0"/>
              <w:jc w:val="center"/>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1.6.1</w:t>
            </w:r>
          </w:p>
        </w:tc>
        <w:tc>
          <w:tcPr>
            <w:tcW w:w="4252" w:type="dxa"/>
          </w:tcPr>
          <w:p w14:paraId="76BF54DA">
            <w:pPr>
              <w:autoSpaceDE w:val="0"/>
              <w:autoSpaceDN w:val="0"/>
              <w:spacing w:after="0"/>
              <w:jc w:val="both"/>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Удар и/или порез работника отлетающими осколками оборудования, деталей, инструмента, стекла, в том числе оконного</w:t>
            </w:r>
          </w:p>
        </w:tc>
      </w:tr>
      <w:tr w14:paraId="65498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14:paraId="6C0D0551">
            <w:pPr>
              <w:autoSpaceDE w:val="0"/>
              <w:autoSpaceDN w:val="0"/>
              <w:spacing w:after="0"/>
              <w:jc w:val="center"/>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1.7</w:t>
            </w:r>
          </w:p>
        </w:tc>
        <w:tc>
          <w:tcPr>
            <w:tcW w:w="3612" w:type="dxa"/>
          </w:tcPr>
          <w:p w14:paraId="4A91F4DA">
            <w:pPr>
              <w:autoSpaceDE w:val="0"/>
              <w:autoSpaceDN w:val="0"/>
              <w:spacing w:after="0"/>
              <w:jc w:val="both"/>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Упругий элемент применяемых материалов или оборудования, или конструкций</w:t>
            </w:r>
          </w:p>
        </w:tc>
        <w:tc>
          <w:tcPr>
            <w:tcW w:w="851" w:type="dxa"/>
          </w:tcPr>
          <w:p w14:paraId="5C6B35EC">
            <w:pPr>
              <w:autoSpaceDE w:val="0"/>
              <w:autoSpaceDN w:val="0"/>
              <w:spacing w:after="0"/>
              <w:jc w:val="center"/>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1.7.1</w:t>
            </w:r>
          </w:p>
        </w:tc>
        <w:tc>
          <w:tcPr>
            <w:tcW w:w="4252" w:type="dxa"/>
          </w:tcPr>
          <w:p w14:paraId="180079B3">
            <w:pPr>
              <w:autoSpaceDE w:val="0"/>
              <w:autoSpaceDN w:val="0"/>
              <w:spacing w:after="0"/>
              <w:jc w:val="both"/>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Удар работника упругим элементом применяемого материала, оборудования или конструкции в результате их деформации</w:t>
            </w:r>
          </w:p>
        </w:tc>
      </w:tr>
      <w:tr w14:paraId="646C8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14:paraId="5204F3A7">
            <w:pPr>
              <w:autoSpaceDE w:val="0"/>
              <w:autoSpaceDN w:val="0"/>
              <w:spacing w:after="0"/>
              <w:jc w:val="center"/>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1.8</w:t>
            </w:r>
          </w:p>
        </w:tc>
        <w:tc>
          <w:tcPr>
            <w:tcW w:w="3612" w:type="dxa"/>
          </w:tcPr>
          <w:p w14:paraId="23042184">
            <w:pPr>
              <w:autoSpaceDE w:val="0"/>
              <w:autoSpaceDN w:val="0"/>
              <w:spacing w:after="0"/>
              <w:jc w:val="both"/>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Предметы и элементы конструкции, расположенные на путях следования, в том числе из-за неправильной организации рабочего места</w:t>
            </w:r>
          </w:p>
        </w:tc>
        <w:tc>
          <w:tcPr>
            <w:tcW w:w="851" w:type="dxa"/>
          </w:tcPr>
          <w:p w14:paraId="7086823E">
            <w:pPr>
              <w:autoSpaceDE w:val="0"/>
              <w:autoSpaceDN w:val="0"/>
              <w:spacing w:after="0"/>
              <w:jc w:val="center"/>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1.8.1</w:t>
            </w:r>
          </w:p>
        </w:tc>
        <w:tc>
          <w:tcPr>
            <w:tcW w:w="4252" w:type="dxa"/>
          </w:tcPr>
          <w:p w14:paraId="733F74B0">
            <w:pPr>
              <w:autoSpaceDE w:val="0"/>
              <w:autoSpaceDN w:val="0"/>
              <w:spacing w:after="0"/>
              <w:jc w:val="both"/>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Столкновение работника с неподвижным предметом или элементом конструкции, оказавшимся на пути следования</w:t>
            </w:r>
          </w:p>
        </w:tc>
      </w:tr>
      <w:tr w14:paraId="21317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14:paraId="319D7042">
            <w:pPr>
              <w:autoSpaceDE w:val="0"/>
              <w:autoSpaceDN w:val="0"/>
              <w:spacing w:after="0"/>
              <w:jc w:val="center"/>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1.9</w:t>
            </w:r>
          </w:p>
        </w:tc>
        <w:tc>
          <w:tcPr>
            <w:tcW w:w="3612" w:type="dxa"/>
          </w:tcPr>
          <w:p w14:paraId="7FE86199">
            <w:pPr>
              <w:autoSpaceDE w:val="0"/>
              <w:autoSpaceDN w:val="0"/>
              <w:spacing w:after="0"/>
              <w:jc w:val="both"/>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Другие опасности, связанные с получением работником удара</w:t>
            </w:r>
          </w:p>
        </w:tc>
        <w:tc>
          <w:tcPr>
            <w:tcW w:w="851" w:type="dxa"/>
          </w:tcPr>
          <w:p w14:paraId="10F531AE">
            <w:pPr>
              <w:autoSpaceDE w:val="0"/>
              <w:autoSpaceDN w:val="0"/>
              <w:spacing w:after="0"/>
              <w:jc w:val="center"/>
              <w:rPr>
                <w:rFonts w:ascii="Times New Roman" w:hAnsi="Times New Roman" w:eastAsia="Times New Roman" w:cs="Times New Roman"/>
                <w:color w:val="000000" w:themeColor="text1"/>
                <w:sz w:val="24"/>
                <w:szCs w:val="24"/>
                <w:lang w:eastAsia="ru-RU"/>
                <w14:textFill>
                  <w14:solidFill>
                    <w14:schemeClr w14:val="tx1"/>
                  </w14:solidFill>
                </w14:textFill>
              </w:rPr>
            </w:pPr>
          </w:p>
        </w:tc>
        <w:tc>
          <w:tcPr>
            <w:tcW w:w="4252" w:type="dxa"/>
          </w:tcPr>
          <w:p w14:paraId="297FA6DF">
            <w:pPr>
              <w:autoSpaceDE w:val="0"/>
              <w:autoSpaceDN w:val="0"/>
              <w:spacing w:after="0"/>
              <w:jc w:val="both"/>
              <w:rPr>
                <w:rFonts w:ascii="Times New Roman" w:hAnsi="Times New Roman" w:eastAsia="Times New Roman" w:cs="Times New Roman"/>
                <w:color w:val="000000" w:themeColor="text1"/>
                <w:sz w:val="24"/>
                <w:szCs w:val="24"/>
                <w:lang w:eastAsia="ru-RU"/>
                <w14:textFill>
                  <w14:solidFill>
                    <w14:schemeClr w14:val="tx1"/>
                  </w14:solidFill>
                </w14:textFill>
              </w:rPr>
            </w:pPr>
          </w:p>
        </w:tc>
      </w:tr>
      <w:tr w14:paraId="73EA1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14:paraId="01C25613">
            <w:pPr>
              <w:autoSpaceDE w:val="0"/>
              <w:autoSpaceDN w:val="0"/>
              <w:spacing w:after="0"/>
              <w:jc w:val="center"/>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1.10</w:t>
            </w:r>
          </w:p>
        </w:tc>
        <w:tc>
          <w:tcPr>
            <w:tcW w:w="3612" w:type="dxa"/>
          </w:tcPr>
          <w:p w14:paraId="176CD1F3">
            <w:pPr>
              <w:autoSpaceDE w:val="0"/>
              <w:autoSpaceDN w:val="0"/>
              <w:spacing w:after="0"/>
              <w:jc w:val="both"/>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Неподвижная или подвижная, в том числе вращающаяся колющая поверхность (острие)</w:t>
            </w:r>
          </w:p>
        </w:tc>
        <w:tc>
          <w:tcPr>
            <w:tcW w:w="851" w:type="dxa"/>
          </w:tcPr>
          <w:p w14:paraId="44BF0FDA">
            <w:pPr>
              <w:autoSpaceDE w:val="0"/>
              <w:autoSpaceDN w:val="0"/>
              <w:spacing w:after="0"/>
              <w:jc w:val="center"/>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1.10.1</w:t>
            </w:r>
          </w:p>
        </w:tc>
        <w:tc>
          <w:tcPr>
            <w:tcW w:w="4252" w:type="dxa"/>
          </w:tcPr>
          <w:p w14:paraId="70CFEDFE">
            <w:pPr>
              <w:autoSpaceDE w:val="0"/>
              <w:autoSpaceDN w:val="0"/>
              <w:spacing w:after="0"/>
              <w:jc w:val="both"/>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Укол или прокол мягких тканей работника, из-за натыкания на неподвижную колющую поверхность (острие), в том числе штыри, арматуру, углы, </w:t>
            </w:r>
            <w:bookmarkStart w:id="46" w:name="l2584"/>
            <w:bookmarkEnd w:id="46"/>
            <w:r>
              <w:rPr>
                <w:rFonts w:ascii="Times New Roman" w:hAnsi="Times New Roman" w:cs="Times New Roman"/>
                <w:color w:val="000000" w:themeColor="text1"/>
                <w:sz w:val="24"/>
                <w:szCs w:val="24"/>
                <w14:textFill>
                  <w14:solidFill>
                    <w14:schemeClr w14:val="tx1"/>
                  </w14:solidFill>
                </w14:textFill>
              </w:rPr>
              <w:t>анкерные устройства и другие, а также в результате воздействия движущихся колющих частей механизмов и машин</w:t>
            </w:r>
          </w:p>
        </w:tc>
      </w:tr>
      <w:tr w14:paraId="370CB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14:paraId="76188397">
            <w:pPr>
              <w:autoSpaceDE w:val="0"/>
              <w:autoSpaceDN w:val="0"/>
              <w:spacing w:after="0"/>
              <w:jc w:val="center"/>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1.11</w:t>
            </w:r>
          </w:p>
        </w:tc>
        <w:tc>
          <w:tcPr>
            <w:tcW w:w="3612" w:type="dxa"/>
          </w:tcPr>
          <w:p w14:paraId="257D20AF">
            <w:pPr>
              <w:autoSpaceDE w:val="0"/>
              <w:autoSpaceDN w:val="0"/>
              <w:spacing w:after="0"/>
              <w:jc w:val="both"/>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Другие опасности, связанные с получением работником колотой раны или прокол</w:t>
            </w:r>
          </w:p>
        </w:tc>
        <w:tc>
          <w:tcPr>
            <w:tcW w:w="851" w:type="dxa"/>
          </w:tcPr>
          <w:p w14:paraId="4C5B918C">
            <w:pPr>
              <w:autoSpaceDE w:val="0"/>
              <w:autoSpaceDN w:val="0"/>
              <w:spacing w:after="0"/>
              <w:jc w:val="center"/>
              <w:rPr>
                <w:rFonts w:ascii="Times New Roman" w:hAnsi="Times New Roman" w:eastAsia="Times New Roman" w:cs="Times New Roman"/>
                <w:color w:val="000000" w:themeColor="text1"/>
                <w:sz w:val="24"/>
                <w:szCs w:val="24"/>
                <w:lang w:eastAsia="ru-RU"/>
                <w14:textFill>
                  <w14:solidFill>
                    <w14:schemeClr w14:val="tx1"/>
                  </w14:solidFill>
                </w14:textFill>
              </w:rPr>
            </w:pPr>
          </w:p>
        </w:tc>
        <w:tc>
          <w:tcPr>
            <w:tcW w:w="4252" w:type="dxa"/>
          </w:tcPr>
          <w:p w14:paraId="6FEB75A2">
            <w:pPr>
              <w:autoSpaceDE w:val="0"/>
              <w:autoSpaceDN w:val="0"/>
              <w:spacing w:after="0"/>
              <w:jc w:val="both"/>
              <w:rPr>
                <w:rFonts w:ascii="Times New Roman" w:hAnsi="Times New Roman" w:eastAsia="Times New Roman" w:cs="Times New Roman"/>
                <w:color w:val="000000" w:themeColor="text1"/>
                <w:sz w:val="24"/>
                <w:szCs w:val="24"/>
                <w:lang w:eastAsia="ru-RU"/>
                <w14:textFill>
                  <w14:solidFill>
                    <w14:schemeClr w14:val="tx1"/>
                  </w14:solidFill>
                </w14:textFill>
              </w:rPr>
            </w:pPr>
          </w:p>
        </w:tc>
      </w:tr>
      <w:tr w14:paraId="17C72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14:paraId="7DC2F117">
            <w:pPr>
              <w:autoSpaceDE w:val="0"/>
              <w:autoSpaceDN w:val="0"/>
              <w:spacing w:after="0"/>
              <w:jc w:val="center"/>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1.12</w:t>
            </w:r>
          </w:p>
        </w:tc>
        <w:tc>
          <w:tcPr>
            <w:tcW w:w="3612" w:type="dxa"/>
          </w:tcPr>
          <w:p w14:paraId="3AA80B52">
            <w:pPr>
              <w:autoSpaceDE w:val="0"/>
              <w:autoSpaceDN w:val="0"/>
              <w:spacing w:after="0"/>
              <w:jc w:val="both"/>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Подвижные части машин и </w:t>
            </w:r>
            <w:bookmarkStart w:id="47" w:name="l2586"/>
            <w:bookmarkEnd w:id="47"/>
            <w:r>
              <w:rPr>
                <w:rFonts w:ascii="Times New Roman" w:hAnsi="Times New Roman" w:cs="Times New Roman"/>
                <w:color w:val="000000" w:themeColor="text1"/>
                <w:sz w:val="24"/>
                <w:szCs w:val="24"/>
                <w14:textFill>
                  <w14:solidFill>
                    <w14:schemeClr w14:val="tx1"/>
                  </w14:solidFill>
                </w14:textFill>
              </w:rPr>
              <w:t>механизмов</w:t>
            </w:r>
          </w:p>
        </w:tc>
        <w:tc>
          <w:tcPr>
            <w:tcW w:w="851" w:type="dxa"/>
          </w:tcPr>
          <w:p w14:paraId="5BC72E51">
            <w:pPr>
              <w:autoSpaceDE w:val="0"/>
              <w:autoSpaceDN w:val="0"/>
              <w:spacing w:after="0"/>
              <w:jc w:val="center"/>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1.12.1</w:t>
            </w:r>
          </w:p>
        </w:tc>
        <w:tc>
          <w:tcPr>
            <w:tcW w:w="4252" w:type="dxa"/>
          </w:tcPr>
          <w:p w14:paraId="0348B7FD">
            <w:pPr>
              <w:autoSpaceDE w:val="0"/>
              <w:autoSpaceDN w:val="0"/>
              <w:spacing w:after="0"/>
              <w:jc w:val="both"/>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Затягивание в подвижные части машин и механизмов одежды, волос и отдельных частей тела работника</w:t>
            </w:r>
          </w:p>
        </w:tc>
      </w:tr>
      <w:tr w14:paraId="208A2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14:paraId="4D529061">
            <w:pPr>
              <w:autoSpaceDE w:val="0"/>
              <w:autoSpaceDN w:val="0"/>
              <w:spacing w:after="0"/>
              <w:jc w:val="center"/>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1.13</w:t>
            </w:r>
          </w:p>
        </w:tc>
        <w:tc>
          <w:tcPr>
            <w:tcW w:w="3612" w:type="dxa"/>
          </w:tcPr>
          <w:p w14:paraId="7379AFB4">
            <w:pPr>
              <w:autoSpaceDE w:val="0"/>
              <w:autoSpaceDN w:val="0"/>
              <w:spacing w:after="0"/>
              <w:jc w:val="both"/>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Другие опасности, связанные с затягиванием работника в механизмы и агрегаты</w:t>
            </w:r>
          </w:p>
        </w:tc>
        <w:tc>
          <w:tcPr>
            <w:tcW w:w="851" w:type="dxa"/>
          </w:tcPr>
          <w:p w14:paraId="1E567DC2">
            <w:pPr>
              <w:autoSpaceDE w:val="0"/>
              <w:autoSpaceDN w:val="0"/>
              <w:spacing w:after="0"/>
              <w:jc w:val="center"/>
              <w:rPr>
                <w:rFonts w:ascii="Times New Roman" w:hAnsi="Times New Roman" w:eastAsia="Times New Roman" w:cs="Times New Roman"/>
                <w:color w:val="000000" w:themeColor="text1"/>
                <w:sz w:val="24"/>
                <w:szCs w:val="24"/>
                <w:lang w:eastAsia="ru-RU"/>
                <w14:textFill>
                  <w14:solidFill>
                    <w14:schemeClr w14:val="tx1"/>
                  </w14:solidFill>
                </w14:textFill>
              </w:rPr>
            </w:pPr>
          </w:p>
        </w:tc>
        <w:tc>
          <w:tcPr>
            <w:tcW w:w="4252" w:type="dxa"/>
          </w:tcPr>
          <w:p w14:paraId="77234E92">
            <w:pPr>
              <w:autoSpaceDE w:val="0"/>
              <w:autoSpaceDN w:val="0"/>
              <w:spacing w:after="0"/>
              <w:jc w:val="both"/>
              <w:rPr>
                <w:rFonts w:ascii="Times New Roman" w:hAnsi="Times New Roman" w:eastAsia="Times New Roman" w:cs="Times New Roman"/>
                <w:color w:val="000000" w:themeColor="text1"/>
                <w:sz w:val="24"/>
                <w:szCs w:val="24"/>
                <w:lang w:eastAsia="ru-RU"/>
                <w14:textFill>
                  <w14:solidFill>
                    <w14:schemeClr w14:val="tx1"/>
                  </w14:solidFill>
                </w14:textFill>
              </w:rPr>
            </w:pPr>
          </w:p>
        </w:tc>
      </w:tr>
      <w:tr w14:paraId="79EE7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14:paraId="6E3D1C4F">
            <w:pPr>
              <w:autoSpaceDE w:val="0"/>
              <w:autoSpaceDN w:val="0"/>
              <w:spacing w:after="0"/>
              <w:jc w:val="center"/>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1.14</w:t>
            </w:r>
          </w:p>
        </w:tc>
        <w:tc>
          <w:tcPr>
            <w:tcW w:w="3612" w:type="dxa"/>
          </w:tcPr>
          <w:p w14:paraId="3973FBEF">
            <w:pPr>
              <w:autoSpaceDE w:val="0"/>
              <w:autoSpaceDN w:val="0"/>
              <w:spacing w:after="0"/>
              <w:jc w:val="both"/>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Абразивные материалы, в том числе необработанная древесина (в том числе вертикальные и горизонтальные </w:t>
            </w:r>
            <w:bookmarkStart w:id="48" w:name="l2588"/>
            <w:bookmarkEnd w:id="48"/>
            <w:r>
              <w:rPr>
                <w:rFonts w:ascii="Times New Roman" w:hAnsi="Times New Roman" w:cs="Times New Roman"/>
                <w:color w:val="000000" w:themeColor="text1"/>
                <w:sz w:val="24"/>
                <w:szCs w:val="24"/>
                <w14:textFill>
                  <w14:solidFill>
                    <w14:schemeClr w14:val="tx1"/>
                  </w14:solidFill>
                </w14:textFill>
              </w:rPr>
              <w:t>поверхности)</w:t>
            </w:r>
          </w:p>
        </w:tc>
        <w:tc>
          <w:tcPr>
            <w:tcW w:w="851" w:type="dxa"/>
          </w:tcPr>
          <w:p w14:paraId="3194D5C5">
            <w:pPr>
              <w:autoSpaceDE w:val="0"/>
              <w:autoSpaceDN w:val="0"/>
              <w:spacing w:after="0"/>
              <w:jc w:val="center"/>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1.14.1</w:t>
            </w:r>
          </w:p>
        </w:tc>
        <w:tc>
          <w:tcPr>
            <w:tcW w:w="4252" w:type="dxa"/>
          </w:tcPr>
          <w:p w14:paraId="35D9A728">
            <w:pPr>
              <w:autoSpaceDE w:val="0"/>
              <w:autoSpaceDN w:val="0"/>
              <w:spacing w:after="0"/>
              <w:jc w:val="both"/>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Воздействие движущегося и неподвижного абразивного элемента, необработанной древесины на кожу работника, проникновение заноз под кожу</w:t>
            </w:r>
          </w:p>
        </w:tc>
      </w:tr>
      <w:tr w14:paraId="2A225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14:paraId="4BC00160">
            <w:pPr>
              <w:autoSpaceDE w:val="0"/>
              <w:autoSpaceDN w:val="0"/>
              <w:spacing w:after="0"/>
              <w:jc w:val="center"/>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1.15</w:t>
            </w:r>
          </w:p>
        </w:tc>
        <w:tc>
          <w:tcPr>
            <w:tcW w:w="3612" w:type="dxa"/>
          </w:tcPr>
          <w:p w14:paraId="2001A94D">
            <w:pPr>
              <w:autoSpaceDE w:val="0"/>
              <w:autoSpaceDN w:val="0"/>
              <w:spacing w:after="0"/>
              <w:jc w:val="both"/>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Другие опасности, связанные с трением или абразивным воздействием при соприкосновении</w:t>
            </w:r>
          </w:p>
        </w:tc>
        <w:tc>
          <w:tcPr>
            <w:tcW w:w="851" w:type="dxa"/>
          </w:tcPr>
          <w:p w14:paraId="7AC8B840">
            <w:pPr>
              <w:autoSpaceDE w:val="0"/>
              <w:autoSpaceDN w:val="0"/>
              <w:spacing w:after="0"/>
              <w:jc w:val="center"/>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1.15</w:t>
            </w:r>
          </w:p>
        </w:tc>
        <w:tc>
          <w:tcPr>
            <w:tcW w:w="4252" w:type="dxa"/>
          </w:tcPr>
          <w:p w14:paraId="015161D2">
            <w:pPr>
              <w:autoSpaceDE w:val="0"/>
              <w:autoSpaceDN w:val="0"/>
              <w:spacing w:after="0"/>
              <w:jc w:val="both"/>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Другие опасности, связанные с трением или абразивным воздействием при соприкосновении</w:t>
            </w:r>
          </w:p>
        </w:tc>
      </w:tr>
      <w:tr w14:paraId="507F7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14:paraId="038D4ABA">
            <w:pPr>
              <w:autoSpaceDE w:val="0"/>
              <w:autoSpaceDN w:val="0"/>
              <w:spacing w:after="0"/>
              <w:jc w:val="center"/>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1.16</w:t>
            </w:r>
          </w:p>
        </w:tc>
        <w:tc>
          <w:tcPr>
            <w:tcW w:w="3612" w:type="dxa"/>
          </w:tcPr>
          <w:p w14:paraId="5E78795A">
            <w:pPr>
              <w:autoSpaceDE w:val="0"/>
              <w:autoSpaceDN w:val="0"/>
              <w:spacing w:after="0"/>
              <w:jc w:val="both"/>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Движущиеся режущие части механизмов, машин</w:t>
            </w:r>
          </w:p>
        </w:tc>
        <w:tc>
          <w:tcPr>
            <w:tcW w:w="851" w:type="dxa"/>
          </w:tcPr>
          <w:p w14:paraId="4ED46798">
            <w:pPr>
              <w:autoSpaceDE w:val="0"/>
              <w:autoSpaceDN w:val="0"/>
              <w:spacing w:after="0"/>
              <w:jc w:val="center"/>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1.16.1</w:t>
            </w:r>
          </w:p>
        </w:tc>
        <w:tc>
          <w:tcPr>
            <w:tcW w:w="4252" w:type="dxa"/>
          </w:tcPr>
          <w:p w14:paraId="459717F9">
            <w:pPr>
              <w:autoSpaceDE w:val="0"/>
              <w:autoSpaceDN w:val="0"/>
              <w:spacing w:after="0"/>
              <w:jc w:val="both"/>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Порез мягких тканей или ампутация отдельных частей тела работника в результате воздействия движущихся режущих частей механизмов, машин</w:t>
            </w:r>
          </w:p>
        </w:tc>
      </w:tr>
      <w:tr w14:paraId="5B0DB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14:paraId="4540DC44">
            <w:pPr>
              <w:autoSpaceDE w:val="0"/>
              <w:autoSpaceDN w:val="0"/>
              <w:spacing w:after="0"/>
              <w:jc w:val="center"/>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1.17</w:t>
            </w:r>
          </w:p>
        </w:tc>
        <w:tc>
          <w:tcPr>
            <w:tcW w:w="3612" w:type="dxa"/>
          </w:tcPr>
          <w:p w14:paraId="644F0022">
            <w:pPr>
              <w:autoSpaceDE w:val="0"/>
              <w:autoSpaceDN w:val="0"/>
              <w:spacing w:after="0"/>
              <w:jc w:val="both"/>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Острые кромки и заусенцы</w:t>
            </w:r>
          </w:p>
        </w:tc>
        <w:tc>
          <w:tcPr>
            <w:tcW w:w="851" w:type="dxa"/>
          </w:tcPr>
          <w:p w14:paraId="45C4F39D">
            <w:pPr>
              <w:autoSpaceDE w:val="0"/>
              <w:autoSpaceDN w:val="0"/>
              <w:spacing w:after="0"/>
              <w:jc w:val="center"/>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1.17.1</w:t>
            </w:r>
          </w:p>
        </w:tc>
        <w:tc>
          <w:tcPr>
            <w:tcW w:w="4252" w:type="dxa"/>
          </w:tcPr>
          <w:p w14:paraId="2FC2B104">
            <w:pPr>
              <w:autoSpaceDE w:val="0"/>
              <w:autoSpaceDN w:val="0"/>
              <w:spacing w:after="0"/>
              <w:jc w:val="both"/>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Порез мягких тканей работника в результате воздействия острых кромок и заусенцев</w:t>
            </w:r>
          </w:p>
        </w:tc>
      </w:tr>
      <w:tr w14:paraId="5D7EF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14:paraId="39493269">
            <w:pPr>
              <w:autoSpaceDE w:val="0"/>
              <w:autoSpaceDN w:val="0"/>
              <w:spacing w:after="0"/>
              <w:jc w:val="center"/>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1.18</w:t>
            </w:r>
          </w:p>
        </w:tc>
        <w:tc>
          <w:tcPr>
            <w:tcW w:w="3612" w:type="dxa"/>
          </w:tcPr>
          <w:p w14:paraId="481FBBB6">
            <w:pPr>
              <w:autoSpaceDE w:val="0"/>
              <w:autoSpaceDN w:val="0"/>
              <w:spacing w:after="0"/>
              <w:jc w:val="both"/>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Дисковые ножи, дисковые пилы и другое (кроме ножей поварских)</w:t>
            </w:r>
          </w:p>
        </w:tc>
        <w:tc>
          <w:tcPr>
            <w:tcW w:w="851" w:type="dxa"/>
          </w:tcPr>
          <w:p w14:paraId="04711F98">
            <w:pPr>
              <w:autoSpaceDE w:val="0"/>
              <w:autoSpaceDN w:val="0"/>
              <w:spacing w:after="0"/>
              <w:jc w:val="center"/>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1.18.1</w:t>
            </w:r>
          </w:p>
        </w:tc>
        <w:tc>
          <w:tcPr>
            <w:tcW w:w="4252" w:type="dxa"/>
          </w:tcPr>
          <w:p w14:paraId="02D5C1F8">
            <w:pPr>
              <w:autoSpaceDE w:val="0"/>
              <w:autoSpaceDN w:val="0"/>
              <w:spacing w:after="0"/>
              <w:jc w:val="both"/>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Порез мягких тканей или ампутация отдельных частей тела работника в результате воздействия острого режущего инструмента (дисковые ножи, дисковые пилы и другое (кроме ножей поварских)</w:t>
            </w:r>
          </w:p>
        </w:tc>
      </w:tr>
      <w:tr w14:paraId="5E702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14:paraId="6C2E7B66">
            <w:pPr>
              <w:autoSpaceDE w:val="0"/>
              <w:autoSpaceDN w:val="0"/>
              <w:spacing w:after="0"/>
              <w:jc w:val="center"/>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1.19</w:t>
            </w:r>
          </w:p>
        </w:tc>
        <w:tc>
          <w:tcPr>
            <w:tcW w:w="3612" w:type="dxa"/>
          </w:tcPr>
          <w:p w14:paraId="4E40F2A3">
            <w:pPr>
              <w:autoSpaceDE w:val="0"/>
              <w:autoSpaceDN w:val="0"/>
              <w:spacing w:after="0"/>
              <w:jc w:val="both"/>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Ножи и приспособления, применяемые при обвалке мяса</w:t>
            </w:r>
          </w:p>
        </w:tc>
        <w:tc>
          <w:tcPr>
            <w:tcW w:w="851" w:type="dxa"/>
          </w:tcPr>
          <w:p w14:paraId="2CA93759">
            <w:pPr>
              <w:autoSpaceDE w:val="0"/>
              <w:autoSpaceDN w:val="0"/>
              <w:spacing w:after="0"/>
              <w:jc w:val="center"/>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1.19.1</w:t>
            </w:r>
          </w:p>
        </w:tc>
        <w:tc>
          <w:tcPr>
            <w:tcW w:w="4252" w:type="dxa"/>
          </w:tcPr>
          <w:p w14:paraId="72BD2CE4">
            <w:pPr>
              <w:autoSpaceDE w:val="0"/>
              <w:autoSpaceDN w:val="0"/>
              <w:spacing w:after="0"/>
              <w:jc w:val="both"/>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Порез мягких тканей или ампутация отдельных частей тела работника в результате воздействия острого режущего инструмента (обвалка мяса и другое)</w:t>
            </w:r>
          </w:p>
        </w:tc>
      </w:tr>
      <w:tr w14:paraId="26BA1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14:paraId="0F6271FC">
            <w:pPr>
              <w:autoSpaceDE w:val="0"/>
              <w:autoSpaceDN w:val="0"/>
              <w:spacing w:after="0"/>
              <w:jc w:val="center"/>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1.20</w:t>
            </w:r>
          </w:p>
        </w:tc>
        <w:tc>
          <w:tcPr>
            <w:tcW w:w="3612" w:type="dxa"/>
          </w:tcPr>
          <w:p w14:paraId="4EBB87FE">
            <w:pPr>
              <w:autoSpaceDE w:val="0"/>
              <w:autoSpaceDN w:val="0"/>
              <w:spacing w:after="0"/>
              <w:jc w:val="both"/>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Ручная цепная пила</w:t>
            </w:r>
          </w:p>
        </w:tc>
        <w:tc>
          <w:tcPr>
            <w:tcW w:w="851" w:type="dxa"/>
          </w:tcPr>
          <w:p w14:paraId="0B5D0500">
            <w:pPr>
              <w:autoSpaceDE w:val="0"/>
              <w:autoSpaceDN w:val="0"/>
              <w:spacing w:after="0"/>
              <w:jc w:val="center"/>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1.20.1</w:t>
            </w:r>
          </w:p>
        </w:tc>
        <w:tc>
          <w:tcPr>
            <w:tcW w:w="4252" w:type="dxa"/>
          </w:tcPr>
          <w:p w14:paraId="0A958FCB">
            <w:pPr>
              <w:autoSpaceDE w:val="0"/>
              <w:autoSpaceDN w:val="0"/>
              <w:spacing w:after="0"/>
              <w:jc w:val="both"/>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Порез мягких тканей или ампутация отдельных частей тела работника в результате воздействия ручной цепной пилы</w:t>
            </w:r>
          </w:p>
        </w:tc>
      </w:tr>
      <w:tr w14:paraId="54AF6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14:paraId="4C961827">
            <w:pPr>
              <w:autoSpaceDE w:val="0"/>
              <w:autoSpaceDN w:val="0"/>
              <w:spacing w:after="0"/>
              <w:jc w:val="center"/>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1.21</w:t>
            </w:r>
          </w:p>
        </w:tc>
        <w:tc>
          <w:tcPr>
            <w:tcW w:w="3612" w:type="dxa"/>
          </w:tcPr>
          <w:p w14:paraId="3529709A">
            <w:pPr>
              <w:autoSpaceDE w:val="0"/>
              <w:autoSpaceDN w:val="0"/>
              <w:spacing w:after="0"/>
              <w:jc w:val="both"/>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Металлическая стружка с острыми кромками, возникающая при механической обработке металлических заготовок и деталей</w:t>
            </w:r>
          </w:p>
        </w:tc>
        <w:tc>
          <w:tcPr>
            <w:tcW w:w="851" w:type="dxa"/>
          </w:tcPr>
          <w:p w14:paraId="11D19505">
            <w:pPr>
              <w:autoSpaceDE w:val="0"/>
              <w:autoSpaceDN w:val="0"/>
              <w:spacing w:after="0"/>
              <w:jc w:val="center"/>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1.21.1</w:t>
            </w:r>
          </w:p>
        </w:tc>
        <w:tc>
          <w:tcPr>
            <w:tcW w:w="4252" w:type="dxa"/>
          </w:tcPr>
          <w:p w14:paraId="304EA8D3">
            <w:pPr>
              <w:autoSpaceDE w:val="0"/>
              <w:autoSpaceDN w:val="0"/>
              <w:spacing w:after="0"/>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Порез мягких тканей или ампутация, или повреждение отдельных частей тела работника острыми кромками металлической стружки (при механической обработке </w:t>
            </w:r>
            <w:bookmarkStart w:id="49" w:name="l2598"/>
            <w:bookmarkEnd w:id="49"/>
            <w:r>
              <w:rPr>
                <w:rFonts w:ascii="Times New Roman" w:hAnsi="Times New Roman" w:cs="Times New Roman"/>
                <w:color w:val="000000" w:themeColor="text1"/>
                <w:sz w:val="24"/>
                <w:szCs w:val="24"/>
                <w14:textFill>
                  <w14:solidFill>
                    <w14:schemeClr w14:val="tx1"/>
                  </w14:solidFill>
                </w14:textFill>
              </w:rPr>
              <w:t>металлических заготовок </w:t>
            </w:r>
            <w:bookmarkStart w:id="50" w:name="l35"/>
            <w:bookmarkEnd w:id="50"/>
            <w:r>
              <w:rPr>
                <w:rFonts w:ascii="Times New Roman" w:hAnsi="Times New Roman" w:cs="Times New Roman"/>
                <w:color w:val="000000" w:themeColor="text1"/>
                <w:sz w:val="24"/>
                <w:szCs w:val="24"/>
                <w14:textFill>
                  <w14:solidFill>
                    <w14:schemeClr w14:val="tx1"/>
                  </w14:solidFill>
                </w14:textFill>
              </w:rPr>
              <w:t>и деталей)</w:t>
            </w:r>
          </w:p>
        </w:tc>
      </w:tr>
      <w:tr w14:paraId="472BF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14:paraId="6954B0CD">
            <w:pPr>
              <w:autoSpaceDE w:val="0"/>
              <w:autoSpaceDN w:val="0"/>
              <w:spacing w:after="0"/>
              <w:jc w:val="center"/>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1.22</w:t>
            </w:r>
          </w:p>
        </w:tc>
        <w:tc>
          <w:tcPr>
            <w:tcW w:w="3612" w:type="dxa"/>
          </w:tcPr>
          <w:p w14:paraId="710F909F">
            <w:pPr>
              <w:autoSpaceDE w:val="0"/>
              <w:autoSpaceDN w:val="0"/>
              <w:spacing w:after="0"/>
              <w:jc w:val="both"/>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Стеклянные, фарфоровые или керамические предметы, а также пластиковые изделия острыми кромками</w:t>
            </w:r>
          </w:p>
        </w:tc>
        <w:tc>
          <w:tcPr>
            <w:tcW w:w="851" w:type="dxa"/>
          </w:tcPr>
          <w:p w14:paraId="7D2C1008">
            <w:pPr>
              <w:autoSpaceDE w:val="0"/>
              <w:autoSpaceDN w:val="0"/>
              <w:spacing w:after="0"/>
              <w:jc w:val="center"/>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1.22.1</w:t>
            </w:r>
          </w:p>
        </w:tc>
        <w:tc>
          <w:tcPr>
            <w:tcW w:w="4252" w:type="dxa"/>
          </w:tcPr>
          <w:p w14:paraId="1E6FEEE1">
            <w:pPr>
              <w:autoSpaceDE w:val="0"/>
              <w:autoSpaceDN w:val="0"/>
              <w:spacing w:after="0"/>
              <w:jc w:val="both"/>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Порез мягких тканей работника разбившимися стеклянными, фарфоровыми и/или керамическими предметами, а также пластиковыми изделиями с острыми краями</w:t>
            </w:r>
          </w:p>
        </w:tc>
      </w:tr>
      <w:tr w14:paraId="7BA01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14:paraId="7DB5DB3F">
            <w:pPr>
              <w:autoSpaceDE w:val="0"/>
              <w:autoSpaceDN w:val="0"/>
              <w:spacing w:after="0"/>
              <w:jc w:val="center"/>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1.23</w:t>
            </w:r>
          </w:p>
        </w:tc>
        <w:tc>
          <w:tcPr>
            <w:tcW w:w="3612" w:type="dxa"/>
          </w:tcPr>
          <w:p w14:paraId="44A8FE4A">
            <w:pPr>
              <w:autoSpaceDE w:val="0"/>
              <w:autoSpaceDN w:val="0"/>
              <w:spacing w:after="0"/>
              <w:jc w:val="both"/>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Другие опасности, связанные с порезом частей тела работника</w:t>
            </w:r>
          </w:p>
        </w:tc>
        <w:tc>
          <w:tcPr>
            <w:tcW w:w="851" w:type="dxa"/>
          </w:tcPr>
          <w:p w14:paraId="22304735">
            <w:pPr>
              <w:autoSpaceDE w:val="0"/>
              <w:autoSpaceDN w:val="0"/>
              <w:spacing w:after="0"/>
              <w:jc w:val="center"/>
              <w:rPr>
                <w:rFonts w:ascii="Times New Roman" w:hAnsi="Times New Roman" w:eastAsia="Times New Roman" w:cs="Times New Roman"/>
                <w:color w:val="000000" w:themeColor="text1"/>
                <w:sz w:val="24"/>
                <w:szCs w:val="24"/>
                <w:lang w:eastAsia="ru-RU"/>
                <w14:textFill>
                  <w14:solidFill>
                    <w14:schemeClr w14:val="tx1"/>
                  </w14:solidFill>
                </w14:textFill>
              </w:rPr>
            </w:pPr>
          </w:p>
        </w:tc>
        <w:tc>
          <w:tcPr>
            <w:tcW w:w="4252" w:type="dxa"/>
          </w:tcPr>
          <w:p w14:paraId="31288C6E">
            <w:pPr>
              <w:autoSpaceDE w:val="0"/>
              <w:autoSpaceDN w:val="0"/>
              <w:spacing w:after="0"/>
              <w:jc w:val="both"/>
              <w:rPr>
                <w:rFonts w:ascii="Times New Roman" w:hAnsi="Times New Roman" w:eastAsia="Times New Roman" w:cs="Times New Roman"/>
                <w:color w:val="000000" w:themeColor="text1"/>
                <w:sz w:val="24"/>
                <w:szCs w:val="24"/>
                <w:lang w:eastAsia="ru-RU"/>
                <w14:textFill>
                  <w14:solidFill>
                    <w14:schemeClr w14:val="tx1"/>
                  </w14:solidFill>
                </w14:textFill>
              </w:rPr>
            </w:pPr>
          </w:p>
        </w:tc>
      </w:tr>
      <w:tr w14:paraId="07C05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14:paraId="47EEC1D2">
            <w:pPr>
              <w:autoSpaceDE w:val="0"/>
              <w:autoSpaceDN w:val="0"/>
              <w:spacing w:after="0"/>
              <w:jc w:val="center"/>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1.24</w:t>
            </w:r>
          </w:p>
        </w:tc>
        <w:tc>
          <w:tcPr>
            <w:tcW w:w="3612" w:type="dxa"/>
          </w:tcPr>
          <w:p w14:paraId="2D8E7FEA">
            <w:pPr>
              <w:autoSpaceDE w:val="0"/>
              <w:autoSpaceDN w:val="0"/>
              <w:spacing w:after="0"/>
              <w:jc w:val="both"/>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Мелкие стружки, мелкие осколки, крупнодисперсная пыль</w:t>
            </w:r>
          </w:p>
        </w:tc>
        <w:tc>
          <w:tcPr>
            <w:tcW w:w="851" w:type="dxa"/>
          </w:tcPr>
          <w:p w14:paraId="4ECDF9B1">
            <w:pPr>
              <w:autoSpaceDE w:val="0"/>
              <w:autoSpaceDN w:val="0"/>
              <w:spacing w:after="0"/>
              <w:jc w:val="center"/>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1.24.1</w:t>
            </w:r>
          </w:p>
        </w:tc>
        <w:tc>
          <w:tcPr>
            <w:tcW w:w="4252" w:type="dxa"/>
          </w:tcPr>
          <w:p w14:paraId="4EF0D24B">
            <w:pPr>
              <w:autoSpaceDE w:val="0"/>
              <w:autoSpaceDN w:val="0"/>
              <w:spacing w:after="0"/>
              <w:jc w:val="both"/>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Попадание в глаза работника стружки, мелких осколков, крупнодисперсной пыли</w:t>
            </w:r>
          </w:p>
        </w:tc>
      </w:tr>
      <w:tr w14:paraId="11B16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14:paraId="79AFC24B">
            <w:pPr>
              <w:autoSpaceDE w:val="0"/>
              <w:autoSpaceDN w:val="0"/>
              <w:spacing w:after="0"/>
              <w:jc w:val="center"/>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1.25</w:t>
            </w:r>
          </w:p>
        </w:tc>
        <w:tc>
          <w:tcPr>
            <w:tcW w:w="3612" w:type="dxa"/>
          </w:tcPr>
          <w:p w14:paraId="66BD9D99">
            <w:pPr>
              <w:autoSpaceDE w:val="0"/>
              <w:autoSpaceDN w:val="0"/>
              <w:spacing w:after="0"/>
              <w:jc w:val="both"/>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Другие опасности, связанные с повреждением глаз вследствие попадания инородного тела</w:t>
            </w:r>
          </w:p>
        </w:tc>
        <w:tc>
          <w:tcPr>
            <w:tcW w:w="851" w:type="dxa"/>
          </w:tcPr>
          <w:p w14:paraId="1353D538">
            <w:pPr>
              <w:autoSpaceDE w:val="0"/>
              <w:autoSpaceDN w:val="0"/>
              <w:spacing w:after="0"/>
              <w:jc w:val="center"/>
              <w:rPr>
                <w:rFonts w:ascii="Times New Roman" w:hAnsi="Times New Roman" w:eastAsia="Times New Roman" w:cs="Times New Roman"/>
                <w:color w:val="000000" w:themeColor="text1"/>
                <w:sz w:val="24"/>
                <w:szCs w:val="24"/>
                <w:lang w:eastAsia="ru-RU"/>
                <w14:textFill>
                  <w14:solidFill>
                    <w14:schemeClr w14:val="tx1"/>
                  </w14:solidFill>
                </w14:textFill>
              </w:rPr>
            </w:pPr>
          </w:p>
        </w:tc>
        <w:tc>
          <w:tcPr>
            <w:tcW w:w="4252" w:type="dxa"/>
          </w:tcPr>
          <w:p w14:paraId="122788A2">
            <w:pPr>
              <w:autoSpaceDE w:val="0"/>
              <w:autoSpaceDN w:val="0"/>
              <w:spacing w:after="0"/>
              <w:jc w:val="both"/>
              <w:rPr>
                <w:rFonts w:ascii="Times New Roman" w:hAnsi="Times New Roman" w:eastAsia="Times New Roman" w:cs="Times New Roman"/>
                <w:color w:val="000000" w:themeColor="text1"/>
                <w:sz w:val="24"/>
                <w:szCs w:val="24"/>
                <w:lang w:eastAsia="ru-RU"/>
                <w14:textFill>
                  <w14:solidFill>
                    <w14:schemeClr w14:val="tx1"/>
                  </w14:solidFill>
                </w14:textFill>
              </w:rPr>
            </w:pPr>
          </w:p>
        </w:tc>
      </w:tr>
      <w:tr w14:paraId="130CD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14:paraId="5DBCBAAF">
            <w:pPr>
              <w:autoSpaceDE w:val="0"/>
              <w:autoSpaceDN w:val="0"/>
              <w:spacing w:after="0"/>
              <w:jc w:val="center"/>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1.26</w:t>
            </w:r>
          </w:p>
        </w:tc>
        <w:tc>
          <w:tcPr>
            <w:tcW w:w="3612" w:type="dxa"/>
          </w:tcPr>
          <w:p w14:paraId="2C52C27D">
            <w:pPr>
              <w:autoSpaceDE w:val="0"/>
              <w:autoSpaceDN w:val="0"/>
              <w:spacing w:after="0"/>
              <w:jc w:val="both"/>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Выполнение работ на значительной глубине в туннелях, под землей, в </w:t>
            </w:r>
            <w:bookmarkStart w:id="51" w:name="l39"/>
            <w:bookmarkEnd w:id="51"/>
            <w:r>
              <w:rPr>
                <w:rFonts w:ascii="Times New Roman" w:hAnsi="Times New Roman" w:cs="Times New Roman"/>
                <w:color w:val="000000" w:themeColor="text1"/>
                <w:sz w:val="24"/>
                <w:szCs w:val="24"/>
                <w14:textFill>
                  <w14:solidFill>
                    <w14:schemeClr w14:val="tx1"/>
                  </w14:solidFill>
                </w14:textFill>
              </w:rPr>
              <w:t>открытых разрезах, в том числе связанных с добычей полезных ископаемых и эксплуатацией шахт</w:t>
            </w:r>
          </w:p>
        </w:tc>
        <w:tc>
          <w:tcPr>
            <w:tcW w:w="851" w:type="dxa"/>
          </w:tcPr>
          <w:p w14:paraId="7DFBF2FF">
            <w:pPr>
              <w:autoSpaceDE w:val="0"/>
              <w:autoSpaceDN w:val="0"/>
              <w:spacing w:after="0"/>
              <w:jc w:val="center"/>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1.26.1</w:t>
            </w:r>
          </w:p>
        </w:tc>
        <w:tc>
          <w:tcPr>
            <w:tcW w:w="4252" w:type="dxa"/>
          </w:tcPr>
          <w:p w14:paraId="45A62CAD">
            <w:pPr>
              <w:autoSpaceDE w:val="0"/>
              <w:autoSpaceDN w:val="0"/>
              <w:spacing w:after="0"/>
              <w:jc w:val="both"/>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Травмы и профессиональные заболевания, связанные с выполнением работ на значительной глубине в туннелях, под землей, в открытых разрезах, в том числе связанных с добычей полезных ископаемых и эксплуатацией шахт</w:t>
            </w:r>
          </w:p>
        </w:tc>
      </w:tr>
      <w:tr w14:paraId="04E93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14:paraId="6E644B46">
            <w:pPr>
              <w:autoSpaceDE w:val="0"/>
              <w:autoSpaceDN w:val="0"/>
              <w:spacing w:after="0"/>
              <w:jc w:val="center"/>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1.27</w:t>
            </w:r>
          </w:p>
        </w:tc>
        <w:tc>
          <w:tcPr>
            <w:tcW w:w="3612" w:type="dxa"/>
          </w:tcPr>
          <w:p w14:paraId="18A8C1BB">
            <w:pPr>
              <w:autoSpaceDE w:val="0"/>
              <w:autoSpaceDN w:val="0"/>
              <w:spacing w:after="0"/>
              <w:jc w:val="both"/>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Другие опасности, связанные с работой на глубине</w:t>
            </w:r>
          </w:p>
        </w:tc>
        <w:tc>
          <w:tcPr>
            <w:tcW w:w="851" w:type="dxa"/>
          </w:tcPr>
          <w:p w14:paraId="1D1CDBCE">
            <w:pPr>
              <w:autoSpaceDE w:val="0"/>
              <w:autoSpaceDN w:val="0"/>
              <w:spacing w:after="0"/>
              <w:jc w:val="center"/>
              <w:rPr>
                <w:rFonts w:ascii="Times New Roman" w:hAnsi="Times New Roman" w:eastAsia="Times New Roman" w:cs="Times New Roman"/>
                <w:color w:val="000000" w:themeColor="text1"/>
                <w:sz w:val="24"/>
                <w:szCs w:val="24"/>
                <w:lang w:eastAsia="ru-RU"/>
                <w14:textFill>
                  <w14:solidFill>
                    <w14:schemeClr w14:val="tx1"/>
                  </w14:solidFill>
                </w14:textFill>
              </w:rPr>
            </w:pPr>
          </w:p>
        </w:tc>
        <w:tc>
          <w:tcPr>
            <w:tcW w:w="4252" w:type="dxa"/>
          </w:tcPr>
          <w:p w14:paraId="77294280">
            <w:pPr>
              <w:autoSpaceDE w:val="0"/>
              <w:autoSpaceDN w:val="0"/>
              <w:spacing w:after="0"/>
              <w:jc w:val="both"/>
              <w:rPr>
                <w:rFonts w:ascii="Times New Roman" w:hAnsi="Times New Roman" w:eastAsia="Times New Roman" w:cs="Times New Roman"/>
                <w:color w:val="000000" w:themeColor="text1"/>
                <w:sz w:val="24"/>
                <w:szCs w:val="24"/>
                <w:lang w:eastAsia="ru-RU"/>
                <w14:textFill>
                  <w14:solidFill>
                    <w14:schemeClr w14:val="tx1"/>
                  </w14:solidFill>
                </w14:textFill>
              </w:rPr>
            </w:pPr>
          </w:p>
        </w:tc>
      </w:tr>
      <w:tr w14:paraId="4DB97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14:paraId="01410254">
            <w:pPr>
              <w:autoSpaceDE w:val="0"/>
              <w:autoSpaceDN w:val="0"/>
              <w:spacing w:after="0"/>
              <w:jc w:val="center"/>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1.28</w:t>
            </w:r>
          </w:p>
        </w:tc>
        <w:tc>
          <w:tcPr>
            <w:tcW w:w="3612" w:type="dxa"/>
          </w:tcPr>
          <w:p w14:paraId="36030BDC">
            <w:pPr>
              <w:autoSpaceDE w:val="0"/>
              <w:autoSpaceDN w:val="0"/>
              <w:spacing w:after="0"/>
              <w:jc w:val="both"/>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Прочие механические </w:t>
            </w:r>
            <w:bookmarkStart w:id="52" w:name="l45"/>
            <w:bookmarkEnd w:id="52"/>
            <w:r>
              <w:rPr>
                <w:rFonts w:ascii="Times New Roman" w:hAnsi="Times New Roman" w:cs="Times New Roman"/>
                <w:color w:val="000000" w:themeColor="text1"/>
                <w:sz w:val="24"/>
                <w:szCs w:val="24"/>
                <w14:textFill>
                  <w14:solidFill>
                    <w14:schemeClr w14:val="tx1"/>
                  </w14:solidFill>
                </w14:textFill>
              </w:rPr>
              <w:t>опасности</w:t>
            </w:r>
          </w:p>
        </w:tc>
        <w:tc>
          <w:tcPr>
            <w:tcW w:w="851" w:type="dxa"/>
          </w:tcPr>
          <w:p w14:paraId="2DEACB5E">
            <w:pPr>
              <w:autoSpaceDE w:val="0"/>
              <w:autoSpaceDN w:val="0"/>
              <w:spacing w:after="0"/>
              <w:jc w:val="center"/>
              <w:rPr>
                <w:rFonts w:ascii="Times New Roman" w:hAnsi="Times New Roman" w:eastAsia="Times New Roman" w:cs="Times New Roman"/>
                <w:color w:val="000000" w:themeColor="text1"/>
                <w:sz w:val="24"/>
                <w:szCs w:val="24"/>
                <w:lang w:eastAsia="ru-RU"/>
                <w14:textFill>
                  <w14:solidFill>
                    <w14:schemeClr w14:val="tx1"/>
                  </w14:solidFill>
                </w14:textFill>
              </w:rPr>
            </w:pPr>
          </w:p>
        </w:tc>
        <w:tc>
          <w:tcPr>
            <w:tcW w:w="4252" w:type="dxa"/>
          </w:tcPr>
          <w:p w14:paraId="2388AF4A">
            <w:pPr>
              <w:autoSpaceDE w:val="0"/>
              <w:autoSpaceDN w:val="0"/>
              <w:spacing w:after="0"/>
              <w:jc w:val="both"/>
              <w:rPr>
                <w:rFonts w:ascii="Times New Roman" w:hAnsi="Times New Roman" w:eastAsia="Times New Roman" w:cs="Times New Roman"/>
                <w:color w:val="000000" w:themeColor="text1"/>
                <w:sz w:val="24"/>
                <w:szCs w:val="24"/>
                <w:lang w:eastAsia="ru-RU"/>
                <w14:textFill>
                  <w14:solidFill>
                    <w14:schemeClr w14:val="tx1"/>
                  </w14:solidFill>
                </w14:textFill>
              </w:rPr>
            </w:pPr>
          </w:p>
        </w:tc>
      </w:tr>
      <w:tr w14:paraId="74468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1" w:type="dxa"/>
            <w:gridSpan w:val="4"/>
            <w:shd w:val="clear" w:color="auto" w:fill="F1F1F1" w:themeFill="background1" w:themeFillShade="F2"/>
          </w:tcPr>
          <w:p w14:paraId="5E336214">
            <w:pPr>
              <w:autoSpaceDE w:val="0"/>
              <w:autoSpaceDN w:val="0"/>
              <w:spacing w:after="0"/>
              <w:jc w:val="center"/>
              <w:rPr>
                <w:rStyle w:val="5"/>
                <w:rFonts w:ascii="Times New Roman" w:hAnsi="Times New Roman" w:cs="Times New Roman"/>
                <w:b/>
                <w:bCs/>
                <w:i w:val="0"/>
                <w:iCs w:val="0"/>
                <w:color w:val="000000" w:themeColor="text1"/>
                <w:sz w:val="24"/>
                <w:szCs w:val="24"/>
                <w14:textFill>
                  <w14:solidFill>
                    <w14:schemeClr w14:val="tx1"/>
                  </w14:solidFill>
                </w14:textFill>
              </w:rPr>
            </w:pPr>
            <w:r>
              <w:rPr>
                <w:rStyle w:val="5"/>
                <w:rFonts w:ascii="Times New Roman" w:hAnsi="Times New Roman" w:cs="Times New Roman"/>
                <w:b/>
                <w:bCs/>
                <w:i w:val="0"/>
                <w:iCs w:val="0"/>
                <w:color w:val="000000" w:themeColor="text1"/>
                <w:sz w:val="24"/>
                <w:szCs w:val="24"/>
                <w14:textFill>
                  <w14:solidFill>
                    <w14:schemeClr w14:val="tx1"/>
                  </w14:solidFill>
                </w14:textFill>
              </w:rPr>
              <w:t>2. Опасность, связанная с воздействием общих производственных загрязнений</w:t>
            </w:r>
          </w:p>
        </w:tc>
      </w:tr>
      <w:tr w14:paraId="7860F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14:paraId="51F653B9">
            <w:pPr>
              <w:autoSpaceDE w:val="0"/>
              <w:autoSpaceDN w:val="0"/>
              <w:spacing w:after="0"/>
              <w:jc w:val="center"/>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2.1</w:t>
            </w:r>
          </w:p>
        </w:tc>
        <w:tc>
          <w:tcPr>
            <w:tcW w:w="3612" w:type="dxa"/>
          </w:tcPr>
          <w:p w14:paraId="71F6CCED">
            <w:pPr>
              <w:autoSpaceDE w:val="0"/>
              <w:autoSpaceDN w:val="0"/>
              <w:spacing w:after="0"/>
              <w:jc w:val="both"/>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Общие производственные загрязнения</w:t>
            </w:r>
          </w:p>
        </w:tc>
        <w:tc>
          <w:tcPr>
            <w:tcW w:w="851" w:type="dxa"/>
          </w:tcPr>
          <w:p w14:paraId="24208F71">
            <w:pPr>
              <w:autoSpaceDE w:val="0"/>
              <w:autoSpaceDN w:val="0"/>
              <w:spacing w:after="0"/>
              <w:jc w:val="center"/>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2.1.1</w:t>
            </w:r>
          </w:p>
        </w:tc>
        <w:tc>
          <w:tcPr>
            <w:tcW w:w="4252" w:type="dxa"/>
          </w:tcPr>
          <w:p w14:paraId="102BB8E5">
            <w:pPr>
              <w:autoSpaceDE w:val="0"/>
              <w:autoSpaceDN w:val="0"/>
              <w:spacing w:after="0"/>
              <w:jc w:val="both"/>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Ухудшения здоровья работника в результате воздействие общих производственных загрязнений</w:t>
            </w:r>
          </w:p>
        </w:tc>
      </w:tr>
      <w:tr w14:paraId="5E43E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14:paraId="39FDDB43">
            <w:pPr>
              <w:autoSpaceDE w:val="0"/>
              <w:autoSpaceDN w:val="0"/>
              <w:spacing w:after="0"/>
              <w:jc w:val="center"/>
              <w:rPr>
                <w:rFonts w:ascii="Times New Roman" w:hAnsi="Times New Roman" w:eastAsia="Times New Roman" w:cs="Times New Roman"/>
                <w:color w:val="000000" w:themeColor="text1"/>
                <w:sz w:val="24"/>
                <w:szCs w:val="24"/>
                <w:lang w:eastAsia="ru-RU"/>
                <w14:textFill>
                  <w14:solidFill>
                    <w14:schemeClr w14:val="tx1"/>
                  </w14:solidFill>
                </w14:textFill>
              </w:rPr>
            </w:pPr>
          </w:p>
        </w:tc>
        <w:tc>
          <w:tcPr>
            <w:tcW w:w="3612" w:type="dxa"/>
          </w:tcPr>
          <w:p w14:paraId="5AD17F04">
            <w:pPr>
              <w:autoSpaceDE w:val="0"/>
              <w:autoSpaceDN w:val="0"/>
              <w:spacing w:after="0"/>
              <w:jc w:val="both"/>
              <w:rPr>
                <w:rFonts w:ascii="Times New Roman" w:hAnsi="Times New Roman" w:eastAsia="Times New Roman" w:cs="Times New Roman"/>
                <w:color w:val="000000" w:themeColor="text1"/>
                <w:sz w:val="24"/>
                <w:szCs w:val="24"/>
                <w:lang w:eastAsia="ru-RU"/>
                <w14:textFill>
                  <w14:solidFill>
                    <w14:schemeClr w14:val="tx1"/>
                  </w14:solidFill>
                </w14:textFill>
              </w:rPr>
            </w:pPr>
          </w:p>
        </w:tc>
        <w:tc>
          <w:tcPr>
            <w:tcW w:w="851" w:type="dxa"/>
          </w:tcPr>
          <w:p w14:paraId="3202A8F3">
            <w:pPr>
              <w:autoSpaceDE w:val="0"/>
              <w:autoSpaceDN w:val="0"/>
              <w:spacing w:after="0"/>
              <w:jc w:val="center"/>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2.1.2</w:t>
            </w:r>
          </w:p>
        </w:tc>
        <w:tc>
          <w:tcPr>
            <w:tcW w:w="4252" w:type="dxa"/>
          </w:tcPr>
          <w:p w14:paraId="2B184CB8">
            <w:pPr>
              <w:autoSpaceDE w:val="0"/>
              <w:autoSpaceDN w:val="0"/>
              <w:spacing w:after="0"/>
              <w:jc w:val="both"/>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Другие опасные события, связанные с общими производственными загрязнениями</w:t>
            </w:r>
          </w:p>
        </w:tc>
      </w:tr>
      <w:tr w14:paraId="683AA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1" w:type="dxa"/>
            <w:gridSpan w:val="4"/>
            <w:shd w:val="clear" w:color="auto" w:fill="F1F1F1" w:themeFill="background1" w:themeFillShade="F2"/>
          </w:tcPr>
          <w:p w14:paraId="6EAFC58D">
            <w:pPr>
              <w:autoSpaceDE w:val="0"/>
              <w:autoSpaceDN w:val="0"/>
              <w:spacing w:after="0"/>
              <w:jc w:val="center"/>
              <w:rPr>
                <w:rStyle w:val="5"/>
                <w:rFonts w:ascii="Times New Roman" w:hAnsi="Times New Roman" w:cs="Times New Roman"/>
                <w:b/>
                <w:bCs/>
                <w:i w:val="0"/>
                <w:iCs w:val="0"/>
                <w:color w:val="000000" w:themeColor="text1"/>
                <w:sz w:val="24"/>
                <w:szCs w:val="24"/>
                <w14:textFill>
                  <w14:solidFill>
                    <w14:schemeClr w14:val="tx1"/>
                  </w14:solidFill>
                </w14:textFill>
              </w:rPr>
            </w:pPr>
            <w:r>
              <w:rPr>
                <w:rStyle w:val="5"/>
                <w:rFonts w:ascii="Times New Roman" w:hAnsi="Times New Roman" w:cs="Times New Roman"/>
                <w:b/>
                <w:bCs/>
                <w:i w:val="0"/>
                <w:iCs w:val="0"/>
                <w:color w:val="000000" w:themeColor="text1"/>
                <w:sz w:val="24"/>
                <w:szCs w:val="24"/>
                <w14:textFill>
                  <w14:solidFill>
                    <w14:schemeClr w14:val="tx1"/>
                  </w14:solidFill>
                </w14:textFill>
              </w:rPr>
              <w:t>3. Опасности, связанные с воздействием электрического тока, статического электричества, а также с воздействием термических рисков электрической дуги</w:t>
            </w:r>
          </w:p>
        </w:tc>
      </w:tr>
      <w:tr w14:paraId="63E12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Merge w:val="restart"/>
          </w:tcPr>
          <w:p w14:paraId="2D914025">
            <w:pPr>
              <w:autoSpaceDE w:val="0"/>
              <w:autoSpaceDN w:val="0"/>
              <w:spacing w:after="0"/>
              <w:jc w:val="center"/>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3.1</w:t>
            </w:r>
          </w:p>
        </w:tc>
        <w:tc>
          <w:tcPr>
            <w:tcW w:w="3612" w:type="dxa"/>
            <w:vMerge w:val="restart"/>
          </w:tcPr>
          <w:p w14:paraId="38568C08">
            <w:pPr>
              <w:autoSpaceDE w:val="0"/>
              <w:autoSpaceDN w:val="0"/>
              <w:spacing w:after="0"/>
              <w:jc w:val="both"/>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Электрический ток</w:t>
            </w:r>
          </w:p>
        </w:tc>
        <w:tc>
          <w:tcPr>
            <w:tcW w:w="851" w:type="dxa"/>
          </w:tcPr>
          <w:p w14:paraId="6B46D869">
            <w:pPr>
              <w:autoSpaceDE w:val="0"/>
              <w:autoSpaceDN w:val="0"/>
              <w:spacing w:after="0"/>
              <w:jc w:val="center"/>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3.1.1</w:t>
            </w:r>
          </w:p>
        </w:tc>
        <w:tc>
          <w:tcPr>
            <w:tcW w:w="4252" w:type="dxa"/>
          </w:tcPr>
          <w:p w14:paraId="17E91541">
            <w:pPr>
              <w:autoSpaceDE w:val="0"/>
              <w:autoSpaceDN w:val="0"/>
              <w:spacing w:after="0"/>
              <w:jc w:val="both"/>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Удар током и другие травмы, полученные в результате контакта с токоведущими частями, которые находятся под напряжением до 1000 В</w:t>
            </w:r>
          </w:p>
        </w:tc>
      </w:tr>
      <w:tr w14:paraId="13BAF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Merge w:val="continue"/>
          </w:tcPr>
          <w:p w14:paraId="4ED5B320">
            <w:pPr>
              <w:autoSpaceDE w:val="0"/>
              <w:autoSpaceDN w:val="0"/>
              <w:spacing w:after="0"/>
              <w:jc w:val="center"/>
              <w:rPr>
                <w:rFonts w:ascii="Times New Roman" w:hAnsi="Times New Roman" w:eastAsia="Times New Roman" w:cs="Times New Roman"/>
                <w:color w:val="000000" w:themeColor="text1"/>
                <w:sz w:val="24"/>
                <w:szCs w:val="24"/>
                <w:lang w:eastAsia="ru-RU"/>
                <w14:textFill>
                  <w14:solidFill>
                    <w14:schemeClr w14:val="tx1"/>
                  </w14:solidFill>
                </w14:textFill>
              </w:rPr>
            </w:pPr>
          </w:p>
        </w:tc>
        <w:tc>
          <w:tcPr>
            <w:tcW w:w="3612" w:type="dxa"/>
            <w:vMerge w:val="continue"/>
          </w:tcPr>
          <w:p w14:paraId="7745C530">
            <w:pPr>
              <w:autoSpaceDE w:val="0"/>
              <w:autoSpaceDN w:val="0"/>
              <w:spacing w:after="0"/>
              <w:jc w:val="both"/>
              <w:rPr>
                <w:rFonts w:ascii="Times New Roman" w:hAnsi="Times New Roman" w:eastAsia="Times New Roman" w:cs="Times New Roman"/>
                <w:color w:val="000000" w:themeColor="text1"/>
                <w:sz w:val="24"/>
                <w:szCs w:val="24"/>
                <w:lang w:eastAsia="ru-RU"/>
                <w14:textFill>
                  <w14:solidFill>
                    <w14:schemeClr w14:val="tx1"/>
                  </w14:solidFill>
                </w14:textFill>
              </w:rPr>
            </w:pPr>
          </w:p>
        </w:tc>
        <w:tc>
          <w:tcPr>
            <w:tcW w:w="851" w:type="dxa"/>
          </w:tcPr>
          <w:p w14:paraId="4AAAB839">
            <w:pPr>
              <w:autoSpaceDE w:val="0"/>
              <w:autoSpaceDN w:val="0"/>
              <w:spacing w:after="0"/>
              <w:jc w:val="center"/>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3.1.2</w:t>
            </w:r>
          </w:p>
        </w:tc>
        <w:tc>
          <w:tcPr>
            <w:tcW w:w="4252" w:type="dxa"/>
          </w:tcPr>
          <w:p w14:paraId="126A513B">
            <w:pPr>
              <w:autoSpaceDE w:val="0"/>
              <w:autoSpaceDN w:val="0"/>
              <w:spacing w:after="0"/>
              <w:jc w:val="both"/>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Травмы при контакте с токоведущими частями, которые находятся под напряжением выше 1000 В</w:t>
            </w:r>
          </w:p>
        </w:tc>
      </w:tr>
      <w:tr w14:paraId="007FD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14:paraId="064F9C9F">
            <w:pPr>
              <w:autoSpaceDE w:val="0"/>
              <w:autoSpaceDN w:val="0"/>
              <w:spacing w:after="0"/>
              <w:jc w:val="center"/>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3.2</w:t>
            </w:r>
          </w:p>
        </w:tc>
        <w:tc>
          <w:tcPr>
            <w:tcW w:w="3612" w:type="dxa"/>
          </w:tcPr>
          <w:p w14:paraId="3738424D">
            <w:pPr>
              <w:autoSpaceDE w:val="0"/>
              <w:autoSpaceDN w:val="0"/>
              <w:spacing w:after="0"/>
              <w:jc w:val="both"/>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Шаговое напряжение</w:t>
            </w:r>
          </w:p>
        </w:tc>
        <w:tc>
          <w:tcPr>
            <w:tcW w:w="851" w:type="dxa"/>
          </w:tcPr>
          <w:p w14:paraId="045442D7">
            <w:pPr>
              <w:autoSpaceDE w:val="0"/>
              <w:autoSpaceDN w:val="0"/>
              <w:spacing w:after="0"/>
              <w:jc w:val="center"/>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3.2.1</w:t>
            </w:r>
          </w:p>
        </w:tc>
        <w:tc>
          <w:tcPr>
            <w:tcW w:w="4252" w:type="dxa"/>
          </w:tcPr>
          <w:p w14:paraId="2F94F4CB">
            <w:pPr>
              <w:autoSpaceDE w:val="0"/>
              <w:autoSpaceDN w:val="0"/>
              <w:spacing w:after="0"/>
              <w:jc w:val="both"/>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Воздействие электрического тока на работника, вследствие его прохождения через ткани и органы</w:t>
            </w:r>
          </w:p>
        </w:tc>
      </w:tr>
      <w:tr w14:paraId="4FDC0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14:paraId="443CC7AB">
            <w:pPr>
              <w:autoSpaceDE w:val="0"/>
              <w:autoSpaceDN w:val="0"/>
              <w:spacing w:after="0"/>
              <w:jc w:val="center"/>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3.3</w:t>
            </w:r>
          </w:p>
        </w:tc>
        <w:tc>
          <w:tcPr>
            <w:tcW w:w="3612" w:type="dxa"/>
          </w:tcPr>
          <w:p w14:paraId="6AC4B8AC">
            <w:pPr>
              <w:autoSpaceDE w:val="0"/>
              <w:autoSpaceDN w:val="0"/>
              <w:spacing w:after="0"/>
              <w:jc w:val="both"/>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Искры, возникающие вследствие накопления статического электричества, в том числе при работе во взрывопожарноопасной среде</w:t>
            </w:r>
          </w:p>
        </w:tc>
        <w:tc>
          <w:tcPr>
            <w:tcW w:w="851" w:type="dxa"/>
          </w:tcPr>
          <w:p w14:paraId="17ED83B7">
            <w:pPr>
              <w:autoSpaceDE w:val="0"/>
              <w:autoSpaceDN w:val="0"/>
              <w:spacing w:after="0"/>
              <w:jc w:val="center"/>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3.3.1</w:t>
            </w:r>
          </w:p>
        </w:tc>
        <w:tc>
          <w:tcPr>
            <w:tcW w:w="4252" w:type="dxa"/>
          </w:tcPr>
          <w:p w14:paraId="0DE2C63F">
            <w:pPr>
              <w:autoSpaceDE w:val="0"/>
              <w:autoSpaceDN w:val="0"/>
              <w:spacing w:after="0"/>
              <w:jc w:val="both"/>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Возникновение ожога вследствие поджигания взрывопожарноопасной среды</w:t>
            </w:r>
          </w:p>
        </w:tc>
      </w:tr>
      <w:tr w14:paraId="19701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14:paraId="47D075EF">
            <w:pPr>
              <w:autoSpaceDE w:val="0"/>
              <w:autoSpaceDN w:val="0"/>
              <w:spacing w:after="0"/>
              <w:jc w:val="center"/>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3.4</w:t>
            </w:r>
          </w:p>
        </w:tc>
        <w:tc>
          <w:tcPr>
            <w:tcW w:w="3612" w:type="dxa"/>
          </w:tcPr>
          <w:p w14:paraId="23491FC0">
            <w:pPr>
              <w:autoSpaceDE w:val="0"/>
              <w:autoSpaceDN w:val="0"/>
              <w:spacing w:after="0"/>
              <w:jc w:val="both"/>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Наведенное напряжение в отключенной электрической цепи (электромагнитное воздействие параллельной воздушной электрической линии или электричества, циркулирующего в контактной сети)</w:t>
            </w:r>
          </w:p>
        </w:tc>
        <w:tc>
          <w:tcPr>
            <w:tcW w:w="851" w:type="dxa"/>
          </w:tcPr>
          <w:p w14:paraId="4753DEFE">
            <w:pPr>
              <w:autoSpaceDE w:val="0"/>
              <w:autoSpaceDN w:val="0"/>
              <w:spacing w:after="0"/>
              <w:jc w:val="center"/>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3.4.1</w:t>
            </w:r>
          </w:p>
        </w:tc>
        <w:tc>
          <w:tcPr>
            <w:tcW w:w="4252" w:type="dxa"/>
          </w:tcPr>
          <w:p w14:paraId="779E92BB">
            <w:pPr>
              <w:autoSpaceDE w:val="0"/>
              <w:autoSpaceDN w:val="0"/>
              <w:spacing w:after="0"/>
              <w:jc w:val="both"/>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Поражение током от </w:t>
            </w:r>
            <w:bookmarkStart w:id="53" w:name="l2608"/>
            <w:bookmarkEnd w:id="53"/>
            <w:r>
              <w:rPr>
                <w:rFonts w:ascii="Times New Roman" w:hAnsi="Times New Roman" w:cs="Times New Roman"/>
                <w:color w:val="000000" w:themeColor="text1"/>
                <w:sz w:val="24"/>
                <w:szCs w:val="24"/>
                <w14:textFill>
                  <w14:solidFill>
                    <w14:schemeClr w14:val="tx1"/>
                  </w14:solidFill>
                </w14:textFill>
              </w:rPr>
              <w:t>наведенного </w:t>
            </w:r>
            <w:bookmarkStart w:id="54" w:name="l57"/>
            <w:bookmarkEnd w:id="54"/>
            <w:r>
              <w:rPr>
                <w:rFonts w:ascii="Times New Roman" w:hAnsi="Times New Roman" w:cs="Times New Roman"/>
                <w:color w:val="000000" w:themeColor="text1"/>
                <w:sz w:val="24"/>
                <w:szCs w:val="24"/>
                <w14:textFill>
                  <w14:solidFill>
                    <w14:schemeClr w14:val="tx1"/>
                  </w14:solidFill>
                </w14:textFill>
              </w:rPr>
              <w:t>напряжения</w:t>
            </w:r>
          </w:p>
        </w:tc>
      </w:tr>
      <w:tr w14:paraId="04EEC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14:paraId="7BFC96E3">
            <w:pPr>
              <w:autoSpaceDE w:val="0"/>
              <w:autoSpaceDN w:val="0"/>
              <w:spacing w:after="0"/>
              <w:jc w:val="center"/>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3.5</w:t>
            </w:r>
          </w:p>
        </w:tc>
        <w:tc>
          <w:tcPr>
            <w:tcW w:w="3612" w:type="dxa"/>
          </w:tcPr>
          <w:p w14:paraId="24358B23">
            <w:pPr>
              <w:autoSpaceDE w:val="0"/>
              <w:autoSpaceDN w:val="0"/>
              <w:spacing w:after="0"/>
              <w:jc w:val="both"/>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Энергия, выделяемая при возникновении электрической дуги</w:t>
            </w:r>
          </w:p>
        </w:tc>
        <w:tc>
          <w:tcPr>
            <w:tcW w:w="851" w:type="dxa"/>
          </w:tcPr>
          <w:p w14:paraId="35277D2E">
            <w:pPr>
              <w:autoSpaceDE w:val="0"/>
              <w:autoSpaceDN w:val="0"/>
              <w:spacing w:after="0"/>
              <w:jc w:val="center"/>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3.5.1</w:t>
            </w:r>
          </w:p>
        </w:tc>
        <w:tc>
          <w:tcPr>
            <w:tcW w:w="4252" w:type="dxa"/>
          </w:tcPr>
          <w:p w14:paraId="46FA21C8">
            <w:pPr>
              <w:autoSpaceDE w:val="0"/>
              <w:autoSpaceDN w:val="0"/>
              <w:spacing w:after="0"/>
              <w:jc w:val="both"/>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Ожоги кожных покровов работника, вследствие термического воздействия электрической дуги</w:t>
            </w:r>
          </w:p>
        </w:tc>
      </w:tr>
      <w:tr w14:paraId="3D66A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14:paraId="5775DA00">
            <w:pPr>
              <w:autoSpaceDE w:val="0"/>
              <w:autoSpaceDN w:val="0"/>
              <w:spacing w:after="0"/>
              <w:jc w:val="center"/>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3.6</w:t>
            </w:r>
          </w:p>
        </w:tc>
        <w:tc>
          <w:tcPr>
            <w:tcW w:w="3612" w:type="dxa"/>
          </w:tcPr>
          <w:p w14:paraId="5F3909BD">
            <w:pPr>
              <w:autoSpaceDE w:val="0"/>
              <w:autoSpaceDN w:val="0"/>
              <w:spacing w:after="0"/>
              <w:jc w:val="both"/>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Другие опасности, связанные с воздействием электрического тока, статического электричества, а также с воздействием термических рисков электрической дуги</w:t>
            </w:r>
          </w:p>
        </w:tc>
        <w:tc>
          <w:tcPr>
            <w:tcW w:w="851" w:type="dxa"/>
          </w:tcPr>
          <w:p w14:paraId="2A378C66">
            <w:pPr>
              <w:autoSpaceDE w:val="0"/>
              <w:autoSpaceDN w:val="0"/>
              <w:spacing w:after="0"/>
              <w:jc w:val="both"/>
              <w:rPr>
                <w:rFonts w:ascii="Times New Roman" w:hAnsi="Times New Roman" w:eastAsia="Times New Roman" w:cs="Times New Roman"/>
                <w:color w:val="000000" w:themeColor="text1"/>
                <w:sz w:val="24"/>
                <w:szCs w:val="24"/>
                <w:lang w:eastAsia="ru-RU"/>
                <w14:textFill>
                  <w14:solidFill>
                    <w14:schemeClr w14:val="tx1"/>
                  </w14:solidFill>
                </w14:textFill>
              </w:rPr>
            </w:pPr>
          </w:p>
        </w:tc>
        <w:tc>
          <w:tcPr>
            <w:tcW w:w="4252" w:type="dxa"/>
          </w:tcPr>
          <w:p w14:paraId="3011FEBF">
            <w:pPr>
              <w:autoSpaceDE w:val="0"/>
              <w:autoSpaceDN w:val="0"/>
              <w:spacing w:after="0"/>
              <w:jc w:val="both"/>
              <w:rPr>
                <w:rFonts w:ascii="Times New Roman" w:hAnsi="Times New Roman" w:eastAsia="Times New Roman" w:cs="Times New Roman"/>
                <w:color w:val="000000" w:themeColor="text1"/>
                <w:sz w:val="24"/>
                <w:szCs w:val="24"/>
                <w:lang w:eastAsia="ru-RU"/>
                <w14:textFill>
                  <w14:solidFill>
                    <w14:schemeClr w14:val="tx1"/>
                  </w14:solidFill>
                </w14:textFill>
              </w:rPr>
            </w:pPr>
          </w:p>
        </w:tc>
      </w:tr>
      <w:tr w14:paraId="21D07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1" w:type="dxa"/>
            <w:gridSpan w:val="4"/>
            <w:shd w:val="clear" w:color="auto" w:fill="F1F1F1" w:themeFill="background1" w:themeFillShade="F2"/>
          </w:tcPr>
          <w:p w14:paraId="2672EBE5">
            <w:pPr>
              <w:autoSpaceDE w:val="0"/>
              <w:autoSpaceDN w:val="0"/>
              <w:spacing w:after="0"/>
              <w:jc w:val="center"/>
              <w:rPr>
                <w:rStyle w:val="5"/>
                <w:rFonts w:ascii="Times New Roman" w:hAnsi="Times New Roman" w:cs="Times New Roman"/>
                <w:b/>
                <w:bCs/>
                <w:i w:val="0"/>
                <w:iCs w:val="0"/>
                <w:color w:val="000000" w:themeColor="text1"/>
                <w:sz w:val="24"/>
                <w:szCs w:val="24"/>
                <w14:textFill>
                  <w14:solidFill>
                    <w14:schemeClr w14:val="tx1"/>
                  </w14:solidFill>
                </w14:textFill>
              </w:rPr>
            </w:pPr>
            <w:r>
              <w:rPr>
                <w:rStyle w:val="5"/>
                <w:rFonts w:ascii="Times New Roman" w:hAnsi="Times New Roman" w:cs="Times New Roman"/>
                <w:b/>
                <w:bCs/>
                <w:i w:val="0"/>
                <w:iCs w:val="0"/>
                <w:color w:val="000000" w:themeColor="text1"/>
                <w:sz w:val="24"/>
                <w:szCs w:val="24"/>
                <w14:textFill>
                  <w14:solidFill>
                    <w14:schemeClr w14:val="tx1"/>
                  </w14:solidFill>
                </w14:textFill>
              </w:rPr>
              <w:t>4. Опасности, связанные с воздействием повышенных/пониженных температур</w:t>
            </w:r>
          </w:p>
        </w:tc>
      </w:tr>
      <w:tr w14:paraId="00507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14:paraId="5671DBEA">
            <w:pPr>
              <w:autoSpaceDE w:val="0"/>
              <w:autoSpaceDN w:val="0"/>
              <w:spacing w:after="0"/>
              <w:jc w:val="center"/>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4.1</w:t>
            </w:r>
          </w:p>
        </w:tc>
        <w:tc>
          <w:tcPr>
            <w:tcW w:w="3612" w:type="dxa"/>
          </w:tcPr>
          <w:p w14:paraId="690E9532">
            <w:pPr>
              <w:autoSpaceDE w:val="0"/>
              <w:autoSpaceDN w:val="0"/>
              <w:spacing w:after="0"/>
              <w:jc w:val="both"/>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Поверхности, имеющие высокую температуру (воздействие конвективной теплоты)</w:t>
            </w:r>
          </w:p>
        </w:tc>
        <w:tc>
          <w:tcPr>
            <w:tcW w:w="851" w:type="dxa"/>
          </w:tcPr>
          <w:p w14:paraId="6F7E7C4C">
            <w:pPr>
              <w:autoSpaceDE w:val="0"/>
              <w:autoSpaceDN w:val="0"/>
              <w:spacing w:after="0"/>
              <w:jc w:val="center"/>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4.1.1</w:t>
            </w:r>
          </w:p>
        </w:tc>
        <w:tc>
          <w:tcPr>
            <w:tcW w:w="4252" w:type="dxa"/>
          </w:tcPr>
          <w:p w14:paraId="62736758">
            <w:pPr>
              <w:autoSpaceDE w:val="0"/>
              <w:autoSpaceDN w:val="0"/>
              <w:spacing w:after="0"/>
              <w:jc w:val="both"/>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Ожог кожных покровов работника вследствие контакта с поверхностью имеющую высокую температуру</w:t>
            </w:r>
          </w:p>
        </w:tc>
      </w:tr>
      <w:tr w14:paraId="5C751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14:paraId="2B24E949">
            <w:pPr>
              <w:autoSpaceDE w:val="0"/>
              <w:autoSpaceDN w:val="0"/>
              <w:spacing w:after="0"/>
              <w:jc w:val="center"/>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4.2</w:t>
            </w:r>
          </w:p>
        </w:tc>
        <w:tc>
          <w:tcPr>
            <w:tcW w:w="3612" w:type="dxa"/>
          </w:tcPr>
          <w:p w14:paraId="42165788">
            <w:pPr>
              <w:autoSpaceDE w:val="0"/>
              <w:autoSpaceDN w:val="0"/>
              <w:spacing w:after="0"/>
              <w:jc w:val="both"/>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Материал, жидкость или газ, имеющие высокую температуру</w:t>
            </w:r>
          </w:p>
        </w:tc>
        <w:tc>
          <w:tcPr>
            <w:tcW w:w="851" w:type="dxa"/>
          </w:tcPr>
          <w:p w14:paraId="6E28E59A">
            <w:pPr>
              <w:autoSpaceDE w:val="0"/>
              <w:autoSpaceDN w:val="0"/>
              <w:spacing w:after="0"/>
              <w:jc w:val="center"/>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4.2.1</w:t>
            </w:r>
          </w:p>
        </w:tc>
        <w:tc>
          <w:tcPr>
            <w:tcW w:w="4252" w:type="dxa"/>
          </w:tcPr>
          <w:p w14:paraId="31FD460C">
            <w:pPr>
              <w:autoSpaceDE w:val="0"/>
              <w:autoSpaceDN w:val="0"/>
              <w:spacing w:after="0"/>
              <w:jc w:val="both"/>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Ожог кожных покровов и слизистых работника в следствие контакта с материалом, жидкостью или газом, имеющим высокую температуру</w:t>
            </w:r>
          </w:p>
        </w:tc>
      </w:tr>
      <w:tr w14:paraId="17DAE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14:paraId="1266BC46">
            <w:pPr>
              <w:autoSpaceDE w:val="0"/>
              <w:autoSpaceDN w:val="0"/>
              <w:spacing w:after="0"/>
              <w:jc w:val="center"/>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4.3</w:t>
            </w:r>
          </w:p>
        </w:tc>
        <w:tc>
          <w:tcPr>
            <w:tcW w:w="3612" w:type="dxa"/>
          </w:tcPr>
          <w:p w14:paraId="0A5171AB">
            <w:pPr>
              <w:autoSpaceDE w:val="0"/>
              <w:autoSpaceDN w:val="0"/>
              <w:spacing w:after="0"/>
              <w:jc w:val="both"/>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Другие опасности, связанные с воздействием конвективной теплоты</w:t>
            </w:r>
          </w:p>
        </w:tc>
        <w:tc>
          <w:tcPr>
            <w:tcW w:w="851" w:type="dxa"/>
          </w:tcPr>
          <w:p w14:paraId="71827559">
            <w:pPr>
              <w:autoSpaceDE w:val="0"/>
              <w:autoSpaceDN w:val="0"/>
              <w:spacing w:after="0"/>
              <w:jc w:val="center"/>
              <w:rPr>
                <w:rFonts w:ascii="Times New Roman" w:hAnsi="Times New Roman" w:eastAsia="Times New Roman" w:cs="Times New Roman"/>
                <w:color w:val="000000" w:themeColor="text1"/>
                <w:sz w:val="24"/>
                <w:szCs w:val="24"/>
                <w:lang w:eastAsia="ru-RU"/>
                <w14:textFill>
                  <w14:solidFill>
                    <w14:schemeClr w14:val="tx1"/>
                  </w14:solidFill>
                </w14:textFill>
              </w:rPr>
            </w:pPr>
          </w:p>
        </w:tc>
        <w:tc>
          <w:tcPr>
            <w:tcW w:w="4252" w:type="dxa"/>
          </w:tcPr>
          <w:p w14:paraId="34DCDB6E">
            <w:pPr>
              <w:autoSpaceDE w:val="0"/>
              <w:autoSpaceDN w:val="0"/>
              <w:spacing w:after="0"/>
              <w:jc w:val="both"/>
              <w:rPr>
                <w:rFonts w:ascii="Times New Roman" w:hAnsi="Times New Roman" w:eastAsia="Times New Roman" w:cs="Times New Roman"/>
                <w:color w:val="000000" w:themeColor="text1"/>
                <w:sz w:val="24"/>
                <w:szCs w:val="24"/>
                <w:lang w:eastAsia="ru-RU"/>
                <w14:textFill>
                  <w14:solidFill>
                    <w14:schemeClr w14:val="tx1"/>
                  </w14:solidFill>
                </w14:textFill>
              </w:rPr>
            </w:pPr>
          </w:p>
        </w:tc>
      </w:tr>
      <w:tr w14:paraId="334DA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Merge w:val="restart"/>
          </w:tcPr>
          <w:p w14:paraId="44E14EA0">
            <w:pPr>
              <w:autoSpaceDE w:val="0"/>
              <w:autoSpaceDN w:val="0"/>
              <w:spacing w:after="0"/>
              <w:jc w:val="center"/>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4.4</w:t>
            </w:r>
          </w:p>
        </w:tc>
        <w:tc>
          <w:tcPr>
            <w:tcW w:w="3612" w:type="dxa"/>
            <w:vMerge w:val="restart"/>
          </w:tcPr>
          <w:p w14:paraId="12922DB7">
            <w:pPr>
              <w:autoSpaceDE w:val="0"/>
              <w:autoSpaceDN w:val="0"/>
              <w:spacing w:after="0"/>
              <w:jc w:val="both"/>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Энергия открытого пламени, выплесков металлов, искр и брызг расплавленного металла и металлической окалины</w:t>
            </w:r>
          </w:p>
        </w:tc>
        <w:tc>
          <w:tcPr>
            <w:tcW w:w="851" w:type="dxa"/>
          </w:tcPr>
          <w:p w14:paraId="0CF073F1">
            <w:pPr>
              <w:autoSpaceDE w:val="0"/>
              <w:autoSpaceDN w:val="0"/>
              <w:spacing w:after="0"/>
              <w:jc w:val="center"/>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4.4.1</w:t>
            </w:r>
          </w:p>
        </w:tc>
        <w:tc>
          <w:tcPr>
            <w:tcW w:w="4252" w:type="dxa"/>
          </w:tcPr>
          <w:p w14:paraId="7F9C8956">
            <w:pPr>
              <w:autoSpaceDE w:val="0"/>
              <w:autoSpaceDN w:val="0"/>
              <w:spacing w:after="0"/>
              <w:jc w:val="both"/>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Ожог кожных покровов и слизистых работника воздействия открытого пламени</w:t>
            </w:r>
          </w:p>
        </w:tc>
      </w:tr>
      <w:tr w14:paraId="3EA52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Merge w:val="continue"/>
          </w:tcPr>
          <w:p w14:paraId="465502F3">
            <w:pPr>
              <w:autoSpaceDE w:val="0"/>
              <w:autoSpaceDN w:val="0"/>
              <w:spacing w:after="0"/>
              <w:jc w:val="center"/>
              <w:rPr>
                <w:rFonts w:ascii="Times New Roman" w:hAnsi="Times New Roman" w:eastAsia="Times New Roman" w:cs="Times New Roman"/>
                <w:color w:val="000000" w:themeColor="text1"/>
                <w:sz w:val="24"/>
                <w:szCs w:val="24"/>
                <w:lang w:eastAsia="ru-RU"/>
                <w14:textFill>
                  <w14:solidFill>
                    <w14:schemeClr w14:val="tx1"/>
                  </w14:solidFill>
                </w14:textFill>
              </w:rPr>
            </w:pPr>
          </w:p>
        </w:tc>
        <w:tc>
          <w:tcPr>
            <w:tcW w:w="3612" w:type="dxa"/>
            <w:vMerge w:val="continue"/>
          </w:tcPr>
          <w:p w14:paraId="465F03BC">
            <w:pPr>
              <w:autoSpaceDE w:val="0"/>
              <w:autoSpaceDN w:val="0"/>
              <w:spacing w:after="0"/>
              <w:jc w:val="both"/>
              <w:rPr>
                <w:rFonts w:ascii="Times New Roman" w:hAnsi="Times New Roman" w:eastAsia="Times New Roman" w:cs="Times New Roman"/>
                <w:color w:val="000000" w:themeColor="text1"/>
                <w:sz w:val="24"/>
                <w:szCs w:val="24"/>
                <w:lang w:eastAsia="ru-RU"/>
                <w14:textFill>
                  <w14:solidFill>
                    <w14:schemeClr w14:val="tx1"/>
                  </w14:solidFill>
                </w14:textFill>
              </w:rPr>
            </w:pPr>
          </w:p>
        </w:tc>
        <w:tc>
          <w:tcPr>
            <w:tcW w:w="851" w:type="dxa"/>
          </w:tcPr>
          <w:p w14:paraId="461F2CDF">
            <w:pPr>
              <w:autoSpaceDE w:val="0"/>
              <w:autoSpaceDN w:val="0"/>
              <w:spacing w:after="0"/>
              <w:jc w:val="center"/>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br w:type="textWrapping"/>
            </w:r>
            <w:r>
              <w:rPr>
                <w:rFonts w:ascii="Times New Roman" w:hAnsi="Times New Roman" w:cs="Times New Roman"/>
                <w:color w:val="000000" w:themeColor="text1"/>
                <w:sz w:val="24"/>
                <w:szCs w:val="24"/>
                <w14:textFill>
                  <w14:solidFill>
                    <w14:schemeClr w14:val="tx1"/>
                  </w14:solidFill>
                </w14:textFill>
              </w:rPr>
              <w:t>4.4.2</w:t>
            </w:r>
          </w:p>
        </w:tc>
        <w:tc>
          <w:tcPr>
            <w:tcW w:w="4252" w:type="dxa"/>
          </w:tcPr>
          <w:p w14:paraId="35093E3B">
            <w:pPr>
              <w:autoSpaceDE w:val="0"/>
              <w:autoSpaceDN w:val="0"/>
              <w:spacing w:after="0"/>
              <w:jc w:val="both"/>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Ожог роговицы глаза работника горячими жидкостями и газами, а также тепловым излучением и воздействием открытого пламени</w:t>
            </w:r>
          </w:p>
        </w:tc>
      </w:tr>
      <w:tr w14:paraId="73D73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Merge w:val="continue"/>
          </w:tcPr>
          <w:p w14:paraId="5FFEEFDD">
            <w:pPr>
              <w:autoSpaceDE w:val="0"/>
              <w:autoSpaceDN w:val="0"/>
              <w:spacing w:after="0"/>
              <w:jc w:val="center"/>
              <w:rPr>
                <w:rFonts w:ascii="Times New Roman" w:hAnsi="Times New Roman" w:eastAsia="Times New Roman" w:cs="Times New Roman"/>
                <w:color w:val="000000" w:themeColor="text1"/>
                <w:sz w:val="24"/>
                <w:szCs w:val="24"/>
                <w:lang w:eastAsia="ru-RU"/>
                <w14:textFill>
                  <w14:solidFill>
                    <w14:schemeClr w14:val="tx1"/>
                  </w14:solidFill>
                </w14:textFill>
              </w:rPr>
            </w:pPr>
          </w:p>
        </w:tc>
        <w:tc>
          <w:tcPr>
            <w:tcW w:w="3612" w:type="dxa"/>
            <w:vMerge w:val="continue"/>
          </w:tcPr>
          <w:p w14:paraId="5244D8C3">
            <w:pPr>
              <w:autoSpaceDE w:val="0"/>
              <w:autoSpaceDN w:val="0"/>
              <w:spacing w:after="0"/>
              <w:jc w:val="both"/>
              <w:rPr>
                <w:rFonts w:ascii="Times New Roman" w:hAnsi="Times New Roman" w:eastAsia="Times New Roman" w:cs="Times New Roman"/>
                <w:color w:val="000000" w:themeColor="text1"/>
                <w:sz w:val="24"/>
                <w:szCs w:val="24"/>
                <w:lang w:eastAsia="ru-RU"/>
                <w14:textFill>
                  <w14:solidFill>
                    <w14:schemeClr w14:val="tx1"/>
                  </w14:solidFill>
                </w14:textFill>
              </w:rPr>
            </w:pPr>
          </w:p>
        </w:tc>
        <w:tc>
          <w:tcPr>
            <w:tcW w:w="851" w:type="dxa"/>
          </w:tcPr>
          <w:p w14:paraId="363C84C3">
            <w:pPr>
              <w:autoSpaceDE w:val="0"/>
              <w:autoSpaceDN w:val="0"/>
              <w:spacing w:after="0"/>
              <w:jc w:val="center"/>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4.4.3</w:t>
            </w:r>
          </w:p>
        </w:tc>
        <w:tc>
          <w:tcPr>
            <w:tcW w:w="4252" w:type="dxa"/>
          </w:tcPr>
          <w:p w14:paraId="4ABDF119">
            <w:pPr>
              <w:autoSpaceDE w:val="0"/>
              <w:autoSpaceDN w:val="0"/>
              <w:spacing w:after="0"/>
              <w:jc w:val="both"/>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Ожог кожных покровов и слизистых работника от воздействия искр и брызг расплавленного металла и окалины</w:t>
            </w:r>
          </w:p>
        </w:tc>
      </w:tr>
      <w:tr w14:paraId="0A293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Merge w:val="continue"/>
          </w:tcPr>
          <w:p w14:paraId="229120FB">
            <w:pPr>
              <w:autoSpaceDE w:val="0"/>
              <w:autoSpaceDN w:val="0"/>
              <w:spacing w:after="0"/>
              <w:jc w:val="center"/>
              <w:rPr>
                <w:rFonts w:ascii="Times New Roman" w:hAnsi="Times New Roman" w:eastAsia="Times New Roman" w:cs="Times New Roman"/>
                <w:color w:val="000000" w:themeColor="text1"/>
                <w:sz w:val="24"/>
                <w:szCs w:val="24"/>
                <w:lang w:eastAsia="ru-RU"/>
                <w14:textFill>
                  <w14:solidFill>
                    <w14:schemeClr w14:val="tx1"/>
                  </w14:solidFill>
                </w14:textFill>
              </w:rPr>
            </w:pPr>
          </w:p>
        </w:tc>
        <w:tc>
          <w:tcPr>
            <w:tcW w:w="3612" w:type="dxa"/>
            <w:vMerge w:val="continue"/>
          </w:tcPr>
          <w:p w14:paraId="34AB12AE">
            <w:pPr>
              <w:autoSpaceDE w:val="0"/>
              <w:autoSpaceDN w:val="0"/>
              <w:spacing w:after="0"/>
              <w:jc w:val="both"/>
              <w:rPr>
                <w:rFonts w:ascii="Times New Roman" w:hAnsi="Times New Roman" w:eastAsia="Times New Roman" w:cs="Times New Roman"/>
                <w:color w:val="000000" w:themeColor="text1"/>
                <w:sz w:val="24"/>
                <w:szCs w:val="24"/>
                <w:lang w:eastAsia="ru-RU"/>
                <w14:textFill>
                  <w14:solidFill>
                    <w14:schemeClr w14:val="tx1"/>
                  </w14:solidFill>
                </w14:textFill>
              </w:rPr>
            </w:pPr>
          </w:p>
        </w:tc>
        <w:tc>
          <w:tcPr>
            <w:tcW w:w="851" w:type="dxa"/>
          </w:tcPr>
          <w:p w14:paraId="21F85A5B">
            <w:pPr>
              <w:autoSpaceDE w:val="0"/>
              <w:autoSpaceDN w:val="0"/>
              <w:spacing w:after="0"/>
              <w:jc w:val="center"/>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4.4.4</w:t>
            </w:r>
          </w:p>
        </w:tc>
        <w:tc>
          <w:tcPr>
            <w:tcW w:w="4252" w:type="dxa"/>
          </w:tcPr>
          <w:p w14:paraId="4FAF10ED">
            <w:pPr>
              <w:autoSpaceDE w:val="0"/>
              <w:autoSpaceDN w:val="0"/>
              <w:spacing w:after="0"/>
              <w:jc w:val="both"/>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Ожог кожных покровов и слизистых работника вследствие выплеска расплавленного металла</w:t>
            </w:r>
          </w:p>
        </w:tc>
      </w:tr>
      <w:tr w14:paraId="1F1B3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Merge w:val="continue"/>
          </w:tcPr>
          <w:p w14:paraId="6994B931">
            <w:pPr>
              <w:autoSpaceDE w:val="0"/>
              <w:autoSpaceDN w:val="0"/>
              <w:spacing w:after="0"/>
              <w:jc w:val="center"/>
              <w:rPr>
                <w:rFonts w:ascii="Times New Roman" w:hAnsi="Times New Roman" w:eastAsia="Times New Roman" w:cs="Times New Roman"/>
                <w:color w:val="000000" w:themeColor="text1"/>
                <w:sz w:val="24"/>
                <w:szCs w:val="24"/>
                <w:lang w:eastAsia="ru-RU"/>
                <w14:textFill>
                  <w14:solidFill>
                    <w14:schemeClr w14:val="tx1"/>
                  </w14:solidFill>
                </w14:textFill>
              </w:rPr>
            </w:pPr>
          </w:p>
        </w:tc>
        <w:tc>
          <w:tcPr>
            <w:tcW w:w="3612" w:type="dxa"/>
            <w:vMerge w:val="continue"/>
          </w:tcPr>
          <w:p w14:paraId="099184FD">
            <w:pPr>
              <w:autoSpaceDE w:val="0"/>
              <w:autoSpaceDN w:val="0"/>
              <w:spacing w:after="0"/>
              <w:jc w:val="both"/>
              <w:rPr>
                <w:rFonts w:ascii="Times New Roman" w:hAnsi="Times New Roman" w:eastAsia="Times New Roman" w:cs="Times New Roman"/>
                <w:color w:val="000000" w:themeColor="text1"/>
                <w:sz w:val="24"/>
                <w:szCs w:val="24"/>
                <w:lang w:eastAsia="ru-RU"/>
                <w14:textFill>
                  <w14:solidFill>
                    <w14:schemeClr w14:val="tx1"/>
                  </w14:solidFill>
                </w14:textFill>
              </w:rPr>
            </w:pPr>
          </w:p>
        </w:tc>
        <w:tc>
          <w:tcPr>
            <w:tcW w:w="851" w:type="dxa"/>
          </w:tcPr>
          <w:p w14:paraId="2EA79EE0">
            <w:pPr>
              <w:autoSpaceDE w:val="0"/>
              <w:autoSpaceDN w:val="0"/>
              <w:spacing w:after="0"/>
              <w:jc w:val="center"/>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4.4.5</w:t>
            </w:r>
          </w:p>
        </w:tc>
        <w:tc>
          <w:tcPr>
            <w:tcW w:w="4252" w:type="dxa"/>
          </w:tcPr>
          <w:p w14:paraId="6F86BD5B">
            <w:pPr>
              <w:autoSpaceDE w:val="0"/>
              <w:autoSpaceDN w:val="0"/>
              <w:spacing w:after="0"/>
              <w:jc w:val="both"/>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Другие опасные </w:t>
            </w:r>
            <w:bookmarkStart w:id="55" w:name="l2619"/>
            <w:bookmarkEnd w:id="55"/>
            <w:r>
              <w:rPr>
                <w:rFonts w:ascii="Times New Roman" w:hAnsi="Times New Roman" w:cs="Times New Roman"/>
                <w:color w:val="000000" w:themeColor="text1"/>
                <w:sz w:val="24"/>
                <w:szCs w:val="24"/>
                <w14:textFill>
                  <w14:solidFill>
                    <w14:schemeClr w14:val="tx1"/>
                  </w14:solidFill>
                </w14:textFill>
              </w:rPr>
              <w:t>события, связанные с </w:t>
            </w:r>
            <w:bookmarkStart w:id="56" w:name="l73"/>
            <w:bookmarkEnd w:id="56"/>
            <w:r>
              <w:rPr>
                <w:rFonts w:ascii="Times New Roman" w:hAnsi="Times New Roman" w:cs="Times New Roman"/>
                <w:color w:val="000000" w:themeColor="text1"/>
                <w:sz w:val="24"/>
                <w:szCs w:val="24"/>
                <w14:textFill>
                  <w14:solidFill>
                    <w14:schemeClr w14:val="tx1"/>
                  </w14:solidFill>
                </w14:textFill>
              </w:rPr>
              <w:t>получением ожога</w:t>
            </w:r>
          </w:p>
        </w:tc>
      </w:tr>
      <w:tr w14:paraId="3DB5F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14:paraId="7349CF1B">
            <w:pPr>
              <w:autoSpaceDE w:val="0"/>
              <w:autoSpaceDN w:val="0"/>
              <w:spacing w:after="0"/>
              <w:jc w:val="center"/>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4.5</w:t>
            </w:r>
          </w:p>
        </w:tc>
        <w:tc>
          <w:tcPr>
            <w:tcW w:w="3612" w:type="dxa"/>
          </w:tcPr>
          <w:p w14:paraId="719B23CF">
            <w:pPr>
              <w:autoSpaceDE w:val="0"/>
              <w:autoSpaceDN w:val="0"/>
              <w:spacing w:after="0"/>
              <w:jc w:val="both"/>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Охлажденная поверхность, охлажденная жидкость или газ</w:t>
            </w:r>
          </w:p>
        </w:tc>
        <w:tc>
          <w:tcPr>
            <w:tcW w:w="851" w:type="dxa"/>
          </w:tcPr>
          <w:p w14:paraId="67B9B6B4">
            <w:pPr>
              <w:autoSpaceDE w:val="0"/>
              <w:autoSpaceDN w:val="0"/>
              <w:spacing w:after="0"/>
              <w:jc w:val="center"/>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4.5.1</w:t>
            </w:r>
          </w:p>
        </w:tc>
        <w:tc>
          <w:tcPr>
            <w:tcW w:w="4252" w:type="dxa"/>
          </w:tcPr>
          <w:p w14:paraId="5AA316FE">
            <w:pPr>
              <w:autoSpaceDE w:val="0"/>
              <w:autoSpaceDN w:val="0"/>
              <w:spacing w:after="0"/>
              <w:jc w:val="both"/>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Обморожение мягких тканей работника из-за контакта с поверхностью имеющую низкую температуру, с </w:t>
            </w:r>
            <w:bookmarkStart w:id="57" w:name="l2620"/>
            <w:bookmarkEnd w:id="57"/>
            <w:r>
              <w:rPr>
                <w:rFonts w:ascii="Times New Roman" w:hAnsi="Times New Roman" w:cs="Times New Roman"/>
                <w:color w:val="000000" w:themeColor="text1"/>
                <w:sz w:val="24"/>
                <w:szCs w:val="24"/>
                <w14:textFill>
                  <w14:solidFill>
                    <w14:schemeClr w14:val="tx1"/>
                  </w14:solidFill>
                </w14:textFill>
              </w:rPr>
              <w:t>охлажденной жидкостью </w:t>
            </w:r>
            <w:bookmarkStart w:id="58" w:name="l74"/>
            <w:bookmarkEnd w:id="58"/>
            <w:r>
              <w:rPr>
                <w:rFonts w:ascii="Times New Roman" w:hAnsi="Times New Roman" w:cs="Times New Roman"/>
                <w:color w:val="000000" w:themeColor="text1"/>
                <w:sz w:val="24"/>
                <w:szCs w:val="24"/>
                <w14:textFill>
                  <w14:solidFill>
                    <w14:schemeClr w14:val="tx1"/>
                  </w14:solidFill>
                </w14:textFill>
              </w:rPr>
              <w:t>или газом</w:t>
            </w:r>
          </w:p>
        </w:tc>
      </w:tr>
      <w:tr w14:paraId="1240B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14:paraId="0881FC19">
            <w:pPr>
              <w:autoSpaceDE w:val="0"/>
              <w:autoSpaceDN w:val="0"/>
              <w:spacing w:after="0"/>
              <w:jc w:val="center"/>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4.6</w:t>
            </w:r>
          </w:p>
        </w:tc>
        <w:tc>
          <w:tcPr>
            <w:tcW w:w="3612" w:type="dxa"/>
          </w:tcPr>
          <w:p w14:paraId="7DB0EFF1">
            <w:pPr>
              <w:autoSpaceDE w:val="0"/>
              <w:autoSpaceDN w:val="0"/>
              <w:spacing w:after="0"/>
              <w:jc w:val="both"/>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Другие опасности, связанные с повышенными </w:t>
            </w:r>
            <w:bookmarkStart w:id="59" w:name="l75"/>
            <w:bookmarkEnd w:id="59"/>
            <w:r>
              <w:rPr>
                <w:rFonts w:ascii="Times New Roman" w:hAnsi="Times New Roman" w:cs="Times New Roman"/>
                <w:color w:val="000000" w:themeColor="text1"/>
                <w:sz w:val="24"/>
                <w:szCs w:val="24"/>
                <w14:textFill>
                  <w14:solidFill>
                    <w14:schemeClr w14:val="tx1"/>
                  </w14:solidFill>
                </w14:textFill>
              </w:rPr>
              <w:t>и пониженными температурам</w:t>
            </w:r>
          </w:p>
        </w:tc>
        <w:tc>
          <w:tcPr>
            <w:tcW w:w="851" w:type="dxa"/>
          </w:tcPr>
          <w:p w14:paraId="07F1FED8">
            <w:pPr>
              <w:autoSpaceDE w:val="0"/>
              <w:autoSpaceDN w:val="0"/>
              <w:spacing w:after="0"/>
              <w:jc w:val="center"/>
              <w:rPr>
                <w:rFonts w:ascii="Times New Roman" w:hAnsi="Times New Roman" w:eastAsia="Times New Roman" w:cs="Times New Roman"/>
                <w:color w:val="000000" w:themeColor="text1"/>
                <w:sz w:val="24"/>
                <w:szCs w:val="24"/>
                <w:lang w:eastAsia="ru-RU"/>
                <w14:textFill>
                  <w14:solidFill>
                    <w14:schemeClr w14:val="tx1"/>
                  </w14:solidFill>
                </w14:textFill>
              </w:rPr>
            </w:pPr>
          </w:p>
        </w:tc>
        <w:tc>
          <w:tcPr>
            <w:tcW w:w="4252" w:type="dxa"/>
          </w:tcPr>
          <w:p w14:paraId="69CA558B">
            <w:pPr>
              <w:autoSpaceDE w:val="0"/>
              <w:autoSpaceDN w:val="0"/>
              <w:spacing w:after="0"/>
              <w:jc w:val="both"/>
              <w:rPr>
                <w:rFonts w:ascii="Times New Roman" w:hAnsi="Times New Roman" w:eastAsia="Times New Roman" w:cs="Times New Roman"/>
                <w:color w:val="000000" w:themeColor="text1"/>
                <w:sz w:val="24"/>
                <w:szCs w:val="24"/>
                <w:lang w:eastAsia="ru-RU"/>
                <w14:textFill>
                  <w14:solidFill>
                    <w14:schemeClr w14:val="tx1"/>
                  </w14:solidFill>
                </w14:textFill>
              </w:rPr>
            </w:pPr>
          </w:p>
        </w:tc>
      </w:tr>
      <w:tr w14:paraId="0E2C3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14:paraId="57620761">
            <w:pPr>
              <w:autoSpaceDE w:val="0"/>
              <w:autoSpaceDN w:val="0"/>
              <w:spacing w:after="0"/>
              <w:jc w:val="center"/>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4.7</w:t>
            </w:r>
          </w:p>
        </w:tc>
        <w:tc>
          <w:tcPr>
            <w:tcW w:w="3612" w:type="dxa"/>
          </w:tcPr>
          <w:p w14:paraId="66C1FCD6">
            <w:pPr>
              <w:autoSpaceDE w:val="0"/>
              <w:autoSpaceDN w:val="0"/>
              <w:spacing w:after="0"/>
              <w:jc w:val="both"/>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Низкая температура окружающей среды в рабочей зоне, в том числе связанная с климатом</w:t>
            </w:r>
          </w:p>
        </w:tc>
        <w:tc>
          <w:tcPr>
            <w:tcW w:w="851" w:type="dxa"/>
          </w:tcPr>
          <w:p w14:paraId="3B0D8D76">
            <w:pPr>
              <w:autoSpaceDE w:val="0"/>
              <w:autoSpaceDN w:val="0"/>
              <w:spacing w:after="0"/>
              <w:jc w:val="center"/>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4.7.1</w:t>
            </w:r>
          </w:p>
        </w:tc>
        <w:tc>
          <w:tcPr>
            <w:tcW w:w="4252" w:type="dxa"/>
          </w:tcPr>
          <w:p w14:paraId="11F8BB0A">
            <w:pPr>
              <w:autoSpaceDE w:val="0"/>
              <w:autoSpaceDN w:val="0"/>
              <w:spacing w:after="0"/>
              <w:jc w:val="both"/>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Простудное заболевание работника из-за воздействия пониженной </w:t>
            </w:r>
            <w:bookmarkStart w:id="60" w:name="l76"/>
            <w:bookmarkEnd w:id="60"/>
            <w:r>
              <w:rPr>
                <w:rFonts w:ascii="Times New Roman" w:hAnsi="Times New Roman" w:cs="Times New Roman"/>
                <w:color w:val="000000" w:themeColor="text1"/>
                <w:sz w:val="24"/>
                <w:szCs w:val="24"/>
                <w14:textFill>
                  <w14:solidFill>
                    <w14:schemeClr w14:val="tx1"/>
                  </w14:solidFill>
                </w14:textFill>
              </w:rPr>
              <w:t>температуры воздуха, обморожения мягких тканей, в том числе мягких тканей конечностей</w:t>
            </w:r>
          </w:p>
        </w:tc>
      </w:tr>
      <w:tr w14:paraId="1F533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Merge w:val="restart"/>
          </w:tcPr>
          <w:p w14:paraId="51B774B8">
            <w:pPr>
              <w:autoSpaceDE w:val="0"/>
              <w:autoSpaceDN w:val="0"/>
              <w:spacing w:after="0"/>
              <w:jc w:val="center"/>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4.8</w:t>
            </w:r>
          </w:p>
        </w:tc>
        <w:tc>
          <w:tcPr>
            <w:tcW w:w="3612" w:type="dxa"/>
            <w:vMerge w:val="restart"/>
          </w:tcPr>
          <w:p w14:paraId="06058A18">
            <w:pPr>
              <w:autoSpaceDE w:val="0"/>
              <w:autoSpaceDN w:val="0"/>
              <w:spacing w:after="0"/>
              <w:jc w:val="both"/>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Высокая температура окружающей среды, в рабочей зоне, в том числе связанная с климатом</w:t>
            </w:r>
          </w:p>
        </w:tc>
        <w:tc>
          <w:tcPr>
            <w:tcW w:w="851" w:type="dxa"/>
          </w:tcPr>
          <w:p w14:paraId="1D8F66A1">
            <w:pPr>
              <w:autoSpaceDE w:val="0"/>
              <w:autoSpaceDN w:val="0"/>
              <w:spacing w:after="0"/>
              <w:jc w:val="center"/>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4.8.1</w:t>
            </w:r>
          </w:p>
        </w:tc>
        <w:tc>
          <w:tcPr>
            <w:tcW w:w="4252" w:type="dxa"/>
          </w:tcPr>
          <w:p w14:paraId="2160F2E6">
            <w:pPr>
              <w:autoSpaceDE w:val="0"/>
              <w:autoSpaceDN w:val="0"/>
              <w:spacing w:after="0"/>
              <w:jc w:val="both"/>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Тепловой удар при длительном нахождении на открытом воздухе при прямом воздействии лучей солнца на незащищенную поверхность голов</w:t>
            </w:r>
          </w:p>
        </w:tc>
      </w:tr>
      <w:tr w14:paraId="07866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Merge w:val="continue"/>
          </w:tcPr>
          <w:p w14:paraId="562BCE19">
            <w:pPr>
              <w:autoSpaceDE w:val="0"/>
              <w:autoSpaceDN w:val="0"/>
              <w:spacing w:after="0"/>
              <w:jc w:val="center"/>
              <w:rPr>
                <w:rFonts w:ascii="Times New Roman" w:hAnsi="Times New Roman" w:eastAsia="Times New Roman" w:cs="Times New Roman"/>
                <w:color w:val="000000" w:themeColor="text1"/>
                <w:sz w:val="24"/>
                <w:szCs w:val="24"/>
                <w:lang w:eastAsia="ru-RU"/>
                <w14:textFill>
                  <w14:solidFill>
                    <w14:schemeClr w14:val="tx1"/>
                  </w14:solidFill>
                </w14:textFill>
              </w:rPr>
            </w:pPr>
          </w:p>
        </w:tc>
        <w:tc>
          <w:tcPr>
            <w:tcW w:w="3612" w:type="dxa"/>
            <w:vMerge w:val="continue"/>
          </w:tcPr>
          <w:p w14:paraId="698E6B3F">
            <w:pPr>
              <w:autoSpaceDE w:val="0"/>
              <w:autoSpaceDN w:val="0"/>
              <w:spacing w:after="0"/>
              <w:jc w:val="both"/>
              <w:rPr>
                <w:rFonts w:ascii="Times New Roman" w:hAnsi="Times New Roman" w:eastAsia="Times New Roman" w:cs="Times New Roman"/>
                <w:color w:val="000000" w:themeColor="text1"/>
                <w:sz w:val="24"/>
                <w:szCs w:val="24"/>
                <w:lang w:eastAsia="ru-RU"/>
                <w14:textFill>
                  <w14:solidFill>
                    <w14:schemeClr w14:val="tx1"/>
                  </w14:solidFill>
                </w14:textFill>
              </w:rPr>
            </w:pPr>
          </w:p>
        </w:tc>
        <w:tc>
          <w:tcPr>
            <w:tcW w:w="851" w:type="dxa"/>
          </w:tcPr>
          <w:p w14:paraId="17B54BBF">
            <w:pPr>
              <w:autoSpaceDE w:val="0"/>
              <w:autoSpaceDN w:val="0"/>
              <w:spacing w:after="0"/>
              <w:jc w:val="center"/>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4.8.2</w:t>
            </w:r>
          </w:p>
        </w:tc>
        <w:tc>
          <w:tcPr>
            <w:tcW w:w="4252" w:type="dxa"/>
          </w:tcPr>
          <w:p w14:paraId="21279B88">
            <w:pPr>
              <w:autoSpaceDE w:val="0"/>
              <w:autoSpaceDN w:val="0"/>
              <w:spacing w:after="0"/>
              <w:jc w:val="both"/>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Тепловой удар при длительном нахождении в помещении с высокой температурой воздуха</w:t>
            </w:r>
          </w:p>
        </w:tc>
      </w:tr>
      <w:tr w14:paraId="7879A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14:paraId="4AF4984A">
            <w:pPr>
              <w:autoSpaceDE w:val="0"/>
              <w:autoSpaceDN w:val="0"/>
              <w:spacing w:after="0"/>
              <w:jc w:val="center"/>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4.9</w:t>
            </w:r>
          </w:p>
        </w:tc>
        <w:tc>
          <w:tcPr>
            <w:tcW w:w="3612" w:type="dxa"/>
          </w:tcPr>
          <w:p w14:paraId="24832713">
            <w:pPr>
              <w:autoSpaceDE w:val="0"/>
              <w:autoSpaceDN w:val="0"/>
              <w:spacing w:after="0"/>
              <w:jc w:val="both"/>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Высокая влажность окружающей среды в рабочей зоне, в том числе, связанная с климатом</w:t>
            </w:r>
          </w:p>
        </w:tc>
        <w:tc>
          <w:tcPr>
            <w:tcW w:w="851" w:type="dxa"/>
          </w:tcPr>
          <w:p w14:paraId="567ED5B9">
            <w:pPr>
              <w:autoSpaceDE w:val="0"/>
              <w:autoSpaceDN w:val="0"/>
              <w:spacing w:after="0"/>
              <w:jc w:val="center"/>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4.9.1</w:t>
            </w:r>
          </w:p>
        </w:tc>
        <w:tc>
          <w:tcPr>
            <w:tcW w:w="4252" w:type="dxa"/>
          </w:tcPr>
          <w:p w14:paraId="5ADA0188">
            <w:pPr>
              <w:autoSpaceDE w:val="0"/>
              <w:autoSpaceDN w:val="0"/>
              <w:spacing w:after="0"/>
              <w:jc w:val="both"/>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Воздействие влажности </w:t>
            </w:r>
            <w:bookmarkStart w:id="61" w:name="l81"/>
            <w:bookmarkEnd w:id="61"/>
            <w:r>
              <w:rPr>
                <w:rFonts w:ascii="Times New Roman" w:hAnsi="Times New Roman" w:cs="Times New Roman"/>
                <w:color w:val="000000" w:themeColor="text1"/>
                <w:sz w:val="24"/>
                <w:szCs w:val="24"/>
                <w14:textFill>
                  <w14:solidFill>
                    <w14:schemeClr w14:val="tx1"/>
                  </w14:solidFill>
                </w14:textFill>
              </w:rPr>
              <w:t>в виде тумана, росы, атмосферных осадков, конденсата, струй и капель жидкости</w:t>
            </w:r>
          </w:p>
        </w:tc>
      </w:tr>
      <w:tr w14:paraId="77CB7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Merge w:val="restart"/>
          </w:tcPr>
          <w:p w14:paraId="6E987A9D">
            <w:pPr>
              <w:autoSpaceDE w:val="0"/>
              <w:autoSpaceDN w:val="0"/>
              <w:spacing w:after="0"/>
              <w:jc w:val="center"/>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4.10</w:t>
            </w:r>
          </w:p>
        </w:tc>
        <w:tc>
          <w:tcPr>
            <w:tcW w:w="3612" w:type="dxa"/>
            <w:vMerge w:val="restart"/>
          </w:tcPr>
          <w:p w14:paraId="6AA4C468">
            <w:pPr>
              <w:autoSpaceDE w:val="0"/>
              <w:autoSpaceDN w:val="0"/>
              <w:spacing w:after="0"/>
              <w:jc w:val="both"/>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Низкая температура окружающей среды и ветер на рабочем месте</w:t>
            </w:r>
          </w:p>
        </w:tc>
        <w:tc>
          <w:tcPr>
            <w:tcW w:w="851" w:type="dxa"/>
          </w:tcPr>
          <w:p w14:paraId="4E0FAEDC">
            <w:pPr>
              <w:autoSpaceDE w:val="0"/>
              <w:autoSpaceDN w:val="0"/>
              <w:spacing w:after="0"/>
              <w:jc w:val="center"/>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4.10.1</w:t>
            </w:r>
          </w:p>
        </w:tc>
        <w:tc>
          <w:tcPr>
            <w:tcW w:w="4252" w:type="dxa"/>
          </w:tcPr>
          <w:p w14:paraId="4AB40909">
            <w:pPr>
              <w:autoSpaceDE w:val="0"/>
              <w:autoSpaceDN w:val="0"/>
              <w:spacing w:after="0"/>
              <w:jc w:val="both"/>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Заболевание работника из-за воздействия движения воздуха и (или) пониженной температуры</w:t>
            </w:r>
          </w:p>
        </w:tc>
      </w:tr>
      <w:tr w14:paraId="5CFE9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Merge w:val="continue"/>
          </w:tcPr>
          <w:p w14:paraId="5313A41F">
            <w:pPr>
              <w:autoSpaceDE w:val="0"/>
              <w:autoSpaceDN w:val="0"/>
              <w:spacing w:after="0"/>
              <w:jc w:val="both"/>
              <w:rPr>
                <w:rFonts w:ascii="Times New Roman" w:hAnsi="Times New Roman" w:eastAsia="Times New Roman" w:cs="Times New Roman"/>
                <w:color w:val="000000" w:themeColor="text1"/>
                <w:sz w:val="24"/>
                <w:szCs w:val="24"/>
                <w:lang w:eastAsia="ru-RU"/>
                <w14:textFill>
                  <w14:solidFill>
                    <w14:schemeClr w14:val="tx1"/>
                  </w14:solidFill>
                </w14:textFill>
              </w:rPr>
            </w:pPr>
          </w:p>
        </w:tc>
        <w:tc>
          <w:tcPr>
            <w:tcW w:w="3612" w:type="dxa"/>
            <w:vMerge w:val="continue"/>
          </w:tcPr>
          <w:p w14:paraId="338C0E02">
            <w:pPr>
              <w:autoSpaceDE w:val="0"/>
              <w:autoSpaceDN w:val="0"/>
              <w:spacing w:after="0"/>
              <w:jc w:val="both"/>
              <w:rPr>
                <w:rFonts w:ascii="Times New Roman" w:hAnsi="Times New Roman" w:eastAsia="Times New Roman" w:cs="Times New Roman"/>
                <w:color w:val="000000" w:themeColor="text1"/>
                <w:sz w:val="24"/>
                <w:szCs w:val="24"/>
                <w:lang w:eastAsia="ru-RU"/>
                <w14:textFill>
                  <w14:solidFill>
                    <w14:schemeClr w14:val="tx1"/>
                  </w14:solidFill>
                </w14:textFill>
              </w:rPr>
            </w:pPr>
          </w:p>
        </w:tc>
        <w:tc>
          <w:tcPr>
            <w:tcW w:w="851" w:type="dxa"/>
          </w:tcPr>
          <w:p w14:paraId="1F0226EA">
            <w:pPr>
              <w:autoSpaceDE w:val="0"/>
              <w:autoSpaceDN w:val="0"/>
              <w:spacing w:after="0"/>
              <w:jc w:val="center"/>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4.10.2</w:t>
            </w:r>
          </w:p>
        </w:tc>
        <w:tc>
          <w:tcPr>
            <w:tcW w:w="4252" w:type="dxa"/>
          </w:tcPr>
          <w:p w14:paraId="309B9DB9">
            <w:pPr>
              <w:autoSpaceDE w:val="0"/>
              <w:autoSpaceDN w:val="0"/>
              <w:spacing w:after="0"/>
              <w:jc w:val="both"/>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Другие опасные события, связанные с климатом в рабочей зоне</w:t>
            </w:r>
          </w:p>
        </w:tc>
      </w:tr>
      <w:tr w14:paraId="4E92F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1" w:type="dxa"/>
            <w:gridSpan w:val="4"/>
            <w:shd w:val="clear" w:color="auto" w:fill="F1F1F1" w:themeFill="background1" w:themeFillShade="F2"/>
          </w:tcPr>
          <w:p w14:paraId="2EE627D6">
            <w:pPr>
              <w:autoSpaceDE w:val="0"/>
              <w:autoSpaceDN w:val="0"/>
              <w:spacing w:after="0"/>
              <w:jc w:val="center"/>
              <w:rPr>
                <w:rStyle w:val="5"/>
                <w:rFonts w:ascii="Times New Roman" w:hAnsi="Times New Roman" w:cs="Times New Roman"/>
                <w:b/>
                <w:bCs/>
                <w:i w:val="0"/>
                <w:iCs w:val="0"/>
                <w:color w:val="000000" w:themeColor="text1"/>
                <w:sz w:val="24"/>
                <w:szCs w:val="24"/>
                <w14:textFill>
                  <w14:solidFill>
                    <w14:schemeClr w14:val="tx1"/>
                  </w14:solidFill>
                </w14:textFill>
              </w:rPr>
            </w:pPr>
            <w:r>
              <w:rPr>
                <w:rStyle w:val="5"/>
                <w:rFonts w:ascii="Times New Roman" w:hAnsi="Times New Roman" w:cs="Times New Roman"/>
                <w:b/>
                <w:bCs/>
                <w:i w:val="0"/>
                <w:iCs w:val="0"/>
                <w:color w:val="000000" w:themeColor="text1"/>
                <w:sz w:val="24"/>
                <w:szCs w:val="24"/>
                <w14:textFill>
                  <w14:solidFill>
                    <w14:schemeClr w14:val="tx1"/>
                  </w14:solidFill>
                </w14:textFill>
              </w:rPr>
              <w:t>5. Опасности, связанные с недостатком кислорода</w:t>
            </w:r>
          </w:p>
        </w:tc>
      </w:tr>
      <w:tr w14:paraId="7B052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14:paraId="7704FB47">
            <w:pPr>
              <w:autoSpaceDE w:val="0"/>
              <w:autoSpaceDN w:val="0"/>
              <w:spacing w:after="0"/>
              <w:jc w:val="center"/>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5.1</w:t>
            </w:r>
          </w:p>
        </w:tc>
        <w:tc>
          <w:tcPr>
            <w:tcW w:w="3612" w:type="dxa"/>
          </w:tcPr>
          <w:p w14:paraId="1528D5C5">
            <w:pPr>
              <w:autoSpaceDE w:val="0"/>
              <w:autoSpaceDN w:val="0"/>
              <w:spacing w:after="0"/>
              <w:jc w:val="both"/>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Недостаток кислорода в воздухе рабочей зоны в замкнутых технологических емкостях, из-за вытеснения его другими газами или жидкостями</w:t>
            </w:r>
          </w:p>
        </w:tc>
        <w:tc>
          <w:tcPr>
            <w:tcW w:w="851" w:type="dxa"/>
          </w:tcPr>
          <w:p w14:paraId="5A9DAD86">
            <w:pPr>
              <w:autoSpaceDE w:val="0"/>
              <w:autoSpaceDN w:val="0"/>
              <w:spacing w:after="0"/>
              <w:jc w:val="center"/>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5.1.1</w:t>
            </w:r>
          </w:p>
        </w:tc>
        <w:tc>
          <w:tcPr>
            <w:tcW w:w="4252" w:type="dxa"/>
          </w:tcPr>
          <w:p w14:paraId="6E16C80A">
            <w:pPr>
              <w:autoSpaceDE w:val="0"/>
              <w:autoSpaceDN w:val="0"/>
              <w:spacing w:after="0"/>
              <w:jc w:val="both"/>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Развитие гипоксии или удушья из-за недостатка кислорода</w:t>
            </w:r>
          </w:p>
        </w:tc>
      </w:tr>
      <w:tr w14:paraId="79BFF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14:paraId="102C4A9D">
            <w:pPr>
              <w:autoSpaceDE w:val="0"/>
              <w:autoSpaceDN w:val="0"/>
              <w:spacing w:after="0"/>
              <w:jc w:val="center"/>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5.2</w:t>
            </w:r>
          </w:p>
        </w:tc>
        <w:tc>
          <w:tcPr>
            <w:tcW w:w="3612" w:type="dxa"/>
          </w:tcPr>
          <w:p w14:paraId="0E371A91">
            <w:pPr>
              <w:autoSpaceDE w:val="0"/>
              <w:autoSpaceDN w:val="0"/>
              <w:spacing w:after="0"/>
              <w:jc w:val="both"/>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Недостаток кислорода в воздухе рабочей зоны при работе в подземных сооружениях</w:t>
            </w:r>
          </w:p>
        </w:tc>
        <w:tc>
          <w:tcPr>
            <w:tcW w:w="851" w:type="dxa"/>
          </w:tcPr>
          <w:p w14:paraId="7302E29F">
            <w:pPr>
              <w:autoSpaceDE w:val="0"/>
              <w:autoSpaceDN w:val="0"/>
              <w:spacing w:after="0"/>
              <w:jc w:val="center"/>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5.2.2</w:t>
            </w:r>
          </w:p>
        </w:tc>
        <w:tc>
          <w:tcPr>
            <w:tcW w:w="4252" w:type="dxa"/>
          </w:tcPr>
          <w:p w14:paraId="50BCE592">
            <w:pPr>
              <w:autoSpaceDE w:val="0"/>
              <w:autoSpaceDN w:val="0"/>
              <w:spacing w:after="0"/>
              <w:jc w:val="both"/>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Развитие гипоксии или удушья из-за недостатка кислорода</w:t>
            </w:r>
          </w:p>
        </w:tc>
      </w:tr>
      <w:tr w14:paraId="7ADCC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14:paraId="55584AEC">
            <w:pPr>
              <w:autoSpaceDE w:val="0"/>
              <w:autoSpaceDN w:val="0"/>
              <w:spacing w:after="0"/>
              <w:jc w:val="center"/>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5.3</w:t>
            </w:r>
          </w:p>
        </w:tc>
        <w:tc>
          <w:tcPr>
            <w:tcW w:w="3612" w:type="dxa"/>
          </w:tcPr>
          <w:p w14:paraId="373F2CC2">
            <w:pPr>
              <w:autoSpaceDE w:val="0"/>
              <w:autoSpaceDN w:val="0"/>
              <w:spacing w:after="0"/>
              <w:jc w:val="both"/>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Другие опасности, связанные с недостатком кислорода в воздухе рабочей зоны</w:t>
            </w:r>
          </w:p>
        </w:tc>
        <w:tc>
          <w:tcPr>
            <w:tcW w:w="851" w:type="dxa"/>
          </w:tcPr>
          <w:p w14:paraId="0DA4CCF8">
            <w:pPr>
              <w:autoSpaceDE w:val="0"/>
              <w:autoSpaceDN w:val="0"/>
              <w:spacing w:after="0"/>
              <w:jc w:val="both"/>
              <w:rPr>
                <w:rFonts w:ascii="Times New Roman" w:hAnsi="Times New Roman" w:eastAsia="Times New Roman" w:cs="Times New Roman"/>
                <w:color w:val="000000" w:themeColor="text1"/>
                <w:sz w:val="24"/>
                <w:szCs w:val="24"/>
                <w:lang w:eastAsia="ru-RU"/>
                <w14:textFill>
                  <w14:solidFill>
                    <w14:schemeClr w14:val="tx1"/>
                  </w14:solidFill>
                </w14:textFill>
              </w:rPr>
            </w:pPr>
          </w:p>
        </w:tc>
        <w:tc>
          <w:tcPr>
            <w:tcW w:w="4252" w:type="dxa"/>
          </w:tcPr>
          <w:p w14:paraId="06580C4E">
            <w:pPr>
              <w:autoSpaceDE w:val="0"/>
              <w:autoSpaceDN w:val="0"/>
              <w:spacing w:after="0"/>
              <w:jc w:val="both"/>
              <w:rPr>
                <w:rFonts w:ascii="Times New Roman" w:hAnsi="Times New Roman" w:eastAsia="Times New Roman" w:cs="Times New Roman"/>
                <w:color w:val="000000" w:themeColor="text1"/>
                <w:sz w:val="24"/>
                <w:szCs w:val="24"/>
                <w:lang w:eastAsia="ru-RU"/>
                <w14:textFill>
                  <w14:solidFill>
                    <w14:schemeClr w14:val="tx1"/>
                  </w14:solidFill>
                </w14:textFill>
              </w:rPr>
            </w:pPr>
          </w:p>
        </w:tc>
      </w:tr>
      <w:tr w14:paraId="74BB7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1" w:type="dxa"/>
            <w:gridSpan w:val="4"/>
            <w:shd w:val="clear" w:color="auto" w:fill="F1F1F1" w:themeFill="background1" w:themeFillShade="F2"/>
          </w:tcPr>
          <w:p w14:paraId="02D9B32D">
            <w:pPr>
              <w:autoSpaceDE w:val="0"/>
              <w:autoSpaceDN w:val="0"/>
              <w:spacing w:after="0"/>
              <w:jc w:val="center"/>
              <w:rPr>
                <w:rStyle w:val="5"/>
                <w:rFonts w:ascii="Times New Roman" w:hAnsi="Times New Roman" w:cs="Times New Roman"/>
                <w:b/>
                <w:bCs/>
                <w:i w:val="0"/>
                <w:iCs w:val="0"/>
                <w:color w:val="000000" w:themeColor="text1"/>
                <w:sz w:val="24"/>
                <w:szCs w:val="24"/>
                <w14:textFill>
                  <w14:solidFill>
                    <w14:schemeClr w14:val="tx1"/>
                  </w14:solidFill>
                </w14:textFill>
              </w:rPr>
            </w:pPr>
            <w:r>
              <w:rPr>
                <w:rStyle w:val="5"/>
                <w:rFonts w:ascii="Times New Roman" w:hAnsi="Times New Roman" w:cs="Times New Roman"/>
                <w:b/>
                <w:bCs/>
                <w:i w:val="0"/>
                <w:iCs w:val="0"/>
                <w:color w:val="000000" w:themeColor="text1"/>
                <w:sz w:val="24"/>
                <w:szCs w:val="24"/>
                <w14:textFill>
                  <w14:solidFill>
                    <w14:schemeClr w14:val="tx1"/>
                  </w14:solidFill>
                </w14:textFill>
              </w:rPr>
              <w:t>6. Химические опасности</w:t>
            </w:r>
          </w:p>
        </w:tc>
      </w:tr>
      <w:tr w14:paraId="22A31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Merge w:val="restart"/>
          </w:tcPr>
          <w:p w14:paraId="57E5FF04">
            <w:pPr>
              <w:autoSpaceDE w:val="0"/>
              <w:autoSpaceDN w:val="0"/>
              <w:spacing w:after="0"/>
              <w:jc w:val="center"/>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6.1.</w:t>
            </w:r>
          </w:p>
        </w:tc>
        <w:tc>
          <w:tcPr>
            <w:tcW w:w="3612" w:type="dxa"/>
            <w:vMerge w:val="restart"/>
          </w:tcPr>
          <w:p w14:paraId="2D7510C0">
            <w:pPr>
              <w:autoSpaceDE w:val="0"/>
              <w:autoSpaceDN w:val="0"/>
              <w:spacing w:after="0"/>
              <w:jc w:val="both"/>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Вода и растворы нетоксичных веществ</w:t>
            </w:r>
          </w:p>
        </w:tc>
        <w:tc>
          <w:tcPr>
            <w:tcW w:w="851" w:type="dxa"/>
          </w:tcPr>
          <w:p w14:paraId="7F10567C">
            <w:pPr>
              <w:autoSpaceDE w:val="0"/>
              <w:autoSpaceDN w:val="0"/>
              <w:spacing w:after="0"/>
              <w:jc w:val="center"/>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6.1.1</w:t>
            </w:r>
          </w:p>
        </w:tc>
        <w:tc>
          <w:tcPr>
            <w:tcW w:w="4252" w:type="dxa"/>
          </w:tcPr>
          <w:p w14:paraId="30D2D0DA">
            <w:pPr>
              <w:autoSpaceDE w:val="0"/>
              <w:autoSpaceDN w:val="0"/>
              <w:spacing w:after="0"/>
              <w:jc w:val="both"/>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Повреждение здоровья работника вследствие контакта с водой и/или растворами нетоксичных веществ</w:t>
            </w:r>
          </w:p>
        </w:tc>
      </w:tr>
      <w:tr w14:paraId="621BE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Merge w:val="continue"/>
          </w:tcPr>
          <w:p w14:paraId="65484D7E">
            <w:pPr>
              <w:autoSpaceDE w:val="0"/>
              <w:autoSpaceDN w:val="0"/>
              <w:spacing w:after="0"/>
              <w:jc w:val="center"/>
              <w:rPr>
                <w:rFonts w:ascii="Times New Roman" w:hAnsi="Times New Roman" w:eastAsia="Times New Roman" w:cs="Times New Roman"/>
                <w:color w:val="000000" w:themeColor="text1"/>
                <w:sz w:val="24"/>
                <w:szCs w:val="24"/>
                <w:lang w:eastAsia="ru-RU"/>
                <w14:textFill>
                  <w14:solidFill>
                    <w14:schemeClr w14:val="tx1"/>
                  </w14:solidFill>
                </w14:textFill>
              </w:rPr>
            </w:pPr>
          </w:p>
        </w:tc>
        <w:tc>
          <w:tcPr>
            <w:tcW w:w="3612" w:type="dxa"/>
            <w:vMerge w:val="continue"/>
          </w:tcPr>
          <w:p w14:paraId="21D1BF41">
            <w:pPr>
              <w:autoSpaceDE w:val="0"/>
              <w:autoSpaceDN w:val="0"/>
              <w:spacing w:after="0"/>
              <w:jc w:val="both"/>
              <w:rPr>
                <w:rFonts w:ascii="Times New Roman" w:hAnsi="Times New Roman" w:eastAsia="Times New Roman" w:cs="Times New Roman"/>
                <w:color w:val="000000" w:themeColor="text1"/>
                <w:sz w:val="24"/>
                <w:szCs w:val="24"/>
                <w:lang w:eastAsia="ru-RU"/>
                <w14:textFill>
                  <w14:solidFill>
                    <w14:schemeClr w14:val="tx1"/>
                  </w14:solidFill>
                </w14:textFill>
              </w:rPr>
            </w:pPr>
          </w:p>
        </w:tc>
        <w:tc>
          <w:tcPr>
            <w:tcW w:w="851" w:type="dxa"/>
          </w:tcPr>
          <w:p w14:paraId="06A2EA59">
            <w:pPr>
              <w:autoSpaceDE w:val="0"/>
              <w:autoSpaceDN w:val="0"/>
              <w:spacing w:after="0"/>
              <w:jc w:val="center"/>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6.1.2</w:t>
            </w:r>
          </w:p>
        </w:tc>
        <w:tc>
          <w:tcPr>
            <w:tcW w:w="4252" w:type="dxa"/>
          </w:tcPr>
          <w:p w14:paraId="3305019E">
            <w:pPr>
              <w:autoSpaceDE w:val="0"/>
              <w:autoSpaceDN w:val="0"/>
              <w:spacing w:after="0"/>
              <w:jc w:val="both"/>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Другие опасные события, связанные с контактом с водой и растворами нетоксичных веществ</w:t>
            </w:r>
          </w:p>
        </w:tc>
      </w:tr>
      <w:tr w14:paraId="74712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14:paraId="638B6445">
            <w:pPr>
              <w:autoSpaceDE w:val="0"/>
              <w:autoSpaceDN w:val="0"/>
              <w:spacing w:after="0"/>
              <w:jc w:val="center"/>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6.2</w:t>
            </w:r>
          </w:p>
        </w:tc>
        <w:tc>
          <w:tcPr>
            <w:tcW w:w="3612" w:type="dxa"/>
          </w:tcPr>
          <w:p w14:paraId="75929310">
            <w:pPr>
              <w:autoSpaceDE w:val="0"/>
              <w:autoSpaceDN w:val="0"/>
              <w:spacing w:after="0"/>
              <w:jc w:val="both"/>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Высокоопасные вещества</w:t>
            </w:r>
          </w:p>
        </w:tc>
        <w:tc>
          <w:tcPr>
            <w:tcW w:w="851" w:type="dxa"/>
          </w:tcPr>
          <w:p w14:paraId="1320D183">
            <w:pPr>
              <w:autoSpaceDE w:val="0"/>
              <w:autoSpaceDN w:val="0"/>
              <w:spacing w:after="0"/>
              <w:jc w:val="center"/>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6.2.1</w:t>
            </w:r>
          </w:p>
        </w:tc>
        <w:tc>
          <w:tcPr>
            <w:tcW w:w="4252" w:type="dxa"/>
          </w:tcPr>
          <w:p w14:paraId="6D125C70">
            <w:pPr>
              <w:autoSpaceDE w:val="0"/>
              <w:autoSpaceDN w:val="0"/>
              <w:spacing w:after="0"/>
              <w:jc w:val="both"/>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Химические ожоги кожи при контакте с опасными веществами и/или поражение слизистых при контакте с опасными веществами и/или отравление организма при контакте с высокоопасными веществами и/или вдыхание высокоопасных веществ и/или контакт с патогенными микроорганизмами</w:t>
            </w:r>
          </w:p>
        </w:tc>
      </w:tr>
      <w:tr w14:paraId="54348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14:paraId="347192E3">
            <w:pPr>
              <w:autoSpaceDE w:val="0"/>
              <w:autoSpaceDN w:val="0"/>
              <w:spacing w:after="0"/>
              <w:jc w:val="center"/>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6.3</w:t>
            </w:r>
          </w:p>
        </w:tc>
        <w:tc>
          <w:tcPr>
            <w:tcW w:w="3612" w:type="dxa"/>
          </w:tcPr>
          <w:p w14:paraId="041CD520">
            <w:pPr>
              <w:autoSpaceDE w:val="0"/>
              <w:autoSpaceDN w:val="0"/>
              <w:spacing w:after="0"/>
              <w:jc w:val="both"/>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Растворы кислот, щелочей, смазочно-охлаждающих жидкостей на водной основе, щелочемасляных эмульсий</w:t>
            </w:r>
          </w:p>
        </w:tc>
        <w:tc>
          <w:tcPr>
            <w:tcW w:w="851" w:type="dxa"/>
          </w:tcPr>
          <w:p w14:paraId="6128EB1D">
            <w:pPr>
              <w:autoSpaceDE w:val="0"/>
              <w:autoSpaceDN w:val="0"/>
              <w:spacing w:after="0"/>
              <w:jc w:val="center"/>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6.3.1</w:t>
            </w:r>
          </w:p>
        </w:tc>
        <w:tc>
          <w:tcPr>
            <w:tcW w:w="4252" w:type="dxa"/>
          </w:tcPr>
          <w:p w14:paraId="79D0A41A">
            <w:pPr>
              <w:autoSpaceDE w:val="0"/>
              <w:autoSpaceDN w:val="0"/>
              <w:spacing w:after="0"/>
              <w:jc w:val="both"/>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Дерматиты, химические ожоги и другие воздействия на кожные покровы работника </w:t>
            </w:r>
            <w:bookmarkStart w:id="62" w:name="l2634"/>
            <w:bookmarkEnd w:id="62"/>
            <w:r>
              <w:rPr>
                <w:rFonts w:ascii="Times New Roman" w:hAnsi="Times New Roman" w:cs="Times New Roman"/>
                <w:color w:val="000000" w:themeColor="text1"/>
                <w:sz w:val="24"/>
                <w:szCs w:val="24"/>
                <w14:textFill>
                  <w14:solidFill>
                    <w14:schemeClr w14:val="tx1"/>
                  </w14:solidFill>
                </w14:textFill>
              </w:rPr>
              <w:t>кислот, щелочей, </w:t>
            </w:r>
            <w:bookmarkStart w:id="63" w:name="l100"/>
            <w:bookmarkEnd w:id="63"/>
            <w:r>
              <w:rPr>
                <w:rFonts w:ascii="Times New Roman" w:hAnsi="Times New Roman" w:cs="Times New Roman"/>
                <w:color w:val="000000" w:themeColor="text1"/>
                <w:sz w:val="24"/>
                <w:szCs w:val="24"/>
                <w14:textFill>
                  <w14:solidFill>
                    <w14:schemeClr w14:val="tx1"/>
                  </w14:solidFill>
                </w14:textFill>
              </w:rPr>
              <w:t>смазочно-охлаждающих жидкостей на водной основе, щелочемасляных эмульсий</w:t>
            </w:r>
          </w:p>
        </w:tc>
      </w:tr>
      <w:tr w14:paraId="1CFFB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14:paraId="7D4DF9E9">
            <w:pPr>
              <w:autoSpaceDE w:val="0"/>
              <w:autoSpaceDN w:val="0"/>
              <w:spacing w:after="0"/>
              <w:jc w:val="center"/>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6.4</w:t>
            </w:r>
          </w:p>
        </w:tc>
        <w:tc>
          <w:tcPr>
            <w:tcW w:w="3612" w:type="dxa"/>
          </w:tcPr>
          <w:p w14:paraId="3379652B">
            <w:pPr>
              <w:autoSpaceDE w:val="0"/>
              <w:autoSpaceDN w:val="0"/>
              <w:spacing w:after="0"/>
              <w:jc w:val="both"/>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Повышенная концентрация паров вредных жидкостей, газов в воздухе рабочей </w:t>
            </w:r>
            <w:bookmarkStart w:id="64" w:name="l2636"/>
            <w:bookmarkEnd w:id="64"/>
            <w:r>
              <w:rPr>
                <w:rFonts w:ascii="Times New Roman" w:hAnsi="Times New Roman" w:cs="Times New Roman"/>
                <w:color w:val="000000" w:themeColor="text1"/>
                <w:sz w:val="24"/>
                <w:szCs w:val="24"/>
                <w14:textFill>
                  <w14:solidFill>
                    <w14:schemeClr w14:val="tx1"/>
                  </w14:solidFill>
                </w14:textFill>
              </w:rPr>
              <w:t>зоны (а также пыль, туман, </w:t>
            </w:r>
            <w:bookmarkStart w:id="65" w:name="l102"/>
            <w:bookmarkEnd w:id="65"/>
            <w:r>
              <w:rPr>
                <w:rFonts w:ascii="Times New Roman" w:hAnsi="Times New Roman" w:cs="Times New Roman"/>
                <w:color w:val="000000" w:themeColor="text1"/>
                <w:sz w:val="24"/>
                <w:szCs w:val="24"/>
                <w14:textFill>
                  <w14:solidFill>
                    <w14:schemeClr w14:val="tx1"/>
                  </w14:solidFill>
                </w14:textFill>
              </w:rPr>
              <w:t>дым)</w:t>
            </w:r>
          </w:p>
        </w:tc>
        <w:tc>
          <w:tcPr>
            <w:tcW w:w="851" w:type="dxa"/>
          </w:tcPr>
          <w:p w14:paraId="532AF079">
            <w:pPr>
              <w:autoSpaceDE w:val="0"/>
              <w:autoSpaceDN w:val="0"/>
              <w:spacing w:after="0"/>
              <w:jc w:val="center"/>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6.4.1</w:t>
            </w:r>
          </w:p>
        </w:tc>
        <w:tc>
          <w:tcPr>
            <w:tcW w:w="4252" w:type="dxa"/>
          </w:tcPr>
          <w:p w14:paraId="3158213B">
            <w:pPr>
              <w:autoSpaceDE w:val="0"/>
              <w:autoSpaceDN w:val="0"/>
              <w:spacing w:after="0"/>
              <w:jc w:val="both"/>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Вдыхание работником паров вредных жидкостей, газов (а также пыли, тумана, дыма); поражение легких от вдыхания вредных паров или газов; поражение слизистых оболочек дыхательных путей от вдыхания вредных паров или газов</w:t>
            </w:r>
          </w:p>
        </w:tc>
      </w:tr>
      <w:tr w14:paraId="27933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14:paraId="18D03977">
            <w:pPr>
              <w:autoSpaceDE w:val="0"/>
              <w:autoSpaceDN w:val="0"/>
              <w:spacing w:after="0"/>
              <w:jc w:val="center"/>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6.5</w:t>
            </w:r>
          </w:p>
        </w:tc>
        <w:tc>
          <w:tcPr>
            <w:tcW w:w="3612" w:type="dxa"/>
          </w:tcPr>
          <w:p w14:paraId="07394A00">
            <w:pPr>
              <w:autoSpaceDE w:val="0"/>
              <w:autoSpaceDN w:val="0"/>
              <w:spacing w:after="0"/>
              <w:jc w:val="both"/>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Вещества, способные вызвать химический ожог роговицы глаза</w:t>
            </w:r>
          </w:p>
        </w:tc>
        <w:tc>
          <w:tcPr>
            <w:tcW w:w="851" w:type="dxa"/>
          </w:tcPr>
          <w:p w14:paraId="3BD88538">
            <w:pPr>
              <w:autoSpaceDE w:val="0"/>
              <w:autoSpaceDN w:val="0"/>
              <w:spacing w:after="0"/>
              <w:jc w:val="center"/>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6.5.1</w:t>
            </w:r>
          </w:p>
        </w:tc>
        <w:tc>
          <w:tcPr>
            <w:tcW w:w="4252" w:type="dxa"/>
          </w:tcPr>
          <w:p w14:paraId="7C7B770D">
            <w:pPr>
              <w:autoSpaceDE w:val="0"/>
              <w:autoSpaceDN w:val="0"/>
              <w:spacing w:after="0"/>
              <w:jc w:val="both"/>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Химический ожог роговицы глаза работника из-за попадания опасных веществ в глаза</w:t>
            </w:r>
          </w:p>
        </w:tc>
      </w:tr>
      <w:tr w14:paraId="3F8B8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14:paraId="560D7AFB">
            <w:pPr>
              <w:autoSpaceDE w:val="0"/>
              <w:autoSpaceDN w:val="0"/>
              <w:spacing w:after="0"/>
              <w:jc w:val="center"/>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6.6</w:t>
            </w:r>
          </w:p>
        </w:tc>
        <w:tc>
          <w:tcPr>
            <w:tcW w:w="3612" w:type="dxa"/>
          </w:tcPr>
          <w:p w14:paraId="5E33DE3A">
            <w:pPr>
              <w:autoSpaceDE w:val="0"/>
              <w:autoSpaceDN w:val="0"/>
              <w:spacing w:after="0"/>
              <w:jc w:val="both"/>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Токсичные пары, газы, аэрозоли, выделяемые при нагревании или горении, не связанном с технологическим процессом производства, в том числе при пожаре</w:t>
            </w:r>
          </w:p>
        </w:tc>
        <w:tc>
          <w:tcPr>
            <w:tcW w:w="851" w:type="dxa"/>
          </w:tcPr>
          <w:p w14:paraId="06E13842">
            <w:pPr>
              <w:autoSpaceDE w:val="0"/>
              <w:autoSpaceDN w:val="0"/>
              <w:spacing w:after="0"/>
              <w:jc w:val="center"/>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6.6.1</w:t>
            </w:r>
          </w:p>
        </w:tc>
        <w:tc>
          <w:tcPr>
            <w:tcW w:w="4252" w:type="dxa"/>
          </w:tcPr>
          <w:p w14:paraId="0937DFA5">
            <w:pPr>
              <w:autoSpaceDE w:val="0"/>
              <w:autoSpaceDN w:val="0"/>
              <w:spacing w:after="0"/>
              <w:jc w:val="both"/>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Вдыхание работником </w:t>
            </w:r>
            <w:bookmarkStart w:id="66" w:name="l2638"/>
            <w:bookmarkEnd w:id="66"/>
            <w:r>
              <w:rPr>
                <w:rFonts w:ascii="Times New Roman" w:hAnsi="Times New Roman" w:cs="Times New Roman"/>
                <w:color w:val="000000" w:themeColor="text1"/>
                <w:sz w:val="24"/>
                <w:szCs w:val="24"/>
                <w14:textFill>
                  <w14:solidFill>
                    <w14:schemeClr w14:val="tx1"/>
                  </w14:solidFill>
                </w14:textFill>
              </w:rPr>
              <w:t>токсичных паров, газов, аэрозолей, </w:t>
            </w:r>
            <w:bookmarkStart w:id="67" w:name="l105"/>
            <w:bookmarkEnd w:id="67"/>
            <w:r>
              <w:rPr>
                <w:rFonts w:ascii="Times New Roman" w:hAnsi="Times New Roman" w:cs="Times New Roman"/>
                <w:color w:val="000000" w:themeColor="text1"/>
                <w:sz w:val="24"/>
                <w:szCs w:val="24"/>
                <w14:textFill>
                  <w14:solidFill>
                    <w14:schemeClr w14:val="tx1"/>
                  </w14:solidFill>
                </w14:textFill>
              </w:rPr>
              <w:t>образовавшихся при нагревании веществ, при их горении, в том числе при пожаре</w:t>
            </w:r>
          </w:p>
        </w:tc>
      </w:tr>
      <w:tr w14:paraId="6A014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14:paraId="660AEC05">
            <w:pPr>
              <w:autoSpaceDE w:val="0"/>
              <w:autoSpaceDN w:val="0"/>
              <w:spacing w:after="0"/>
              <w:jc w:val="center"/>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6.7</w:t>
            </w:r>
          </w:p>
        </w:tc>
        <w:tc>
          <w:tcPr>
            <w:tcW w:w="3612" w:type="dxa"/>
          </w:tcPr>
          <w:p w14:paraId="4C0D6E15">
            <w:pPr>
              <w:autoSpaceDE w:val="0"/>
              <w:autoSpaceDN w:val="0"/>
              <w:spacing w:after="0"/>
              <w:jc w:val="both"/>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Нефть, нефтепродукты, смазочные масла, воздействующие на кожные покровы</w:t>
            </w:r>
          </w:p>
        </w:tc>
        <w:tc>
          <w:tcPr>
            <w:tcW w:w="851" w:type="dxa"/>
          </w:tcPr>
          <w:p w14:paraId="3A44F58B">
            <w:pPr>
              <w:autoSpaceDE w:val="0"/>
              <w:autoSpaceDN w:val="0"/>
              <w:spacing w:after="0"/>
              <w:jc w:val="center"/>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6.7.1</w:t>
            </w:r>
          </w:p>
        </w:tc>
        <w:tc>
          <w:tcPr>
            <w:tcW w:w="4252" w:type="dxa"/>
          </w:tcPr>
          <w:p w14:paraId="028CAE24">
            <w:pPr>
              <w:autoSpaceDE w:val="0"/>
              <w:autoSpaceDN w:val="0"/>
              <w:spacing w:after="0"/>
              <w:jc w:val="both"/>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Дерматиты вследствие </w:t>
            </w:r>
            <w:bookmarkStart w:id="68" w:name="l2640"/>
            <w:bookmarkEnd w:id="68"/>
            <w:r>
              <w:rPr>
                <w:rFonts w:ascii="Times New Roman" w:hAnsi="Times New Roman" w:cs="Times New Roman"/>
                <w:color w:val="000000" w:themeColor="text1"/>
                <w:sz w:val="24"/>
                <w:szCs w:val="24"/>
                <w14:textFill>
                  <w14:solidFill>
                    <w14:schemeClr w14:val="tx1"/>
                  </w14:solidFill>
                </w14:textFill>
              </w:rPr>
              <w:t>воздействия на кожные </w:t>
            </w:r>
            <w:bookmarkStart w:id="69" w:name="l107"/>
            <w:bookmarkEnd w:id="69"/>
            <w:r>
              <w:rPr>
                <w:rFonts w:ascii="Times New Roman" w:hAnsi="Times New Roman" w:cs="Times New Roman"/>
                <w:color w:val="000000" w:themeColor="text1"/>
                <w:sz w:val="24"/>
                <w:szCs w:val="24"/>
                <w14:textFill>
                  <w14:solidFill>
                    <w14:schemeClr w14:val="tx1"/>
                  </w14:solidFill>
                </w14:textFill>
              </w:rPr>
              <w:t>покровы работника технических (смазочных) масел, нефти и/или нефтепродуктов</w:t>
            </w:r>
          </w:p>
        </w:tc>
      </w:tr>
      <w:tr w14:paraId="1CEC3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14:paraId="4E801726">
            <w:pPr>
              <w:autoSpaceDE w:val="0"/>
              <w:autoSpaceDN w:val="0"/>
              <w:spacing w:after="0"/>
              <w:jc w:val="center"/>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6.8</w:t>
            </w:r>
          </w:p>
        </w:tc>
        <w:tc>
          <w:tcPr>
            <w:tcW w:w="3612" w:type="dxa"/>
          </w:tcPr>
          <w:p w14:paraId="2304EC0A">
            <w:pPr>
              <w:autoSpaceDE w:val="0"/>
              <w:autoSpaceDN w:val="0"/>
              <w:spacing w:after="0"/>
              <w:jc w:val="both"/>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Чистящие и обеззараживающие, дезинфицирующие вещества</w:t>
            </w:r>
          </w:p>
        </w:tc>
        <w:tc>
          <w:tcPr>
            <w:tcW w:w="851" w:type="dxa"/>
          </w:tcPr>
          <w:p w14:paraId="0EE0104E">
            <w:pPr>
              <w:autoSpaceDE w:val="0"/>
              <w:autoSpaceDN w:val="0"/>
              <w:spacing w:after="0"/>
              <w:jc w:val="center"/>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6.8.1</w:t>
            </w:r>
          </w:p>
        </w:tc>
        <w:tc>
          <w:tcPr>
            <w:tcW w:w="4252" w:type="dxa"/>
          </w:tcPr>
          <w:p w14:paraId="44DE3D8D">
            <w:pPr>
              <w:autoSpaceDE w:val="0"/>
              <w:autoSpaceDN w:val="0"/>
              <w:spacing w:after="0"/>
              <w:jc w:val="both"/>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Дерматиты, вследствие воздействия на кожные покровы чистящих и обеззараживающих, дезинфицирующих веществ</w:t>
            </w:r>
          </w:p>
        </w:tc>
      </w:tr>
      <w:tr w14:paraId="1B38A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14:paraId="2C7D90F9">
            <w:pPr>
              <w:autoSpaceDE w:val="0"/>
              <w:autoSpaceDN w:val="0"/>
              <w:spacing w:after="0"/>
              <w:jc w:val="center"/>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6.9</w:t>
            </w:r>
          </w:p>
        </w:tc>
        <w:tc>
          <w:tcPr>
            <w:tcW w:w="3612" w:type="dxa"/>
          </w:tcPr>
          <w:p w14:paraId="682F7905">
            <w:pPr>
              <w:autoSpaceDE w:val="0"/>
              <w:autoSpaceDN w:val="0"/>
              <w:spacing w:after="0"/>
              <w:jc w:val="both"/>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Другие опасности, связанные с воздействием химического фактора на работника</w:t>
            </w:r>
          </w:p>
        </w:tc>
        <w:tc>
          <w:tcPr>
            <w:tcW w:w="851" w:type="dxa"/>
          </w:tcPr>
          <w:p w14:paraId="0042A97C">
            <w:pPr>
              <w:autoSpaceDE w:val="0"/>
              <w:autoSpaceDN w:val="0"/>
              <w:spacing w:after="0"/>
              <w:jc w:val="center"/>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6.9</w:t>
            </w:r>
          </w:p>
        </w:tc>
        <w:tc>
          <w:tcPr>
            <w:tcW w:w="4252" w:type="dxa"/>
          </w:tcPr>
          <w:p w14:paraId="186CA668">
            <w:pPr>
              <w:autoSpaceDE w:val="0"/>
              <w:autoSpaceDN w:val="0"/>
              <w:spacing w:after="0"/>
              <w:jc w:val="both"/>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Другие опасности, связанные с воздействием химического фактора на работника</w:t>
            </w:r>
          </w:p>
        </w:tc>
      </w:tr>
      <w:tr w14:paraId="4E24B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1" w:type="dxa"/>
            <w:gridSpan w:val="4"/>
            <w:shd w:val="clear" w:color="auto" w:fill="F1F1F1" w:themeFill="background1" w:themeFillShade="F2"/>
          </w:tcPr>
          <w:p w14:paraId="681D7BD6">
            <w:pPr>
              <w:autoSpaceDE w:val="0"/>
              <w:autoSpaceDN w:val="0"/>
              <w:spacing w:after="0"/>
              <w:jc w:val="center"/>
              <w:rPr>
                <w:rStyle w:val="5"/>
                <w:rFonts w:ascii="Times New Roman" w:hAnsi="Times New Roman" w:cs="Times New Roman"/>
                <w:b/>
                <w:bCs/>
                <w:i w:val="0"/>
                <w:iCs w:val="0"/>
                <w:color w:val="000000" w:themeColor="text1"/>
                <w:sz w:val="24"/>
                <w:szCs w:val="24"/>
                <w14:textFill>
                  <w14:solidFill>
                    <w14:schemeClr w14:val="tx1"/>
                  </w14:solidFill>
                </w14:textFill>
              </w:rPr>
            </w:pPr>
            <w:r>
              <w:rPr>
                <w:rStyle w:val="5"/>
                <w:rFonts w:ascii="Times New Roman" w:hAnsi="Times New Roman" w:cs="Times New Roman"/>
                <w:b/>
                <w:bCs/>
                <w:i w:val="0"/>
                <w:iCs w:val="0"/>
                <w:color w:val="000000" w:themeColor="text1"/>
                <w:sz w:val="24"/>
                <w:szCs w:val="24"/>
                <w14:textFill>
                  <w14:solidFill>
                    <w14:schemeClr w14:val="tx1"/>
                  </w14:solidFill>
                </w14:textFill>
              </w:rPr>
              <w:t>7. Опасность воздействия повышенной концентрации аэрозолей преимущественно фиброгенного действия (АПФД)</w:t>
            </w:r>
          </w:p>
        </w:tc>
      </w:tr>
      <w:tr w14:paraId="02CE2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Merge w:val="restart"/>
          </w:tcPr>
          <w:p w14:paraId="722D7F8B">
            <w:pPr>
              <w:autoSpaceDE w:val="0"/>
              <w:autoSpaceDN w:val="0"/>
              <w:spacing w:after="0"/>
              <w:jc w:val="center"/>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7.1</w:t>
            </w:r>
          </w:p>
        </w:tc>
        <w:tc>
          <w:tcPr>
            <w:tcW w:w="3612" w:type="dxa"/>
            <w:vMerge w:val="restart"/>
          </w:tcPr>
          <w:p w14:paraId="5682DB4D">
            <w:pPr>
              <w:autoSpaceDE w:val="0"/>
              <w:autoSpaceDN w:val="0"/>
              <w:spacing w:after="0"/>
              <w:jc w:val="both"/>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Пыль в воздухе рабочей зоны</w:t>
            </w:r>
          </w:p>
        </w:tc>
        <w:tc>
          <w:tcPr>
            <w:tcW w:w="851" w:type="dxa"/>
          </w:tcPr>
          <w:p w14:paraId="7523F0B6">
            <w:pPr>
              <w:autoSpaceDE w:val="0"/>
              <w:autoSpaceDN w:val="0"/>
              <w:spacing w:after="0"/>
              <w:jc w:val="center"/>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7.1.1</w:t>
            </w:r>
          </w:p>
        </w:tc>
        <w:tc>
          <w:tcPr>
            <w:tcW w:w="4252" w:type="dxa"/>
          </w:tcPr>
          <w:p w14:paraId="7ED66ADA">
            <w:pPr>
              <w:autoSpaceDE w:val="0"/>
              <w:autoSpaceDN w:val="0"/>
              <w:spacing w:after="0"/>
              <w:jc w:val="both"/>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Негативное воздействия пыли на глаза работник</w:t>
            </w:r>
          </w:p>
        </w:tc>
      </w:tr>
      <w:tr w14:paraId="65F8B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Merge w:val="continue"/>
          </w:tcPr>
          <w:p w14:paraId="3AB073CD">
            <w:pPr>
              <w:autoSpaceDE w:val="0"/>
              <w:autoSpaceDN w:val="0"/>
              <w:spacing w:after="0"/>
              <w:jc w:val="center"/>
              <w:rPr>
                <w:rFonts w:ascii="Times New Roman" w:hAnsi="Times New Roman" w:eastAsia="Times New Roman" w:cs="Times New Roman"/>
                <w:color w:val="000000" w:themeColor="text1"/>
                <w:sz w:val="24"/>
                <w:szCs w:val="24"/>
                <w:lang w:eastAsia="ru-RU"/>
                <w14:textFill>
                  <w14:solidFill>
                    <w14:schemeClr w14:val="tx1"/>
                  </w14:solidFill>
                </w14:textFill>
              </w:rPr>
            </w:pPr>
          </w:p>
        </w:tc>
        <w:tc>
          <w:tcPr>
            <w:tcW w:w="3612" w:type="dxa"/>
            <w:vMerge w:val="continue"/>
          </w:tcPr>
          <w:p w14:paraId="1E575FD6">
            <w:pPr>
              <w:autoSpaceDE w:val="0"/>
              <w:autoSpaceDN w:val="0"/>
              <w:spacing w:after="0"/>
              <w:jc w:val="both"/>
              <w:rPr>
                <w:rFonts w:ascii="Times New Roman" w:hAnsi="Times New Roman" w:eastAsia="Times New Roman" w:cs="Times New Roman"/>
                <w:color w:val="000000" w:themeColor="text1"/>
                <w:sz w:val="24"/>
                <w:szCs w:val="24"/>
                <w:lang w:eastAsia="ru-RU"/>
                <w14:textFill>
                  <w14:solidFill>
                    <w14:schemeClr w14:val="tx1"/>
                  </w14:solidFill>
                </w14:textFill>
              </w:rPr>
            </w:pPr>
          </w:p>
        </w:tc>
        <w:tc>
          <w:tcPr>
            <w:tcW w:w="851" w:type="dxa"/>
          </w:tcPr>
          <w:p w14:paraId="19044F7D">
            <w:pPr>
              <w:autoSpaceDE w:val="0"/>
              <w:autoSpaceDN w:val="0"/>
              <w:spacing w:after="0"/>
              <w:jc w:val="center"/>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7.1.2</w:t>
            </w:r>
          </w:p>
        </w:tc>
        <w:tc>
          <w:tcPr>
            <w:tcW w:w="4252" w:type="dxa"/>
          </w:tcPr>
          <w:p w14:paraId="556A3178">
            <w:pPr>
              <w:autoSpaceDE w:val="0"/>
              <w:autoSpaceDN w:val="0"/>
              <w:spacing w:after="0"/>
              <w:jc w:val="both"/>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Негативное воздействия пыли на органы дыхания</w:t>
            </w:r>
          </w:p>
        </w:tc>
      </w:tr>
      <w:tr w14:paraId="3E83E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Merge w:val="continue"/>
          </w:tcPr>
          <w:p w14:paraId="11C0C85E">
            <w:pPr>
              <w:autoSpaceDE w:val="0"/>
              <w:autoSpaceDN w:val="0"/>
              <w:spacing w:after="0"/>
              <w:jc w:val="center"/>
              <w:rPr>
                <w:rFonts w:ascii="Times New Roman" w:hAnsi="Times New Roman" w:eastAsia="Times New Roman" w:cs="Times New Roman"/>
                <w:color w:val="000000" w:themeColor="text1"/>
                <w:sz w:val="24"/>
                <w:szCs w:val="24"/>
                <w:lang w:eastAsia="ru-RU"/>
                <w14:textFill>
                  <w14:solidFill>
                    <w14:schemeClr w14:val="tx1"/>
                  </w14:solidFill>
                </w14:textFill>
              </w:rPr>
            </w:pPr>
          </w:p>
        </w:tc>
        <w:tc>
          <w:tcPr>
            <w:tcW w:w="3612" w:type="dxa"/>
            <w:vMerge w:val="continue"/>
          </w:tcPr>
          <w:p w14:paraId="2BD36736">
            <w:pPr>
              <w:autoSpaceDE w:val="0"/>
              <w:autoSpaceDN w:val="0"/>
              <w:spacing w:after="0"/>
              <w:jc w:val="both"/>
              <w:rPr>
                <w:rFonts w:ascii="Times New Roman" w:hAnsi="Times New Roman" w:eastAsia="Times New Roman" w:cs="Times New Roman"/>
                <w:color w:val="000000" w:themeColor="text1"/>
                <w:sz w:val="24"/>
                <w:szCs w:val="24"/>
                <w:lang w:eastAsia="ru-RU"/>
                <w14:textFill>
                  <w14:solidFill>
                    <w14:schemeClr w14:val="tx1"/>
                  </w14:solidFill>
                </w14:textFill>
              </w:rPr>
            </w:pPr>
          </w:p>
        </w:tc>
        <w:tc>
          <w:tcPr>
            <w:tcW w:w="851" w:type="dxa"/>
          </w:tcPr>
          <w:p w14:paraId="682B4AC5">
            <w:pPr>
              <w:autoSpaceDE w:val="0"/>
              <w:autoSpaceDN w:val="0"/>
              <w:spacing w:after="0"/>
              <w:jc w:val="center"/>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7.1.3</w:t>
            </w:r>
          </w:p>
        </w:tc>
        <w:tc>
          <w:tcPr>
            <w:tcW w:w="4252" w:type="dxa"/>
          </w:tcPr>
          <w:p w14:paraId="5FE064B2">
            <w:pPr>
              <w:autoSpaceDE w:val="0"/>
              <w:autoSpaceDN w:val="0"/>
              <w:spacing w:after="0"/>
              <w:jc w:val="both"/>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Негативное воздействия пыли на кожу (дерматиты)</w:t>
            </w:r>
          </w:p>
        </w:tc>
      </w:tr>
      <w:tr w14:paraId="0C137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14:paraId="65568208">
            <w:pPr>
              <w:autoSpaceDE w:val="0"/>
              <w:autoSpaceDN w:val="0"/>
              <w:spacing w:after="0"/>
              <w:jc w:val="center"/>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7.2</w:t>
            </w:r>
          </w:p>
        </w:tc>
        <w:tc>
          <w:tcPr>
            <w:tcW w:w="3612" w:type="dxa"/>
          </w:tcPr>
          <w:p w14:paraId="42C75222">
            <w:pPr>
              <w:autoSpaceDE w:val="0"/>
              <w:autoSpaceDN w:val="0"/>
              <w:spacing w:after="0"/>
              <w:jc w:val="both"/>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Взвеси вредных химических веществ в воздухе рабочей зоны</w:t>
            </w:r>
          </w:p>
        </w:tc>
        <w:tc>
          <w:tcPr>
            <w:tcW w:w="851" w:type="dxa"/>
          </w:tcPr>
          <w:p w14:paraId="73A6CB66">
            <w:pPr>
              <w:autoSpaceDE w:val="0"/>
              <w:autoSpaceDN w:val="0"/>
              <w:spacing w:after="0"/>
              <w:jc w:val="center"/>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7.2.1</w:t>
            </w:r>
          </w:p>
        </w:tc>
        <w:tc>
          <w:tcPr>
            <w:tcW w:w="4252" w:type="dxa"/>
          </w:tcPr>
          <w:p w14:paraId="60D5FB38">
            <w:pPr>
              <w:autoSpaceDE w:val="0"/>
              <w:autoSpaceDN w:val="0"/>
              <w:spacing w:after="0"/>
              <w:jc w:val="both"/>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Негативное воздействие воздушных взвесей вредных химических веществ на организм работника</w:t>
            </w:r>
          </w:p>
        </w:tc>
      </w:tr>
      <w:tr w14:paraId="0A051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14:paraId="615EA996">
            <w:pPr>
              <w:autoSpaceDE w:val="0"/>
              <w:autoSpaceDN w:val="0"/>
              <w:spacing w:after="0"/>
              <w:jc w:val="center"/>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7.3</w:t>
            </w:r>
          </w:p>
        </w:tc>
        <w:tc>
          <w:tcPr>
            <w:tcW w:w="3612" w:type="dxa"/>
          </w:tcPr>
          <w:p w14:paraId="079CDB81">
            <w:pPr>
              <w:autoSpaceDE w:val="0"/>
              <w:autoSpaceDN w:val="0"/>
              <w:spacing w:after="0"/>
              <w:jc w:val="both"/>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Аэрозоли, воздушные взвеси, содержащие смазочные масла, чистящие и обезжиривающие вещества в воздухе рабочей зоны</w:t>
            </w:r>
          </w:p>
        </w:tc>
        <w:tc>
          <w:tcPr>
            <w:tcW w:w="851" w:type="dxa"/>
          </w:tcPr>
          <w:p w14:paraId="279D8894">
            <w:pPr>
              <w:autoSpaceDE w:val="0"/>
              <w:autoSpaceDN w:val="0"/>
              <w:spacing w:after="0"/>
              <w:jc w:val="center"/>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7.3.1</w:t>
            </w:r>
          </w:p>
        </w:tc>
        <w:tc>
          <w:tcPr>
            <w:tcW w:w="4252" w:type="dxa"/>
          </w:tcPr>
          <w:p w14:paraId="618D6FC1">
            <w:pPr>
              <w:autoSpaceDE w:val="0"/>
              <w:autoSpaceDN w:val="0"/>
              <w:spacing w:after="0"/>
              <w:jc w:val="both"/>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Воздействия на органы дыхания работников воздушных взвесей, содержащих смазочные масла, чистящие и обезжиривающие вещества</w:t>
            </w:r>
          </w:p>
        </w:tc>
      </w:tr>
      <w:tr w14:paraId="14BA6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14:paraId="0178705C">
            <w:pPr>
              <w:autoSpaceDE w:val="0"/>
              <w:autoSpaceDN w:val="0"/>
              <w:spacing w:after="0"/>
              <w:jc w:val="center"/>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7.4</w:t>
            </w:r>
          </w:p>
        </w:tc>
        <w:tc>
          <w:tcPr>
            <w:tcW w:w="3612" w:type="dxa"/>
          </w:tcPr>
          <w:p w14:paraId="047B2209">
            <w:pPr>
              <w:autoSpaceDE w:val="0"/>
              <w:autoSpaceDN w:val="0"/>
              <w:spacing w:after="0"/>
              <w:jc w:val="both"/>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Другие опасности, связанные с воздействием АПФД на работника</w:t>
            </w:r>
          </w:p>
        </w:tc>
        <w:tc>
          <w:tcPr>
            <w:tcW w:w="851" w:type="dxa"/>
          </w:tcPr>
          <w:p w14:paraId="02D577FC">
            <w:pPr>
              <w:autoSpaceDE w:val="0"/>
              <w:autoSpaceDN w:val="0"/>
              <w:spacing w:after="0"/>
              <w:jc w:val="both"/>
              <w:rPr>
                <w:rFonts w:ascii="Times New Roman" w:hAnsi="Times New Roman" w:eastAsia="Times New Roman" w:cs="Times New Roman"/>
                <w:color w:val="000000" w:themeColor="text1"/>
                <w:sz w:val="24"/>
                <w:szCs w:val="24"/>
                <w:lang w:eastAsia="ru-RU"/>
                <w14:textFill>
                  <w14:solidFill>
                    <w14:schemeClr w14:val="tx1"/>
                  </w14:solidFill>
                </w14:textFill>
              </w:rPr>
            </w:pPr>
          </w:p>
        </w:tc>
        <w:tc>
          <w:tcPr>
            <w:tcW w:w="4252" w:type="dxa"/>
          </w:tcPr>
          <w:p w14:paraId="5268ACCF">
            <w:pPr>
              <w:autoSpaceDE w:val="0"/>
              <w:autoSpaceDN w:val="0"/>
              <w:spacing w:after="0"/>
              <w:jc w:val="both"/>
              <w:rPr>
                <w:rFonts w:ascii="Times New Roman" w:hAnsi="Times New Roman" w:eastAsia="Times New Roman" w:cs="Times New Roman"/>
                <w:color w:val="000000" w:themeColor="text1"/>
                <w:sz w:val="24"/>
                <w:szCs w:val="24"/>
                <w:lang w:eastAsia="ru-RU"/>
                <w14:textFill>
                  <w14:solidFill>
                    <w14:schemeClr w14:val="tx1"/>
                  </w14:solidFill>
                </w14:textFill>
              </w:rPr>
            </w:pPr>
          </w:p>
        </w:tc>
      </w:tr>
      <w:tr w14:paraId="36458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1" w:type="dxa"/>
            <w:gridSpan w:val="4"/>
            <w:shd w:val="clear" w:color="auto" w:fill="F1F1F1" w:themeFill="background1" w:themeFillShade="F2"/>
          </w:tcPr>
          <w:p w14:paraId="4EEEB293">
            <w:pPr>
              <w:spacing w:after="0"/>
              <w:jc w:val="center"/>
              <w:rPr>
                <w:rStyle w:val="5"/>
                <w:rFonts w:ascii="Times New Roman" w:hAnsi="Times New Roman" w:cs="Times New Roman"/>
                <w:b/>
                <w:bCs/>
                <w:i w:val="0"/>
                <w:iCs w:val="0"/>
                <w:color w:val="000000" w:themeColor="text1"/>
                <w:sz w:val="24"/>
                <w:szCs w:val="24"/>
                <w14:textFill>
                  <w14:solidFill>
                    <w14:schemeClr w14:val="tx1"/>
                  </w14:solidFill>
                </w14:textFill>
              </w:rPr>
            </w:pPr>
            <w:bookmarkStart w:id="70" w:name="l123"/>
            <w:bookmarkEnd w:id="70"/>
            <w:r>
              <w:rPr>
                <w:rStyle w:val="5"/>
                <w:rFonts w:ascii="Times New Roman" w:hAnsi="Times New Roman" w:cs="Times New Roman"/>
                <w:b/>
                <w:bCs/>
                <w:i w:val="0"/>
                <w:iCs w:val="0"/>
                <w:color w:val="000000" w:themeColor="text1"/>
                <w:sz w:val="24"/>
                <w:szCs w:val="24"/>
                <w14:textFill>
                  <w14:solidFill>
                    <w14:schemeClr w14:val="tx1"/>
                  </w14:solidFill>
                </w14:textFill>
              </w:rPr>
              <w:t>8. Опасность воздействия биологического фактора (микроорганизмы, насекомые, паукообразные)</w:t>
            </w:r>
          </w:p>
        </w:tc>
      </w:tr>
      <w:tr w14:paraId="09091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14:paraId="236EED0B">
            <w:pPr>
              <w:autoSpaceDE w:val="0"/>
              <w:autoSpaceDN w:val="0"/>
              <w:spacing w:after="0"/>
              <w:jc w:val="center"/>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8.1</w:t>
            </w:r>
          </w:p>
        </w:tc>
        <w:tc>
          <w:tcPr>
            <w:tcW w:w="3612" w:type="dxa"/>
          </w:tcPr>
          <w:p w14:paraId="718891A4">
            <w:pPr>
              <w:autoSpaceDE w:val="0"/>
              <w:autoSpaceDN w:val="0"/>
              <w:spacing w:after="0"/>
              <w:jc w:val="both"/>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Наличие микроорганизмов-продуцентов, препаратов, содержащих живые клетки и споры микроорганизмов в окружающей среде: воздухе, воде, на поверхностях</w:t>
            </w:r>
          </w:p>
        </w:tc>
        <w:tc>
          <w:tcPr>
            <w:tcW w:w="851" w:type="dxa"/>
          </w:tcPr>
          <w:p w14:paraId="1F4827D5">
            <w:pPr>
              <w:autoSpaceDE w:val="0"/>
              <w:autoSpaceDN w:val="0"/>
              <w:spacing w:after="0"/>
              <w:jc w:val="center"/>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8.1.1</w:t>
            </w:r>
          </w:p>
        </w:tc>
        <w:tc>
          <w:tcPr>
            <w:tcW w:w="4252" w:type="dxa"/>
          </w:tcPr>
          <w:p w14:paraId="2E2CD58B">
            <w:pPr>
              <w:autoSpaceDE w:val="0"/>
              <w:autoSpaceDN w:val="0"/>
              <w:spacing w:after="0"/>
              <w:jc w:val="both"/>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Заражение работника вследствие воздействия микроорганизмов-продуцентов, препаратов, содержащих живые клетки и споры микроорганизмов в воздухе, воде, на поверхностях</w:t>
            </w:r>
          </w:p>
        </w:tc>
      </w:tr>
      <w:tr w14:paraId="75A0C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14:paraId="3C533FC4">
            <w:pPr>
              <w:autoSpaceDE w:val="0"/>
              <w:autoSpaceDN w:val="0"/>
              <w:spacing w:after="0"/>
              <w:jc w:val="center"/>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8.2</w:t>
            </w:r>
          </w:p>
        </w:tc>
        <w:tc>
          <w:tcPr>
            <w:tcW w:w="3612" w:type="dxa"/>
          </w:tcPr>
          <w:p w14:paraId="60C22482">
            <w:pPr>
              <w:autoSpaceDE w:val="0"/>
              <w:autoSpaceDN w:val="0"/>
              <w:spacing w:after="0"/>
              <w:jc w:val="both"/>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Патогенные микроорганизмы</w:t>
            </w:r>
          </w:p>
        </w:tc>
        <w:tc>
          <w:tcPr>
            <w:tcW w:w="851" w:type="dxa"/>
          </w:tcPr>
          <w:p w14:paraId="12FF750F">
            <w:pPr>
              <w:autoSpaceDE w:val="0"/>
              <w:autoSpaceDN w:val="0"/>
              <w:spacing w:after="0"/>
              <w:jc w:val="center"/>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8.2.1</w:t>
            </w:r>
          </w:p>
        </w:tc>
        <w:tc>
          <w:tcPr>
            <w:tcW w:w="4252" w:type="dxa"/>
          </w:tcPr>
          <w:p w14:paraId="6D3A6E27">
            <w:pPr>
              <w:autoSpaceDE w:val="0"/>
              <w:autoSpaceDN w:val="0"/>
              <w:spacing w:after="0"/>
              <w:jc w:val="both"/>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Заболевание работника, связанное с воздействием патогенных микроорганизмов</w:t>
            </w:r>
          </w:p>
        </w:tc>
      </w:tr>
      <w:tr w14:paraId="6F894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14:paraId="33F4B173">
            <w:pPr>
              <w:autoSpaceDE w:val="0"/>
              <w:autoSpaceDN w:val="0"/>
              <w:spacing w:after="0"/>
              <w:jc w:val="center"/>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8.3</w:t>
            </w:r>
          </w:p>
        </w:tc>
        <w:tc>
          <w:tcPr>
            <w:tcW w:w="3612" w:type="dxa"/>
          </w:tcPr>
          <w:p w14:paraId="4D486790">
            <w:pPr>
              <w:autoSpaceDE w:val="0"/>
              <w:autoSpaceDN w:val="0"/>
              <w:spacing w:after="0"/>
              <w:jc w:val="both"/>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Наличие на рабочем месте паукообразных и кровососущих насекомых, способных являться переносчиками тяжелых инфекций</w:t>
            </w:r>
          </w:p>
        </w:tc>
        <w:tc>
          <w:tcPr>
            <w:tcW w:w="851" w:type="dxa"/>
          </w:tcPr>
          <w:p w14:paraId="6DB9D088">
            <w:pPr>
              <w:autoSpaceDE w:val="0"/>
              <w:autoSpaceDN w:val="0"/>
              <w:spacing w:after="0"/>
              <w:jc w:val="center"/>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8.3.1</w:t>
            </w:r>
          </w:p>
        </w:tc>
        <w:tc>
          <w:tcPr>
            <w:tcW w:w="4252" w:type="dxa"/>
          </w:tcPr>
          <w:p w14:paraId="0C81EDB7">
            <w:pPr>
              <w:autoSpaceDE w:val="0"/>
              <w:autoSpaceDN w:val="0"/>
              <w:spacing w:after="0"/>
              <w:jc w:val="both"/>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Заражение работника </w:t>
            </w:r>
            <w:bookmarkStart w:id="71" w:name="l129"/>
            <w:bookmarkEnd w:id="71"/>
            <w:r>
              <w:rPr>
                <w:rFonts w:ascii="Times New Roman" w:hAnsi="Times New Roman" w:cs="Times New Roman"/>
                <w:color w:val="000000" w:themeColor="text1"/>
                <w:sz w:val="24"/>
                <w:szCs w:val="24"/>
                <w14:textFill>
                  <w14:solidFill>
                    <w14:schemeClr w14:val="tx1"/>
                  </w14:solidFill>
                </w14:textFill>
              </w:rPr>
              <w:t>вследствие инфекции от укуса паукообразных и насекомых, микроорганизмами, переносчиками которых они являются</w:t>
            </w:r>
          </w:p>
        </w:tc>
      </w:tr>
      <w:tr w14:paraId="1FCE2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14:paraId="0054C9EB">
            <w:pPr>
              <w:autoSpaceDE w:val="0"/>
              <w:autoSpaceDN w:val="0"/>
              <w:spacing w:after="0"/>
              <w:jc w:val="center"/>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8.4</w:t>
            </w:r>
          </w:p>
        </w:tc>
        <w:tc>
          <w:tcPr>
            <w:tcW w:w="3612" w:type="dxa"/>
          </w:tcPr>
          <w:p w14:paraId="4FD2F325">
            <w:pPr>
              <w:autoSpaceDE w:val="0"/>
              <w:autoSpaceDN w:val="0"/>
              <w:spacing w:after="0"/>
              <w:jc w:val="both"/>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Другие опасности, связанные с воздействием биологического фактора на работника</w:t>
            </w:r>
          </w:p>
        </w:tc>
        <w:tc>
          <w:tcPr>
            <w:tcW w:w="851" w:type="dxa"/>
          </w:tcPr>
          <w:p w14:paraId="6AC6A3D0">
            <w:pPr>
              <w:autoSpaceDE w:val="0"/>
              <w:autoSpaceDN w:val="0"/>
              <w:spacing w:after="0"/>
              <w:jc w:val="both"/>
              <w:rPr>
                <w:rFonts w:ascii="Times New Roman" w:hAnsi="Times New Roman" w:eastAsia="Times New Roman" w:cs="Times New Roman"/>
                <w:color w:val="000000" w:themeColor="text1"/>
                <w:sz w:val="24"/>
                <w:szCs w:val="24"/>
                <w:lang w:eastAsia="ru-RU"/>
                <w14:textFill>
                  <w14:solidFill>
                    <w14:schemeClr w14:val="tx1"/>
                  </w14:solidFill>
                </w14:textFill>
              </w:rPr>
            </w:pPr>
          </w:p>
        </w:tc>
        <w:tc>
          <w:tcPr>
            <w:tcW w:w="4252" w:type="dxa"/>
          </w:tcPr>
          <w:p w14:paraId="618754D4">
            <w:pPr>
              <w:autoSpaceDE w:val="0"/>
              <w:autoSpaceDN w:val="0"/>
              <w:spacing w:after="0"/>
              <w:jc w:val="both"/>
              <w:rPr>
                <w:rFonts w:ascii="Times New Roman" w:hAnsi="Times New Roman" w:eastAsia="Times New Roman" w:cs="Times New Roman"/>
                <w:color w:val="000000" w:themeColor="text1"/>
                <w:sz w:val="24"/>
                <w:szCs w:val="24"/>
                <w:lang w:eastAsia="ru-RU"/>
                <w14:textFill>
                  <w14:solidFill>
                    <w14:schemeClr w14:val="tx1"/>
                  </w14:solidFill>
                </w14:textFill>
              </w:rPr>
            </w:pPr>
          </w:p>
        </w:tc>
      </w:tr>
      <w:tr w14:paraId="235B6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1" w:type="dxa"/>
            <w:gridSpan w:val="4"/>
            <w:shd w:val="clear" w:color="auto" w:fill="F1F1F1" w:themeFill="background1" w:themeFillShade="F2"/>
          </w:tcPr>
          <w:p w14:paraId="4221BCF9">
            <w:pPr>
              <w:autoSpaceDE w:val="0"/>
              <w:autoSpaceDN w:val="0"/>
              <w:spacing w:after="0"/>
              <w:jc w:val="center"/>
              <w:rPr>
                <w:rStyle w:val="5"/>
                <w:rFonts w:ascii="Times New Roman" w:hAnsi="Times New Roman" w:cs="Times New Roman"/>
                <w:b/>
                <w:bCs/>
                <w:i w:val="0"/>
                <w:iCs w:val="0"/>
                <w:color w:val="000000" w:themeColor="text1"/>
                <w:sz w:val="24"/>
                <w:szCs w:val="24"/>
                <w14:textFill>
                  <w14:solidFill>
                    <w14:schemeClr w14:val="tx1"/>
                  </w14:solidFill>
                </w14:textFill>
              </w:rPr>
            </w:pPr>
            <w:r>
              <w:rPr>
                <w:rStyle w:val="5"/>
                <w:rFonts w:ascii="Times New Roman" w:hAnsi="Times New Roman" w:cs="Times New Roman"/>
                <w:b/>
                <w:bCs/>
                <w:i w:val="0"/>
                <w:iCs w:val="0"/>
                <w:color w:val="000000" w:themeColor="text1"/>
                <w:sz w:val="24"/>
                <w:szCs w:val="24"/>
                <w14:textFill>
                  <w14:solidFill>
                    <w14:schemeClr w14:val="tx1"/>
                  </w14:solidFill>
                </w14:textFill>
              </w:rPr>
              <w:t>9. Опасность физических перегрузок</w:t>
            </w:r>
          </w:p>
        </w:tc>
      </w:tr>
      <w:tr w14:paraId="2939F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14:paraId="0588A249">
            <w:pPr>
              <w:autoSpaceDE w:val="0"/>
              <w:autoSpaceDN w:val="0"/>
              <w:spacing w:after="0"/>
              <w:jc w:val="center"/>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9.1</w:t>
            </w:r>
          </w:p>
        </w:tc>
        <w:tc>
          <w:tcPr>
            <w:tcW w:w="3612" w:type="dxa"/>
          </w:tcPr>
          <w:p w14:paraId="65C68F3A">
            <w:pPr>
              <w:autoSpaceDE w:val="0"/>
              <w:autoSpaceDN w:val="0"/>
              <w:spacing w:after="0"/>
              <w:jc w:val="both"/>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Физические перегрузки при чрезмерных физических усилиях при подъеме предметов и деталей, при перемещении предметов и деталей</w:t>
            </w:r>
          </w:p>
        </w:tc>
        <w:tc>
          <w:tcPr>
            <w:tcW w:w="851" w:type="dxa"/>
          </w:tcPr>
          <w:p w14:paraId="0D719391">
            <w:pPr>
              <w:autoSpaceDE w:val="0"/>
              <w:autoSpaceDN w:val="0"/>
              <w:spacing w:after="0"/>
              <w:jc w:val="center"/>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9.1.1</w:t>
            </w:r>
          </w:p>
        </w:tc>
        <w:tc>
          <w:tcPr>
            <w:tcW w:w="4252" w:type="dxa"/>
          </w:tcPr>
          <w:p w14:paraId="5936DFF1">
            <w:pPr>
              <w:autoSpaceDE w:val="0"/>
              <w:autoSpaceDN w:val="0"/>
              <w:spacing w:after="0"/>
              <w:jc w:val="both"/>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Повреждение костно-мышечного аппарата работника от физических перегрузок при чрезмерных физических усилиях при подъеме предметов и деталей, а также при перемещении предметов и деталей</w:t>
            </w:r>
          </w:p>
        </w:tc>
      </w:tr>
      <w:tr w14:paraId="7C4C9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14:paraId="2FF443C0">
            <w:pPr>
              <w:autoSpaceDE w:val="0"/>
              <w:autoSpaceDN w:val="0"/>
              <w:spacing w:after="0"/>
              <w:jc w:val="center"/>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9.2</w:t>
            </w:r>
          </w:p>
        </w:tc>
        <w:tc>
          <w:tcPr>
            <w:tcW w:w="3612" w:type="dxa"/>
          </w:tcPr>
          <w:p w14:paraId="48D7FA8F">
            <w:pPr>
              <w:autoSpaceDE w:val="0"/>
              <w:autoSpaceDN w:val="0"/>
              <w:spacing w:after="0"/>
              <w:jc w:val="both"/>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Физические перегрузки при стереотипных рабочих движениях, а также при статических нагрузках</w:t>
            </w:r>
          </w:p>
        </w:tc>
        <w:tc>
          <w:tcPr>
            <w:tcW w:w="851" w:type="dxa"/>
          </w:tcPr>
          <w:p w14:paraId="20B429AD">
            <w:pPr>
              <w:autoSpaceDE w:val="0"/>
              <w:autoSpaceDN w:val="0"/>
              <w:spacing w:after="0"/>
              <w:jc w:val="center"/>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9.2.1</w:t>
            </w:r>
          </w:p>
        </w:tc>
        <w:tc>
          <w:tcPr>
            <w:tcW w:w="4252" w:type="dxa"/>
          </w:tcPr>
          <w:p w14:paraId="3AAF90A3">
            <w:pPr>
              <w:autoSpaceDE w:val="0"/>
              <w:autoSpaceDN w:val="0"/>
              <w:spacing w:after="0"/>
              <w:jc w:val="both"/>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Повреждение костно-мышечного аппарата работника при физических перегрузках от стереотипных рабочих движений, а также при статических нагрузках</w:t>
            </w:r>
          </w:p>
        </w:tc>
      </w:tr>
      <w:tr w14:paraId="04A6D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14:paraId="2287F789">
            <w:pPr>
              <w:autoSpaceDE w:val="0"/>
              <w:autoSpaceDN w:val="0"/>
              <w:spacing w:after="0"/>
              <w:jc w:val="center"/>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9.3</w:t>
            </w:r>
          </w:p>
        </w:tc>
        <w:tc>
          <w:tcPr>
            <w:tcW w:w="3612" w:type="dxa"/>
          </w:tcPr>
          <w:p w14:paraId="552FFCD7">
            <w:pPr>
              <w:autoSpaceDE w:val="0"/>
              <w:autoSpaceDN w:val="0"/>
              <w:spacing w:after="0"/>
              <w:jc w:val="both"/>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Физические перегрузки при неудобной рабочей позе, в том числе при наклонах корпуса тела работника более чем на 30°</w:t>
            </w:r>
          </w:p>
        </w:tc>
        <w:tc>
          <w:tcPr>
            <w:tcW w:w="851" w:type="dxa"/>
          </w:tcPr>
          <w:p w14:paraId="2D03952E">
            <w:pPr>
              <w:autoSpaceDE w:val="0"/>
              <w:autoSpaceDN w:val="0"/>
              <w:spacing w:after="0"/>
              <w:jc w:val="center"/>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9.3.1</w:t>
            </w:r>
          </w:p>
        </w:tc>
        <w:tc>
          <w:tcPr>
            <w:tcW w:w="4252" w:type="dxa"/>
          </w:tcPr>
          <w:p w14:paraId="7D7ECDB7">
            <w:pPr>
              <w:autoSpaceDE w:val="0"/>
              <w:autoSpaceDN w:val="0"/>
              <w:spacing w:after="0"/>
              <w:jc w:val="both"/>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Повреждение костно-мышечного аппарата работника при физических перегрузках вследствие перегрузок при неудобной рабочей позе, в том числе при наклонах корпуса тела работника более чем на 30°</w:t>
            </w:r>
          </w:p>
        </w:tc>
      </w:tr>
      <w:tr w14:paraId="15CFC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14:paraId="0F39B99B">
            <w:pPr>
              <w:autoSpaceDE w:val="0"/>
              <w:autoSpaceDN w:val="0"/>
              <w:spacing w:after="0"/>
              <w:jc w:val="center"/>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9.4</w:t>
            </w:r>
          </w:p>
        </w:tc>
        <w:tc>
          <w:tcPr>
            <w:tcW w:w="3612" w:type="dxa"/>
          </w:tcPr>
          <w:p w14:paraId="34923119">
            <w:pPr>
              <w:autoSpaceDE w:val="0"/>
              <w:autoSpaceDN w:val="0"/>
              <w:spacing w:after="0"/>
              <w:jc w:val="both"/>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Монотонность труда при выполнении однообразных действий или непрерывной и устойчивой концентрации внимания в условиях дефицита сенсорных нагрузок</w:t>
            </w:r>
          </w:p>
        </w:tc>
        <w:tc>
          <w:tcPr>
            <w:tcW w:w="851" w:type="dxa"/>
          </w:tcPr>
          <w:p w14:paraId="677251FD">
            <w:pPr>
              <w:autoSpaceDE w:val="0"/>
              <w:autoSpaceDN w:val="0"/>
              <w:spacing w:after="0"/>
              <w:jc w:val="center"/>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9.4.1</w:t>
            </w:r>
          </w:p>
        </w:tc>
        <w:tc>
          <w:tcPr>
            <w:tcW w:w="4252" w:type="dxa"/>
          </w:tcPr>
          <w:p w14:paraId="27C042CF">
            <w:pPr>
              <w:autoSpaceDE w:val="0"/>
              <w:autoSpaceDN w:val="0"/>
              <w:spacing w:after="0"/>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Психоэмоциональные перегрузки </w:t>
            </w:r>
            <w:r>
              <w:rPr>
                <w:rFonts w:ascii="Times New Roman" w:hAnsi="Times New Roman" w:eastAsia="Times New Roman" w:cs="Times New Roman"/>
                <w:color w:val="000000" w:themeColor="text1"/>
                <w:sz w:val="24"/>
                <w:szCs w:val="24"/>
                <w:lang w:eastAsia="ru-RU"/>
                <w14:textFill>
                  <w14:solidFill>
                    <w14:schemeClr w14:val="tx1"/>
                  </w14:solidFill>
                </w14:textFill>
              </w:rPr>
              <w:t>(</w:t>
            </w:r>
            <w:r>
              <w:rPr>
                <w:rFonts w:ascii="Times New Roman" w:hAnsi="Times New Roman" w:cs="Times New Roman"/>
                <w:color w:val="000000" w:themeColor="text1"/>
                <w:sz w:val="24"/>
                <w:szCs w:val="24"/>
                <w14:textFill>
                  <w14:solidFill>
                    <w14:schemeClr w14:val="tx1"/>
                  </w14:solidFill>
                </w14:textFill>
              </w:rPr>
              <w:t>Монотонность труда при выполнении однообразных действий или непрерывной и устойчивой концентрации внимания в условиях дефицита сенсорных нагрузок)</w:t>
            </w:r>
          </w:p>
        </w:tc>
      </w:tr>
      <w:tr w14:paraId="677CB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14:paraId="5F424346">
            <w:pPr>
              <w:autoSpaceDE w:val="0"/>
              <w:autoSpaceDN w:val="0"/>
              <w:spacing w:after="0"/>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9.5</w:t>
            </w:r>
          </w:p>
        </w:tc>
        <w:tc>
          <w:tcPr>
            <w:tcW w:w="3612" w:type="dxa"/>
          </w:tcPr>
          <w:p w14:paraId="0C1BB038">
            <w:pPr>
              <w:autoSpaceDE w:val="0"/>
              <w:autoSpaceDN w:val="0"/>
              <w:spacing w:after="0"/>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Новые, непривычные виды труда, связанные с отсутствием информации, умений для выполнения новым видам работы</w:t>
            </w:r>
          </w:p>
        </w:tc>
        <w:tc>
          <w:tcPr>
            <w:tcW w:w="851" w:type="dxa"/>
          </w:tcPr>
          <w:p w14:paraId="1D441B61">
            <w:pPr>
              <w:autoSpaceDE w:val="0"/>
              <w:autoSpaceDN w:val="0"/>
              <w:spacing w:after="0"/>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9.5.1</w:t>
            </w:r>
          </w:p>
        </w:tc>
        <w:tc>
          <w:tcPr>
            <w:tcW w:w="4252" w:type="dxa"/>
          </w:tcPr>
          <w:p w14:paraId="58DB1335">
            <w:pPr>
              <w:autoSpaceDE w:val="0"/>
              <w:autoSpaceDN w:val="0"/>
              <w:spacing w:after="0"/>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Психоэмоциональные перегрузки (Новые, непривычные виды труда, связанные с отсутствием информации, умений для выполнения новым видам работы)</w:t>
            </w:r>
          </w:p>
        </w:tc>
      </w:tr>
      <w:tr w14:paraId="50E9E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14:paraId="358137A0">
            <w:pPr>
              <w:autoSpaceDE w:val="0"/>
              <w:autoSpaceDN w:val="0"/>
              <w:spacing w:after="0"/>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9.6</w:t>
            </w:r>
          </w:p>
        </w:tc>
        <w:tc>
          <w:tcPr>
            <w:tcW w:w="3612" w:type="dxa"/>
          </w:tcPr>
          <w:p w14:paraId="393FC274">
            <w:pPr>
              <w:autoSpaceDE w:val="0"/>
              <w:autoSpaceDN w:val="0"/>
              <w:spacing w:after="0"/>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Напряженный психологический климат в коллективе, стрессовые ситуации, в том числе вследствие выполнения работ вне места постоянного проживания и отсутствия иных внешних контактов</w:t>
            </w:r>
          </w:p>
        </w:tc>
        <w:tc>
          <w:tcPr>
            <w:tcW w:w="851" w:type="dxa"/>
          </w:tcPr>
          <w:p w14:paraId="5E13A100">
            <w:pPr>
              <w:autoSpaceDE w:val="0"/>
              <w:autoSpaceDN w:val="0"/>
              <w:spacing w:after="0"/>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9.6.1</w:t>
            </w:r>
          </w:p>
        </w:tc>
        <w:tc>
          <w:tcPr>
            <w:tcW w:w="4252" w:type="dxa"/>
          </w:tcPr>
          <w:p w14:paraId="32145411">
            <w:pPr>
              <w:autoSpaceDE w:val="0"/>
              <w:autoSpaceDN w:val="0"/>
              <w:spacing w:after="0"/>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Психоэмоциональные перегрузки (Напряженный психологический климат в коллективе, стрессовые ситуации, в том числе вследствие выполнения работ вне места постоянного проживания и отсутствия иных внешних контактов)</w:t>
            </w:r>
          </w:p>
        </w:tc>
      </w:tr>
      <w:tr w14:paraId="3E116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14:paraId="392528BB">
            <w:pPr>
              <w:autoSpaceDE w:val="0"/>
              <w:autoSpaceDN w:val="0"/>
              <w:spacing w:after="0"/>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9.7</w:t>
            </w:r>
          </w:p>
        </w:tc>
        <w:tc>
          <w:tcPr>
            <w:tcW w:w="3612" w:type="dxa"/>
          </w:tcPr>
          <w:p w14:paraId="61984E4C">
            <w:pPr>
              <w:autoSpaceDE w:val="0"/>
              <w:autoSpaceDN w:val="0"/>
              <w:spacing w:after="0"/>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Диспетчеризация процессов, связанная с длительной концентрацией внимания</w:t>
            </w:r>
          </w:p>
        </w:tc>
        <w:tc>
          <w:tcPr>
            <w:tcW w:w="851" w:type="dxa"/>
          </w:tcPr>
          <w:p w14:paraId="2B009493">
            <w:pPr>
              <w:autoSpaceDE w:val="0"/>
              <w:autoSpaceDN w:val="0"/>
              <w:spacing w:after="0"/>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9.7.1</w:t>
            </w:r>
          </w:p>
        </w:tc>
        <w:tc>
          <w:tcPr>
            <w:tcW w:w="4252" w:type="dxa"/>
          </w:tcPr>
          <w:p w14:paraId="50509282">
            <w:pPr>
              <w:autoSpaceDE w:val="0"/>
              <w:autoSpaceDN w:val="0"/>
              <w:spacing w:after="0"/>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Психоэмоциональные перегрузки (Диспетчеризация процессов, связанная с длительной концентрацией внимания)</w:t>
            </w:r>
          </w:p>
        </w:tc>
      </w:tr>
      <w:tr w14:paraId="4A6C9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1" w:type="dxa"/>
            <w:gridSpan w:val="4"/>
            <w:shd w:val="clear" w:color="auto" w:fill="F1F1F1" w:themeFill="background1" w:themeFillShade="F2"/>
          </w:tcPr>
          <w:p w14:paraId="3DA3A7E3">
            <w:pPr>
              <w:autoSpaceDE w:val="0"/>
              <w:autoSpaceDN w:val="0"/>
              <w:spacing w:after="0"/>
              <w:jc w:val="center"/>
              <w:rPr>
                <w:rStyle w:val="5"/>
                <w:rFonts w:ascii="Times New Roman" w:hAnsi="Times New Roman" w:cs="Times New Roman"/>
                <w:b/>
                <w:bCs/>
                <w:i w:val="0"/>
                <w:iCs w:val="0"/>
                <w:color w:val="000000" w:themeColor="text1"/>
                <w:sz w:val="24"/>
                <w:szCs w:val="24"/>
                <w14:textFill>
                  <w14:solidFill>
                    <w14:schemeClr w14:val="tx1"/>
                  </w14:solidFill>
                </w14:textFill>
              </w:rPr>
            </w:pPr>
            <w:r>
              <w:rPr>
                <w:rStyle w:val="5"/>
                <w:rFonts w:ascii="Times New Roman" w:hAnsi="Times New Roman" w:cs="Times New Roman"/>
                <w:b/>
                <w:bCs/>
                <w:i w:val="0"/>
                <w:iCs w:val="0"/>
                <w:color w:val="000000" w:themeColor="text1"/>
                <w:sz w:val="24"/>
                <w:szCs w:val="24"/>
                <w14:textFill>
                  <w14:solidFill>
                    <w14:schemeClr w14:val="tx1"/>
                  </w14:solidFill>
                </w14:textFill>
              </w:rPr>
              <w:t>10. Опасность воздействия повышенного уровня шума</w:t>
            </w:r>
          </w:p>
        </w:tc>
      </w:tr>
      <w:tr w14:paraId="26049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14:paraId="4254D611">
            <w:pPr>
              <w:autoSpaceDE w:val="0"/>
              <w:autoSpaceDN w:val="0"/>
              <w:spacing w:after="0"/>
              <w:jc w:val="center"/>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10.1</w:t>
            </w:r>
          </w:p>
        </w:tc>
        <w:tc>
          <w:tcPr>
            <w:tcW w:w="3612" w:type="dxa"/>
          </w:tcPr>
          <w:p w14:paraId="4BA520CB">
            <w:pPr>
              <w:autoSpaceDE w:val="0"/>
              <w:autoSpaceDN w:val="0"/>
              <w:spacing w:after="0"/>
              <w:jc w:val="both"/>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Повышенный уровня шума и другие неблагоприятные характеристики шума</w:t>
            </w:r>
          </w:p>
        </w:tc>
        <w:tc>
          <w:tcPr>
            <w:tcW w:w="851" w:type="dxa"/>
          </w:tcPr>
          <w:p w14:paraId="18E7E4B0">
            <w:pPr>
              <w:autoSpaceDE w:val="0"/>
              <w:autoSpaceDN w:val="0"/>
              <w:spacing w:after="0"/>
              <w:jc w:val="center"/>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10.1.1</w:t>
            </w:r>
          </w:p>
        </w:tc>
        <w:tc>
          <w:tcPr>
            <w:tcW w:w="4252" w:type="dxa"/>
          </w:tcPr>
          <w:p w14:paraId="133CFEB8">
            <w:pPr>
              <w:autoSpaceDE w:val="0"/>
              <w:autoSpaceDN w:val="0"/>
              <w:spacing w:after="0"/>
              <w:jc w:val="both"/>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Снижение остроты слуха, тугоухость, глухота, вследствие воздействия повышенного уровня шума и других неблагоприятных характеристик шума</w:t>
            </w:r>
          </w:p>
        </w:tc>
      </w:tr>
      <w:tr w14:paraId="41133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14:paraId="19202519">
            <w:pPr>
              <w:autoSpaceDE w:val="0"/>
              <w:autoSpaceDN w:val="0"/>
              <w:spacing w:after="0"/>
              <w:jc w:val="center"/>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10.2</w:t>
            </w:r>
          </w:p>
        </w:tc>
        <w:tc>
          <w:tcPr>
            <w:tcW w:w="3612" w:type="dxa"/>
          </w:tcPr>
          <w:p w14:paraId="013BFFBC">
            <w:pPr>
              <w:autoSpaceDE w:val="0"/>
              <w:autoSpaceDN w:val="0"/>
              <w:spacing w:after="0"/>
              <w:jc w:val="both"/>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Повышенный (низкочастотный) уровень ультразвуковых колебаний (воздушный и контактный ультразвук)</w:t>
            </w:r>
          </w:p>
        </w:tc>
        <w:tc>
          <w:tcPr>
            <w:tcW w:w="851" w:type="dxa"/>
          </w:tcPr>
          <w:p w14:paraId="75CE85FE">
            <w:pPr>
              <w:autoSpaceDE w:val="0"/>
              <w:autoSpaceDN w:val="0"/>
              <w:spacing w:after="0"/>
              <w:jc w:val="center"/>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10.2.1</w:t>
            </w:r>
          </w:p>
        </w:tc>
        <w:tc>
          <w:tcPr>
            <w:tcW w:w="4252" w:type="dxa"/>
          </w:tcPr>
          <w:p w14:paraId="0EF7520C">
            <w:pPr>
              <w:autoSpaceDE w:val="0"/>
              <w:autoSpaceDN w:val="0"/>
              <w:spacing w:after="0"/>
              <w:jc w:val="both"/>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Негативное воздействие повышенного (низкочастотный) уровень ультразвуковых колебаний (воздушный и контактный ультразвук) на работника</w:t>
            </w:r>
          </w:p>
        </w:tc>
      </w:tr>
      <w:tr w14:paraId="48C88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14:paraId="1A217E25">
            <w:pPr>
              <w:autoSpaceDE w:val="0"/>
              <w:autoSpaceDN w:val="0"/>
              <w:spacing w:after="0"/>
              <w:jc w:val="center"/>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10.3</w:t>
            </w:r>
          </w:p>
        </w:tc>
        <w:tc>
          <w:tcPr>
            <w:tcW w:w="3612" w:type="dxa"/>
          </w:tcPr>
          <w:p w14:paraId="11F10645">
            <w:pPr>
              <w:autoSpaceDE w:val="0"/>
              <w:autoSpaceDN w:val="0"/>
              <w:spacing w:after="0"/>
              <w:jc w:val="both"/>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Повышенный уровня шума и другие неблагоприятные характеристики шума</w:t>
            </w:r>
          </w:p>
        </w:tc>
        <w:tc>
          <w:tcPr>
            <w:tcW w:w="851" w:type="dxa"/>
          </w:tcPr>
          <w:p w14:paraId="668A3AB7">
            <w:pPr>
              <w:autoSpaceDE w:val="0"/>
              <w:autoSpaceDN w:val="0"/>
              <w:spacing w:after="0"/>
              <w:jc w:val="center"/>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eastAsia="Times New Roman" w:cs="Times New Roman"/>
                <w:color w:val="000000" w:themeColor="text1"/>
                <w:sz w:val="24"/>
                <w:szCs w:val="24"/>
                <w:lang w:eastAsia="ru-RU"/>
                <w14:textFill>
                  <w14:solidFill>
                    <w14:schemeClr w14:val="tx1"/>
                  </w14:solidFill>
                </w14:textFill>
              </w:rPr>
              <w:t>10.3.1</w:t>
            </w:r>
          </w:p>
        </w:tc>
        <w:tc>
          <w:tcPr>
            <w:tcW w:w="4252" w:type="dxa"/>
          </w:tcPr>
          <w:p w14:paraId="5FFB5A6A">
            <w:pPr>
              <w:autoSpaceDE w:val="0"/>
              <w:autoSpaceDN w:val="0"/>
              <w:spacing w:after="0"/>
              <w:jc w:val="both"/>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eastAsia="Times New Roman" w:cs="Times New Roman"/>
                <w:color w:val="000000" w:themeColor="text1"/>
                <w:sz w:val="24"/>
                <w:szCs w:val="24"/>
                <w:lang w:eastAsia="ru-RU"/>
                <w14:textFill>
                  <w14:solidFill>
                    <w14:schemeClr w14:val="tx1"/>
                  </w14:solidFill>
                </w14:textFill>
              </w:rPr>
              <w:t>События, связанные с возможностью не услышать звуковой сигнал об опасности</w:t>
            </w:r>
          </w:p>
        </w:tc>
      </w:tr>
      <w:tr w14:paraId="74004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14:paraId="51430432">
            <w:pPr>
              <w:autoSpaceDE w:val="0"/>
              <w:autoSpaceDN w:val="0"/>
              <w:spacing w:after="0"/>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10.4</w:t>
            </w:r>
          </w:p>
        </w:tc>
        <w:tc>
          <w:tcPr>
            <w:tcW w:w="3612" w:type="dxa"/>
          </w:tcPr>
          <w:p w14:paraId="1304CAE2">
            <w:pPr>
              <w:autoSpaceDE w:val="0"/>
              <w:autoSpaceDN w:val="0"/>
              <w:spacing w:after="0"/>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Повышенный уровень ультразвуковых колебаний (воздушный и контактный ультразвук)</w:t>
            </w:r>
          </w:p>
        </w:tc>
        <w:tc>
          <w:tcPr>
            <w:tcW w:w="851" w:type="dxa"/>
          </w:tcPr>
          <w:p w14:paraId="39E7F5FA">
            <w:pPr>
              <w:autoSpaceDE w:val="0"/>
              <w:autoSpaceDN w:val="0"/>
              <w:spacing w:after="0"/>
              <w:jc w:val="center"/>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eastAsia="Times New Roman" w:cs="Times New Roman"/>
                <w:color w:val="000000" w:themeColor="text1"/>
                <w:sz w:val="24"/>
                <w:szCs w:val="24"/>
                <w:lang w:eastAsia="ru-RU"/>
                <w14:textFill>
                  <w14:solidFill>
                    <w14:schemeClr w14:val="tx1"/>
                  </w14:solidFill>
                </w14:textFill>
              </w:rPr>
              <w:t>10.4.1</w:t>
            </w:r>
          </w:p>
        </w:tc>
        <w:tc>
          <w:tcPr>
            <w:tcW w:w="4252" w:type="dxa"/>
          </w:tcPr>
          <w:p w14:paraId="12D4424D">
            <w:pPr>
              <w:autoSpaceDE w:val="0"/>
              <w:autoSpaceDN w:val="0"/>
              <w:spacing w:after="0"/>
              <w:jc w:val="both"/>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Обусловленные воздействием ультразвука снижение уровня слуха (тугоухость), вегетососудистая дистония, астенический синдром</w:t>
            </w:r>
          </w:p>
        </w:tc>
      </w:tr>
      <w:tr w14:paraId="2A4DA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1" w:type="dxa"/>
            <w:gridSpan w:val="4"/>
            <w:shd w:val="clear" w:color="auto" w:fill="F1F1F1" w:themeFill="background1" w:themeFillShade="F2"/>
          </w:tcPr>
          <w:p w14:paraId="4A86A3FB">
            <w:pPr>
              <w:spacing w:after="0"/>
              <w:jc w:val="center"/>
              <w:rPr>
                <w:rStyle w:val="5"/>
                <w:rFonts w:ascii="Times New Roman" w:hAnsi="Times New Roman" w:cs="Times New Roman"/>
                <w:b/>
                <w:bCs/>
                <w:i w:val="0"/>
                <w:iCs w:val="0"/>
                <w:color w:val="000000" w:themeColor="text1"/>
                <w:sz w:val="24"/>
                <w:szCs w:val="24"/>
                <w14:textFill>
                  <w14:solidFill>
                    <w14:schemeClr w14:val="tx1"/>
                  </w14:solidFill>
                </w14:textFill>
              </w:rPr>
            </w:pPr>
            <w:bookmarkStart w:id="72" w:name="l142"/>
            <w:bookmarkEnd w:id="72"/>
            <w:r>
              <w:rPr>
                <w:rStyle w:val="5"/>
                <w:rFonts w:ascii="Times New Roman" w:hAnsi="Times New Roman" w:cs="Times New Roman"/>
                <w:b/>
                <w:bCs/>
                <w:i w:val="0"/>
                <w:iCs w:val="0"/>
                <w:color w:val="000000" w:themeColor="text1"/>
                <w:sz w:val="24"/>
                <w:szCs w:val="24"/>
                <w14:textFill>
                  <w14:solidFill>
                    <w14:schemeClr w14:val="tx1"/>
                  </w14:solidFill>
                </w14:textFill>
              </w:rPr>
              <w:t>11. Опасность от воздействия повышенной вибрации</w:t>
            </w:r>
          </w:p>
        </w:tc>
      </w:tr>
      <w:tr w14:paraId="311C1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14:paraId="7F598206">
            <w:pPr>
              <w:autoSpaceDE w:val="0"/>
              <w:autoSpaceDN w:val="0"/>
              <w:spacing w:after="0"/>
              <w:jc w:val="center"/>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11.1</w:t>
            </w:r>
          </w:p>
        </w:tc>
        <w:tc>
          <w:tcPr>
            <w:tcW w:w="3612" w:type="dxa"/>
          </w:tcPr>
          <w:p w14:paraId="27DE16A5">
            <w:pPr>
              <w:autoSpaceDE w:val="0"/>
              <w:autoSpaceDN w:val="0"/>
              <w:spacing w:after="0"/>
              <w:jc w:val="both"/>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Повышенная вибрация при использовании ручных механизмов</w:t>
            </w:r>
          </w:p>
        </w:tc>
        <w:tc>
          <w:tcPr>
            <w:tcW w:w="851" w:type="dxa"/>
          </w:tcPr>
          <w:p w14:paraId="0E17722A">
            <w:pPr>
              <w:autoSpaceDE w:val="0"/>
              <w:autoSpaceDN w:val="0"/>
              <w:spacing w:after="0"/>
              <w:jc w:val="center"/>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11.1.1</w:t>
            </w:r>
          </w:p>
        </w:tc>
        <w:tc>
          <w:tcPr>
            <w:tcW w:w="4252" w:type="dxa"/>
          </w:tcPr>
          <w:p w14:paraId="34836DE8">
            <w:pPr>
              <w:autoSpaceDE w:val="0"/>
              <w:autoSpaceDN w:val="0"/>
              <w:spacing w:after="0"/>
              <w:jc w:val="both"/>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Воздействие локальной вибрации на руки работника при использовании ручных механизмов (сужение сосудов, болезнь белых пальцев)</w:t>
            </w:r>
          </w:p>
        </w:tc>
      </w:tr>
      <w:tr w14:paraId="7804C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14:paraId="1E931EF1">
            <w:pPr>
              <w:autoSpaceDE w:val="0"/>
              <w:autoSpaceDN w:val="0"/>
              <w:spacing w:after="0"/>
              <w:jc w:val="center"/>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11.2</w:t>
            </w:r>
          </w:p>
        </w:tc>
        <w:tc>
          <w:tcPr>
            <w:tcW w:w="3612" w:type="dxa"/>
          </w:tcPr>
          <w:p w14:paraId="0D16C544">
            <w:pPr>
              <w:autoSpaceDE w:val="0"/>
              <w:autoSpaceDN w:val="0"/>
              <w:spacing w:after="0"/>
              <w:jc w:val="both"/>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Повышенная общая вибрация</w:t>
            </w:r>
          </w:p>
        </w:tc>
        <w:tc>
          <w:tcPr>
            <w:tcW w:w="851" w:type="dxa"/>
          </w:tcPr>
          <w:p w14:paraId="3D9A80A5">
            <w:pPr>
              <w:autoSpaceDE w:val="0"/>
              <w:autoSpaceDN w:val="0"/>
              <w:spacing w:after="0"/>
              <w:jc w:val="center"/>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11.2.1</w:t>
            </w:r>
          </w:p>
        </w:tc>
        <w:tc>
          <w:tcPr>
            <w:tcW w:w="4252" w:type="dxa"/>
          </w:tcPr>
          <w:p w14:paraId="6B460398">
            <w:pPr>
              <w:autoSpaceDE w:val="0"/>
              <w:autoSpaceDN w:val="0"/>
              <w:spacing w:after="0"/>
              <w:jc w:val="both"/>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Воздействие общей вибрации на тело работника</w:t>
            </w:r>
          </w:p>
        </w:tc>
      </w:tr>
      <w:tr w14:paraId="61F7B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14:paraId="6B4364AB">
            <w:pPr>
              <w:autoSpaceDE w:val="0"/>
              <w:autoSpaceDN w:val="0"/>
              <w:spacing w:after="0"/>
              <w:jc w:val="center"/>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11.3</w:t>
            </w:r>
          </w:p>
        </w:tc>
        <w:tc>
          <w:tcPr>
            <w:tcW w:w="3612" w:type="dxa"/>
          </w:tcPr>
          <w:p w14:paraId="1379F287">
            <w:pPr>
              <w:autoSpaceDE w:val="0"/>
              <w:autoSpaceDN w:val="0"/>
              <w:spacing w:after="0"/>
              <w:jc w:val="both"/>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Другие опасности, связанные с воздействием повышенной вибрации</w:t>
            </w:r>
          </w:p>
        </w:tc>
        <w:tc>
          <w:tcPr>
            <w:tcW w:w="851" w:type="dxa"/>
          </w:tcPr>
          <w:p w14:paraId="4859E901">
            <w:pPr>
              <w:autoSpaceDE w:val="0"/>
              <w:autoSpaceDN w:val="0"/>
              <w:spacing w:after="0"/>
              <w:jc w:val="both"/>
              <w:rPr>
                <w:rFonts w:ascii="Times New Roman" w:hAnsi="Times New Roman" w:eastAsia="Times New Roman" w:cs="Times New Roman"/>
                <w:color w:val="000000" w:themeColor="text1"/>
                <w:sz w:val="24"/>
                <w:szCs w:val="24"/>
                <w:lang w:eastAsia="ru-RU"/>
                <w14:textFill>
                  <w14:solidFill>
                    <w14:schemeClr w14:val="tx1"/>
                  </w14:solidFill>
                </w14:textFill>
              </w:rPr>
            </w:pPr>
          </w:p>
        </w:tc>
        <w:tc>
          <w:tcPr>
            <w:tcW w:w="4252" w:type="dxa"/>
          </w:tcPr>
          <w:p w14:paraId="3C4C9B89">
            <w:pPr>
              <w:autoSpaceDE w:val="0"/>
              <w:autoSpaceDN w:val="0"/>
              <w:spacing w:after="0"/>
              <w:jc w:val="both"/>
              <w:rPr>
                <w:rFonts w:ascii="Times New Roman" w:hAnsi="Times New Roman" w:eastAsia="Times New Roman" w:cs="Times New Roman"/>
                <w:color w:val="000000" w:themeColor="text1"/>
                <w:sz w:val="24"/>
                <w:szCs w:val="24"/>
                <w:lang w:eastAsia="ru-RU"/>
                <w14:textFill>
                  <w14:solidFill>
                    <w14:schemeClr w14:val="tx1"/>
                  </w14:solidFill>
                </w14:textFill>
              </w:rPr>
            </w:pPr>
          </w:p>
        </w:tc>
      </w:tr>
      <w:tr w14:paraId="5524A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1" w:type="dxa"/>
            <w:gridSpan w:val="4"/>
            <w:shd w:val="clear" w:color="auto" w:fill="F1F1F1" w:themeFill="background1" w:themeFillShade="F2"/>
          </w:tcPr>
          <w:p w14:paraId="784A4ACE">
            <w:pPr>
              <w:autoSpaceDE w:val="0"/>
              <w:autoSpaceDN w:val="0"/>
              <w:spacing w:after="0"/>
              <w:jc w:val="center"/>
              <w:rPr>
                <w:rStyle w:val="5"/>
                <w:rFonts w:ascii="Times New Roman" w:hAnsi="Times New Roman" w:cs="Times New Roman"/>
                <w:b/>
                <w:bCs/>
                <w:i w:val="0"/>
                <w:iCs w:val="0"/>
                <w:color w:val="000000" w:themeColor="text1"/>
                <w:sz w:val="24"/>
                <w:szCs w:val="24"/>
                <w14:textFill>
                  <w14:solidFill>
                    <w14:schemeClr w14:val="tx1"/>
                  </w14:solidFill>
                </w14:textFill>
              </w:rPr>
            </w:pPr>
            <w:r>
              <w:rPr>
                <w:rStyle w:val="5"/>
                <w:rFonts w:ascii="Times New Roman" w:hAnsi="Times New Roman" w:cs="Times New Roman"/>
                <w:b/>
                <w:bCs/>
                <w:i w:val="0"/>
                <w:iCs w:val="0"/>
                <w:color w:val="000000" w:themeColor="text1"/>
                <w:sz w:val="24"/>
                <w:szCs w:val="24"/>
                <w14:textFill>
                  <w14:solidFill>
                    <w14:schemeClr w14:val="tx1"/>
                  </w14:solidFill>
                </w14:textFill>
              </w:rPr>
              <w:t>12. Опасность, связанная с освещением/контрастностью в рабочей зоне</w:t>
            </w:r>
          </w:p>
        </w:tc>
      </w:tr>
      <w:tr w14:paraId="5D174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14:paraId="7AD2939F">
            <w:pPr>
              <w:autoSpaceDE w:val="0"/>
              <w:autoSpaceDN w:val="0"/>
              <w:spacing w:after="0"/>
              <w:jc w:val="center"/>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12.1</w:t>
            </w:r>
          </w:p>
        </w:tc>
        <w:tc>
          <w:tcPr>
            <w:tcW w:w="3612" w:type="dxa"/>
          </w:tcPr>
          <w:p w14:paraId="7B763F15">
            <w:pPr>
              <w:autoSpaceDE w:val="0"/>
              <w:autoSpaceDN w:val="0"/>
              <w:spacing w:after="0"/>
              <w:jc w:val="both"/>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Недостаточная видимость (различимость) работника для других лиц, в том числе управляющих опасными машинами, механизмами</w:t>
            </w:r>
          </w:p>
        </w:tc>
        <w:tc>
          <w:tcPr>
            <w:tcW w:w="851" w:type="dxa"/>
          </w:tcPr>
          <w:p w14:paraId="025F0071">
            <w:pPr>
              <w:autoSpaceDE w:val="0"/>
              <w:autoSpaceDN w:val="0"/>
              <w:spacing w:after="0"/>
              <w:jc w:val="center"/>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12.1.1</w:t>
            </w:r>
          </w:p>
        </w:tc>
        <w:tc>
          <w:tcPr>
            <w:tcW w:w="4252" w:type="dxa"/>
          </w:tcPr>
          <w:p w14:paraId="11A0B39D">
            <w:pPr>
              <w:autoSpaceDE w:val="0"/>
              <w:autoSpaceDN w:val="0"/>
              <w:spacing w:after="0"/>
              <w:jc w:val="both"/>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Получение работником травм (механических) в связи с недостаточной различимостью работника</w:t>
            </w:r>
          </w:p>
        </w:tc>
      </w:tr>
      <w:tr w14:paraId="7E110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14:paraId="616139F1">
            <w:pPr>
              <w:autoSpaceDE w:val="0"/>
              <w:autoSpaceDN w:val="0"/>
              <w:spacing w:after="0"/>
              <w:jc w:val="center"/>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12.2</w:t>
            </w:r>
          </w:p>
        </w:tc>
        <w:tc>
          <w:tcPr>
            <w:tcW w:w="3612" w:type="dxa"/>
          </w:tcPr>
          <w:p w14:paraId="69F8C6C3">
            <w:pPr>
              <w:autoSpaceDE w:val="0"/>
              <w:autoSpaceDN w:val="0"/>
              <w:spacing w:after="0"/>
              <w:jc w:val="both"/>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Повышенная яркость света</w:t>
            </w:r>
          </w:p>
        </w:tc>
        <w:tc>
          <w:tcPr>
            <w:tcW w:w="851" w:type="dxa"/>
          </w:tcPr>
          <w:p w14:paraId="07EE1C7B">
            <w:pPr>
              <w:autoSpaceDE w:val="0"/>
              <w:autoSpaceDN w:val="0"/>
              <w:spacing w:after="0"/>
              <w:jc w:val="center"/>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12.2.1</w:t>
            </w:r>
          </w:p>
        </w:tc>
        <w:tc>
          <w:tcPr>
            <w:tcW w:w="4252" w:type="dxa"/>
          </w:tcPr>
          <w:p w14:paraId="54C754E7">
            <w:pPr>
              <w:autoSpaceDE w:val="0"/>
              <w:autoSpaceDN w:val="0"/>
              <w:spacing w:after="0"/>
              <w:jc w:val="both"/>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Повреждение органов зрения работника вследствие повышенной яркости света (фотоофтальмия)</w:t>
            </w:r>
          </w:p>
        </w:tc>
      </w:tr>
      <w:tr w14:paraId="60F64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14:paraId="6D5D6A39">
            <w:pPr>
              <w:autoSpaceDE w:val="0"/>
              <w:autoSpaceDN w:val="0"/>
              <w:spacing w:after="0"/>
              <w:jc w:val="center"/>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12.3</w:t>
            </w:r>
          </w:p>
        </w:tc>
        <w:tc>
          <w:tcPr>
            <w:tcW w:w="3612" w:type="dxa"/>
          </w:tcPr>
          <w:p w14:paraId="33C0FCBA">
            <w:pPr>
              <w:autoSpaceDE w:val="0"/>
              <w:autoSpaceDN w:val="0"/>
              <w:spacing w:after="0"/>
              <w:jc w:val="both"/>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Пониженная контрастность</w:t>
            </w:r>
          </w:p>
        </w:tc>
        <w:tc>
          <w:tcPr>
            <w:tcW w:w="851" w:type="dxa"/>
          </w:tcPr>
          <w:p w14:paraId="0DAC3454">
            <w:pPr>
              <w:autoSpaceDE w:val="0"/>
              <w:autoSpaceDN w:val="0"/>
              <w:spacing w:after="0"/>
              <w:jc w:val="center"/>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12.3.1</w:t>
            </w:r>
          </w:p>
        </w:tc>
        <w:tc>
          <w:tcPr>
            <w:tcW w:w="4252" w:type="dxa"/>
          </w:tcPr>
          <w:p w14:paraId="22603C4E">
            <w:pPr>
              <w:autoSpaceDE w:val="0"/>
              <w:autoSpaceDN w:val="0"/>
              <w:spacing w:after="0"/>
              <w:jc w:val="both"/>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Травма работника вследствие повышенной контрастности</w:t>
            </w:r>
          </w:p>
        </w:tc>
      </w:tr>
      <w:tr w14:paraId="4E0D0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14:paraId="6258306B">
            <w:pPr>
              <w:autoSpaceDE w:val="0"/>
              <w:autoSpaceDN w:val="0"/>
              <w:spacing w:after="0"/>
              <w:jc w:val="center"/>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12.4</w:t>
            </w:r>
          </w:p>
        </w:tc>
        <w:tc>
          <w:tcPr>
            <w:tcW w:w="3612" w:type="dxa"/>
          </w:tcPr>
          <w:p w14:paraId="6C466849">
            <w:pPr>
              <w:autoSpaceDE w:val="0"/>
              <w:autoSpaceDN w:val="0"/>
              <w:spacing w:after="0"/>
              <w:jc w:val="both"/>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Другие опасности, связанные с воздействием световой среды</w:t>
            </w:r>
          </w:p>
        </w:tc>
        <w:tc>
          <w:tcPr>
            <w:tcW w:w="851" w:type="dxa"/>
          </w:tcPr>
          <w:p w14:paraId="641BBC8B">
            <w:pPr>
              <w:autoSpaceDE w:val="0"/>
              <w:autoSpaceDN w:val="0"/>
              <w:spacing w:after="0"/>
              <w:jc w:val="both"/>
              <w:rPr>
                <w:rFonts w:ascii="Times New Roman" w:hAnsi="Times New Roman" w:eastAsia="Times New Roman" w:cs="Times New Roman"/>
                <w:color w:val="000000" w:themeColor="text1"/>
                <w:sz w:val="24"/>
                <w:szCs w:val="24"/>
                <w:lang w:eastAsia="ru-RU"/>
                <w14:textFill>
                  <w14:solidFill>
                    <w14:schemeClr w14:val="tx1"/>
                  </w14:solidFill>
                </w14:textFill>
              </w:rPr>
            </w:pPr>
          </w:p>
        </w:tc>
        <w:tc>
          <w:tcPr>
            <w:tcW w:w="4252" w:type="dxa"/>
          </w:tcPr>
          <w:p w14:paraId="171CFC70">
            <w:pPr>
              <w:autoSpaceDE w:val="0"/>
              <w:autoSpaceDN w:val="0"/>
              <w:spacing w:after="0"/>
              <w:jc w:val="both"/>
              <w:rPr>
                <w:rFonts w:ascii="Times New Roman" w:hAnsi="Times New Roman" w:eastAsia="Times New Roman" w:cs="Times New Roman"/>
                <w:color w:val="000000" w:themeColor="text1"/>
                <w:sz w:val="24"/>
                <w:szCs w:val="24"/>
                <w:lang w:eastAsia="ru-RU"/>
                <w14:textFill>
                  <w14:solidFill>
                    <w14:schemeClr w14:val="tx1"/>
                  </w14:solidFill>
                </w14:textFill>
              </w:rPr>
            </w:pPr>
          </w:p>
        </w:tc>
      </w:tr>
      <w:tr w14:paraId="268C1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1" w:type="dxa"/>
            <w:gridSpan w:val="4"/>
            <w:shd w:val="clear" w:color="auto" w:fill="F1F1F1" w:themeFill="background1" w:themeFillShade="F2"/>
          </w:tcPr>
          <w:p w14:paraId="64442D55">
            <w:pPr>
              <w:autoSpaceDE w:val="0"/>
              <w:autoSpaceDN w:val="0"/>
              <w:spacing w:after="0"/>
              <w:jc w:val="center"/>
              <w:rPr>
                <w:rStyle w:val="5"/>
                <w:rFonts w:ascii="Times New Roman" w:hAnsi="Times New Roman" w:cs="Times New Roman"/>
                <w:b/>
                <w:bCs/>
                <w:i w:val="0"/>
                <w:iCs w:val="0"/>
                <w:color w:val="000000" w:themeColor="text1"/>
                <w:sz w:val="24"/>
                <w:szCs w:val="24"/>
                <w14:textFill>
                  <w14:solidFill>
                    <w14:schemeClr w14:val="tx1"/>
                  </w14:solidFill>
                </w14:textFill>
              </w:rPr>
            </w:pPr>
            <w:r>
              <w:rPr>
                <w:rStyle w:val="5"/>
                <w:rFonts w:ascii="Times New Roman" w:hAnsi="Times New Roman" w:cs="Times New Roman"/>
                <w:b/>
                <w:bCs/>
                <w:i w:val="0"/>
                <w:iCs w:val="0"/>
                <w:color w:val="000000" w:themeColor="text1"/>
                <w:sz w:val="24"/>
                <w:szCs w:val="24"/>
                <w14:textFill>
                  <w14:solidFill>
                    <w14:schemeClr w14:val="tx1"/>
                  </w14:solidFill>
                </w14:textFill>
              </w:rPr>
              <w:t>13. Опасности, связанные с воздействием повышенного уровня неионизирующих излучений</w:t>
            </w:r>
          </w:p>
        </w:tc>
      </w:tr>
      <w:tr w14:paraId="068EC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14:paraId="670CD73D">
            <w:pPr>
              <w:autoSpaceDE w:val="0"/>
              <w:autoSpaceDN w:val="0"/>
              <w:spacing w:after="0"/>
              <w:jc w:val="center"/>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13.1</w:t>
            </w:r>
          </w:p>
        </w:tc>
        <w:tc>
          <w:tcPr>
            <w:tcW w:w="3612" w:type="dxa"/>
          </w:tcPr>
          <w:p w14:paraId="72AA3000">
            <w:pPr>
              <w:autoSpaceDE w:val="0"/>
              <w:autoSpaceDN w:val="0"/>
              <w:spacing w:after="0"/>
              <w:jc w:val="both"/>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Электростатические поля</w:t>
            </w:r>
          </w:p>
        </w:tc>
        <w:tc>
          <w:tcPr>
            <w:tcW w:w="851" w:type="dxa"/>
          </w:tcPr>
          <w:p w14:paraId="06005EF9">
            <w:pPr>
              <w:autoSpaceDE w:val="0"/>
              <w:autoSpaceDN w:val="0"/>
              <w:spacing w:after="0"/>
              <w:jc w:val="center"/>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13.1.1</w:t>
            </w:r>
          </w:p>
        </w:tc>
        <w:tc>
          <w:tcPr>
            <w:tcW w:w="4252" w:type="dxa"/>
          </w:tcPr>
          <w:p w14:paraId="57482A62">
            <w:pPr>
              <w:autoSpaceDE w:val="0"/>
              <w:autoSpaceDN w:val="0"/>
              <w:spacing w:after="0"/>
              <w:jc w:val="both"/>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Воздействие на организм работника электростатического поля</w:t>
            </w:r>
          </w:p>
        </w:tc>
      </w:tr>
      <w:tr w14:paraId="7398D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14:paraId="2E6A67DF">
            <w:pPr>
              <w:autoSpaceDE w:val="0"/>
              <w:autoSpaceDN w:val="0"/>
              <w:spacing w:after="0"/>
              <w:jc w:val="center"/>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13.2</w:t>
            </w:r>
          </w:p>
        </w:tc>
        <w:tc>
          <w:tcPr>
            <w:tcW w:w="3612" w:type="dxa"/>
          </w:tcPr>
          <w:p w14:paraId="431FA67C">
            <w:pPr>
              <w:autoSpaceDE w:val="0"/>
              <w:autoSpaceDN w:val="0"/>
              <w:spacing w:after="0"/>
              <w:jc w:val="both"/>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Электромагнитные поля</w:t>
            </w:r>
          </w:p>
        </w:tc>
        <w:tc>
          <w:tcPr>
            <w:tcW w:w="851" w:type="dxa"/>
          </w:tcPr>
          <w:p w14:paraId="3042C009">
            <w:pPr>
              <w:autoSpaceDE w:val="0"/>
              <w:autoSpaceDN w:val="0"/>
              <w:spacing w:after="0"/>
              <w:jc w:val="center"/>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13.2.1</w:t>
            </w:r>
          </w:p>
        </w:tc>
        <w:tc>
          <w:tcPr>
            <w:tcW w:w="4252" w:type="dxa"/>
          </w:tcPr>
          <w:p w14:paraId="0BCDDCB5">
            <w:pPr>
              <w:autoSpaceDE w:val="0"/>
              <w:autoSpaceDN w:val="0"/>
              <w:spacing w:after="0"/>
              <w:jc w:val="both"/>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Воздействие на организм работника электромагнитного поля</w:t>
            </w:r>
          </w:p>
        </w:tc>
      </w:tr>
      <w:tr w14:paraId="0B5EB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14:paraId="48AA6C8D">
            <w:pPr>
              <w:autoSpaceDE w:val="0"/>
              <w:autoSpaceDN w:val="0"/>
              <w:spacing w:after="0"/>
              <w:jc w:val="center"/>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13.3</w:t>
            </w:r>
          </w:p>
        </w:tc>
        <w:tc>
          <w:tcPr>
            <w:tcW w:w="3612" w:type="dxa"/>
          </w:tcPr>
          <w:p w14:paraId="4D132EAB">
            <w:pPr>
              <w:autoSpaceDE w:val="0"/>
              <w:autoSpaceDN w:val="0"/>
              <w:spacing w:after="0"/>
              <w:jc w:val="both"/>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Электрические поля промышленной частоты</w:t>
            </w:r>
          </w:p>
        </w:tc>
        <w:tc>
          <w:tcPr>
            <w:tcW w:w="851" w:type="dxa"/>
          </w:tcPr>
          <w:p w14:paraId="73F240F7">
            <w:pPr>
              <w:autoSpaceDE w:val="0"/>
              <w:autoSpaceDN w:val="0"/>
              <w:spacing w:after="0"/>
              <w:jc w:val="center"/>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13.3.1</w:t>
            </w:r>
          </w:p>
        </w:tc>
        <w:tc>
          <w:tcPr>
            <w:tcW w:w="4252" w:type="dxa"/>
          </w:tcPr>
          <w:p w14:paraId="2FB344AF">
            <w:pPr>
              <w:autoSpaceDE w:val="0"/>
              <w:autoSpaceDN w:val="0"/>
              <w:spacing w:after="0"/>
              <w:jc w:val="both"/>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Воздействие на организм работника электрического поля промышленной частоты</w:t>
            </w:r>
          </w:p>
        </w:tc>
      </w:tr>
      <w:tr w14:paraId="51E79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14:paraId="4BD0594E">
            <w:pPr>
              <w:autoSpaceDE w:val="0"/>
              <w:autoSpaceDN w:val="0"/>
              <w:spacing w:after="0"/>
              <w:jc w:val="center"/>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13.4</w:t>
            </w:r>
          </w:p>
        </w:tc>
        <w:tc>
          <w:tcPr>
            <w:tcW w:w="3612" w:type="dxa"/>
          </w:tcPr>
          <w:p w14:paraId="12FED331">
            <w:pPr>
              <w:autoSpaceDE w:val="0"/>
              <w:autoSpaceDN w:val="0"/>
              <w:spacing w:after="0"/>
              <w:jc w:val="both"/>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Тепловое излучение</w:t>
            </w:r>
          </w:p>
        </w:tc>
        <w:tc>
          <w:tcPr>
            <w:tcW w:w="851" w:type="dxa"/>
          </w:tcPr>
          <w:p w14:paraId="54F8A7B6">
            <w:pPr>
              <w:autoSpaceDE w:val="0"/>
              <w:autoSpaceDN w:val="0"/>
              <w:spacing w:after="0"/>
              <w:jc w:val="center"/>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13.4.1</w:t>
            </w:r>
          </w:p>
        </w:tc>
        <w:tc>
          <w:tcPr>
            <w:tcW w:w="4252" w:type="dxa"/>
          </w:tcPr>
          <w:p w14:paraId="6246D1B3">
            <w:pPr>
              <w:autoSpaceDE w:val="0"/>
              <w:autoSpaceDN w:val="0"/>
              <w:spacing w:after="0"/>
              <w:jc w:val="both"/>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Ожоги кожных покровов и слизистых оболочек работника вследствие воздействия тепловое излучения</w:t>
            </w:r>
          </w:p>
        </w:tc>
      </w:tr>
      <w:tr w14:paraId="3C3B5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14:paraId="3DCD0266">
            <w:pPr>
              <w:autoSpaceDE w:val="0"/>
              <w:autoSpaceDN w:val="0"/>
              <w:spacing w:after="0"/>
              <w:jc w:val="center"/>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13.5</w:t>
            </w:r>
          </w:p>
        </w:tc>
        <w:tc>
          <w:tcPr>
            <w:tcW w:w="3612" w:type="dxa"/>
          </w:tcPr>
          <w:p w14:paraId="7CE1CCA2">
            <w:pPr>
              <w:autoSpaceDE w:val="0"/>
              <w:autoSpaceDN w:val="0"/>
              <w:spacing w:after="0"/>
              <w:jc w:val="both"/>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Лазерное излучение</w:t>
            </w:r>
          </w:p>
        </w:tc>
        <w:tc>
          <w:tcPr>
            <w:tcW w:w="851" w:type="dxa"/>
          </w:tcPr>
          <w:p w14:paraId="7D744AEC">
            <w:pPr>
              <w:autoSpaceDE w:val="0"/>
              <w:autoSpaceDN w:val="0"/>
              <w:spacing w:after="0"/>
              <w:jc w:val="center"/>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13.5.1</w:t>
            </w:r>
          </w:p>
        </w:tc>
        <w:tc>
          <w:tcPr>
            <w:tcW w:w="4252" w:type="dxa"/>
          </w:tcPr>
          <w:p w14:paraId="716B4B79">
            <w:pPr>
              <w:autoSpaceDE w:val="0"/>
              <w:autoSpaceDN w:val="0"/>
              <w:spacing w:after="0"/>
              <w:jc w:val="both"/>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Ожоги кожных покровов и слизистых оболочек работника вследствие воздействия лазерного излучен</w:t>
            </w:r>
          </w:p>
        </w:tc>
      </w:tr>
      <w:tr w14:paraId="3471F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14:paraId="4BAC836B">
            <w:pPr>
              <w:autoSpaceDE w:val="0"/>
              <w:autoSpaceDN w:val="0"/>
              <w:spacing w:after="0"/>
              <w:jc w:val="center"/>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13.6</w:t>
            </w:r>
          </w:p>
        </w:tc>
        <w:tc>
          <w:tcPr>
            <w:tcW w:w="3612" w:type="dxa"/>
          </w:tcPr>
          <w:p w14:paraId="343A8447">
            <w:pPr>
              <w:autoSpaceDE w:val="0"/>
              <w:autoSpaceDN w:val="0"/>
              <w:spacing w:after="0"/>
              <w:jc w:val="both"/>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Ультрафиолетовое излучение</w:t>
            </w:r>
          </w:p>
        </w:tc>
        <w:tc>
          <w:tcPr>
            <w:tcW w:w="851" w:type="dxa"/>
          </w:tcPr>
          <w:p w14:paraId="43F15A8E">
            <w:pPr>
              <w:autoSpaceDE w:val="0"/>
              <w:autoSpaceDN w:val="0"/>
              <w:spacing w:after="0"/>
              <w:jc w:val="center"/>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13.6.1</w:t>
            </w:r>
          </w:p>
        </w:tc>
        <w:tc>
          <w:tcPr>
            <w:tcW w:w="4252" w:type="dxa"/>
          </w:tcPr>
          <w:p w14:paraId="1D2BCD5C">
            <w:pPr>
              <w:autoSpaceDE w:val="0"/>
              <w:autoSpaceDN w:val="0"/>
              <w:spacing w:after="0"/>
              <w:jc w:val="both"/>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Ожоги роговицы глаза и </w:t>
            </w:r>
            <w:bookmarkStart w:id="73" w:name="l2662"/>
            <w:bookmarkEnd w:id="73"/>
            <w:r>
              <w:rPr>
                <w:rFonts w:ascii="Times New Roman" w:hAnsi="Times New Roman" w:cs="Times New Roman"/>
                <w:color w:val="000000" w:themeColor="text1"/>
                <w:sz w:val="24"/>
                <w:szCs w:val="24"/>
                <w14:textFill>
                  <w14:solidFill>
                    <w14:schemeClr w14:val="tx1"/>
                  </w14:solidFill>
                </w14:textFill>
              </w:rPr>
              <w:t>кожных покровов </w:t>
            </w:r>
            <w:bookmarkStart w:id="74" w:name="l155"/>
            <w:bookmarkEnd w:id="74"/>
            <w:r>
              <w:rPr>
                <w:rFonts w:ascii="Times New Roman" w:hAnsi="Times New Roman" w:cs="Times New Roman"/>
                <w:color w:val="000000" w:themeColor="text1"/>
                <w:sz w:val="24"/>
                <w:szCs w:val="24"/>
                <w14:textFill>
                  <w14:solidFill>
                    <w14:schemeClr w14:val="tx1"/>
                  </w14:solidFill>
                </w14:textFill>
              </w:rPr>
              <w:t>работника вследствие воздействия ультрафиолетового излучения</w:t>
            </w:r>
          </w:p>
        </w:tc>
      </w:tr>
      <w:tr w14:paraId="62F93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14:paraId="13608551">
            <w:pPr>
              <w:autoSpaceDE w:val="0"/>
              <w:autoSpaceDN w:val="0"/>
              <w:spacing w:after="0"/>
              <w:jc w:val="center"/>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13.7</w:t>
            </w:r>
          </w:p>
        </w:tc>
        <w:tc>
          <w:tcPr>
            <w:tcW w:w="3612" w:type="dxa"/>
          </w:tcPr>
          <w:p w14:paraId="78E7244D">
            <w:pPr>
              <w:autoSpaceDE w:val="0"/>
              <w:autoSpaceDN w:val="0"/>
              <w:spacing w:after="0"/>
              <w:jc w:val="both"/>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Другие опасности, связанные с воздействием неионизирующих излучений</w:t>
            </w:r>
          </w:p>
        </w:tc>
        <w:tc>
          <w:tcPr>
            <w:tcW w:w="851" w:type="dxa"/>
          </w:tcPr>
          <w:p w14:paraId="5668A0CC">
            <w:pPr>
              <w:autoSpaceDE w:val="0"/>
              <w:autoSpaceDN w:val="0"/>
              <w:spacing w:after="0"/>
              <w:jc w:val="both"/>
              <w:rPr>
                <w:rFonts w:ascii="Times New Roman" w:hAnsi="Times New Roman" w:eastAsia="Times New Roman" w:cs="Times New Roman"/>
                <w:color w:val="000000" w:themeColor="text1"/>
                <w:sz w:val="24"/>
                <w:szCs w:val="24"/>
                <w:lang w:eastAsia="ru-RU"/>
                <w14:textFill>
                  <w14:solidFill>
                    <w14:schemeClr w14:val="tx1"/>
                  </w14:solidFill>
                </w14:textFill>
              </w:rPr>
            </w:pPr>
          </w:p>
        </w:tc>
        <w:tc>
          <w:tcPr>
            <w:tcW w:w="4252" w:type="dxa"/>
          </w:tcPr>
          <w:p w14:paraId="06ED91A6">
            <w:pPr>
              <w:autoSpaceDE w:val="0"/>
              <w:autoSpaceDN w:val="0"/>
              <w:spacing w:after="0"/>
              <w:jc w:val="both"/>
              <w:rPr>
                <w:rFonts w:ascii="Times New Roman" w:hAnsi="Times New Roman" w:eastAsia="Times New Roman" w:cs="Times New Roman"/>
                <w:color w:val="000000" w:themeColor="text1"/>
                <w:sz w:val="24"/>
                <w:szCs w:val="24"/>
                <w:lang w:eastAsia="ru-RU"/>
                <w14:textFill>
                  <w14:solidFill>
                    <w14:schemeClr w14:val="tx1"/>
                  </w14:solidFill>
                </w14:textFill>
              </w:rPr>
            </w:pPr>
          </w:p>
        </w:tc>
      </w:tr>
      <w:tr w14:paraId="46179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1" w:type="dxa"/>
            <w:gridSpan w:val="4"/>
            <w:shd w:val="clear" w:color="auto" w:fill="F1F1F1" w:themeFill="background1" w:themeFillShade="F2"/>
          </w:tcPr>
          <w:p w14:paraId="0CDE455C">
            <w:pPr>
              <w:autoSpaceDE w:val="0"/>
              <w:autoSpaceDN w:val="0"/>
              <w:spacing w:after="0"/>
              <w:jc w:val="center"/>
              <w:rPr>
                <w:rStyle w:val="5"/>
                <w:rFonts w:ascii="Times New Roman" w:hAnsi="Times New Roman" w:cs="Times New Roman"/>
                <w:b/>
                <w:bCs/>
                <w:i w:val="0"/>
                <w:iCs w:val="0"/>
                <w:color w:val="000000" w:themeColor="text1"/>
                <w:sz w:val="24"/>
                <w:szCs w:val="24"/>
                <w14:textFill>
                  <w14:solidFill>
                    <w14:schemeClr w14:val="tx1"/>
                  </w14:solidFill>
                </w14:textFill>
              </w:rPr>
            </w:pPr>
            <w:r>
              <w:rPr>
                <w:rStyle w:val="5"/>
                <w:rFonts w:ascii="Times New Roman" w:hAnsi="Times New Roman" w:cs="Times New Roman"/>
                <w:b/>
                <w:bCs/>
                <w:i w:val="0"/>
                <w:iCs w:val="0"/>
                <w:color w:val="000000" w:themeColor="text1"/>
                <w:sz w:val="24"/>
                <w:szCs w:val="24"/>
                <w14:textFill>
                  <w14:solidFill>
                    <w14:schemeClr w14:val="tx1"/>
                  </w14:solidFill>
                </w14:textFill>
              </w:rPr>
              <w:t>14. Опасности, связанные с воздействием ионизирующих излучений</w:t>
            </w:r>
          </w:p>
        </w:tc>
      </w:tr>
      <w:tr w14:paraId="07940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14:paraId="13324522">
            <w:pPr>
              <w:autoSpaceDE w:val="0"/>
              <w:autoSpaceDN w:val="0"/>
              <w:spacing w:after="0"/>
              <w:jc w:val="center"/>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14.1</w:t>
            </w:r>
          </w:p>
        </w:tc>
        <w:tc>
          <w:tcPr>
            <w:tcW w:w="3612" w:type="dxa"/>
          </w:tcPr>
          <w:p w14:paraId="0A92D5DD">
            <w:pPr>
              <w:autoSpaceDE w:val="0"/>
              <w:autoSpaceDN w:val="0"/>
              <w:spacing w:after="0"/>
              <w:jc w:val="both"/>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Гамма-излучение</w:t>
            </w:r>
          </w:p>
        </w:tc>
        <w:tc>
          <w:tcPr>
            <w:tcW w:w="851" w:type="dxa"/>
          </w:tcPr>
          <w:p w14:paraId="3E232EB7">
            <w:pPr>
              <w:autoSpaceDE w:val="0"/>
              <w:autoSpaceDN w:val="0"/>
              <w:spacing w:after="0"/>
              <w:jc w:val="center"/>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14.1.1</w:t>
            </w:r>
          </w:p>
        </w:tc>
        <w:tc>
          <w:tcPr>
            <w:tcW w:w="4252" w:type="dxa"/>
          </w:tcPr>
          <w:p w14:paraId="66C3FB7E">
            <w:pPr>
              <w:autoSpaceDE w:val="0"/>
              <w:autoSpaceDN w:val="0"/>
              <w:spacing w:after="0"/>
              <w:jc w:val="both"/>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Проявление лучевой болезни и других проявлений у работника вследствие воздействия гамма-излучения</w:t>
            </w:r>
          </w:p>
        </w:tc>
      </w:tr>
      <w:tr w14:paraId="16AF0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14:paraId="5525A675">
            <w:pPr>
              <w:autoSpaceDE w:val="0"/>
              <w:autoSpaceDN w:val="0"/>
              <w:spacing w:after="0"/>
              <w:jc w:val="center"/>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14.2</w:t>
            </w:r>
          </w:p>
        </w:tc>
        <w:tc>
          <w:tcPr>
            <w:tcW w:w="3612" w:type="dxa"/>
          </w:tcPr>
          <w:p w14:paraId="206FC6F9">
            <w:pPr>
              <w:autoSpaceDE w:val="0"/>
              <w:autoSpaceDN w:val="0"/>
              <w:spacing w:after="0"/>
              <w:jc w:val="both"/>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Рентгеновское излучение</w:t>
            </w:r>
          </w:p>
        </w:tc>
        <w:tc>
          <w:tcPr>
            <w:tcW w:w="851" w:type="dxa"/>
          </w:tcPr>
          <w:p w14:paraId="7B310A95">
            <w:pPr>
              <w:autoSpaceDE w:val="0"/>
              <w:autoSpaceDN w:val="0"/>
              <w:spacing w:after="0"/>
              <w:jc w:val="center"/>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eastAsia="Times New Roman" w:cs="Times New Roman"/>
                <w:color w:val="000000" w:themeColor="text1"/>
                <w:sz w:val="24"/>
                <w:szCs w:val="24"/>
                <w:lang w:eastAsia="ru-RU"/>
                <w14:textFill>
                  <w14:solidFill>
                    <w14:schemeClr w14:val="tx1"/>
                  </w14:solidFill>
                </w14:textFill>
              </w:rPr>
              <w:t>14.2.1</w:t>
            </w:r>
          </w:p>
        </w:tc>
        <w:tc>
          <w:tcPr>
            <w:tcW w:w="4252" w:type="dxa"/>
          </w:tcPr>
          <w:p w14:paraId="236FE4F3">
            <w:pPr>
              <w:autoSpaceDE w:val="0"/>
              <w:autoSpaceDN w:val="0"/>
              <w:spacing w:after="0"/>
              <w:jc w:val="both"/>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Проявление лучевой болезни и других проявлений у работника вследствие воздействия рентгеновского излучения</w:t>
            </w:r>
          </w:p>
        </w:tc>
      </w:tr>
      <w:tr w14:paraId="0DA84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14:paraId="54379FD9">
            <w:pPr>
              <w:autoSpaceDE w:val="0"/>
              <w:autoSpaceDN w:val="0"/>
              <w:spacing w:after="0"/>
              <w:jc w:val="center"/>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14.3</w:t>
            </w:r>
          </w:p>
        </w:tc>
        <w:tc>
          <w:tcPr>
            <w:tcW w:w="3612" w:type="dxa"/>
          </w:tcPr>
          <w:p w14:paraId="74FC2E1B">
            <w:pPr>
              <w:autoSpaceDE w:val="0"/>
              <w:autoSpaceDN w:val="0"/>
              <w:spacing w:after="0"/>
              <w:jc w:val="both"/>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Альфа-, бета-излучение, электронное или ионное и нейтронное излучение</w:t>
            </w:r>
          </w:p>
        </w:tc>
        <w:tc>
          <w:tcPr>
            <w:tcW w:w="851" w:type="dxa"/>
          </w:tcPr>
          <w:p w14:paraId="0981BFB1">
            <w:pPr>
              <w:autoSpaceDE w:val="0"/>
              <w:autoSpaceDN w:val="0"/>
              <w:spacing w:after="0"/>
              <w:jc w:val="center"/>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14.3.1</w:t>
            </w:r>
          </w:p>
        </w:tc>
        <w:tc>
          <w:tcPr>
            <w:tcW w:w="4252" w:type="dxa"/>
          </w:tcPr>
          <w:p w14:paraId="51A3A2C5">
            <w:pPr>
              <w:autoSpaceDE w:val="0"/>
              <w:autoSpaceDN w:val="0"/>
              <w:spacing w:after="0"/>
              <w:jc w:val="both"/>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Проявление лучевой болезни и других проявлений у работника вследствие альфа-, бета-излучений, электронного или ионного и нейтронного излучения</w:t>
            </w:r>
          </w:p>
        </w:tc>
      </w:tr>
      <w:tr w14:paraId="120E1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14:paraId="0B83A760">
            <w:pPr>
              <w:autoSpaceDE w:val="0"/>
              <w:autoSpaceDN w:val="0"/>
              <w:spacing w:after="0"/>
              <w:jc w:val="center"/>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14.4</w:t>
            </w:r>
          </w:p>
        </w:tc>
        <w:tc>
          <w:tcPr>
            <w:tcW w:w="3612" w:type="dxa"/>
          </w:tcPr>
          <w:p w14:paraId="54B8D3B5">
            <w:pPr>
              <w:autoSpaceDE w:val="0"/>
              <w:autoSpaceDN w:val="0"/>
              <w:spacing w:after="0"/>
              <w:jc w:val="both"/>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Другие опасности, связанные с воздействием ионизирующих излучений</w:t>
            </w:r>
          </w:p>
        </w:tc>
        <w:tc>
          <w:tcPr>
            <w:tcW w:w="851" w:type="dxa"/>
          </w:tcPr>
          <w:p w14:paraId="519EABAE">
            <w:pPr>
              <w:autoSpaceDE w:val="0"/>
              <w:autoSpaceDN w:val="0"/>
              <w:spacing w:after="0"/>
              <w:jc w:val="both"/>
              <w:rPr>
                <w:rFonts w:ascii="Times New Roman" w:hAnsi="Times New Roman" w:eastAsia="Times New Roman" w:cs="Times New Roman"/>
                <w:color w:val="000000" w:themeColor="text1"/>
                <w:sz w:val="24"/>
                <w:szCs w:val="24"/>
                <w:lang w:eastAsia="ru-RU"/>
                <w14:textFill>
                  <w14:solidFill>
                    <w14:schemeClr w14:val="tx1"/>
                  </w14:solidFill>
                </w14:textFill>
              </w:rPr>
            </w:pPr>
          </w:p>
        </w:tc>
        <w:tc>
          <w:tcPr>
            <w:tcW w:w="4252" w:type="dxa"/>
          </w:tcPr>
          <w:p w14:paraId="4F2D25C0">
            <w:pPr>
              <w:autoSpaceDE w:val="0"/>
              <w:autoSpaceDN w:val="0"/>
              <w:spacing w:after="0"/>
              <w:jc w:val="both"/>
              <w:rPr>
                <w:rFonts w:ascii="Times New Roman" w:hAnsi="Times New Roman" w:eastAsia="Times New Roman" w:cs="Times New Roman"/>
                <w:color w:val="000000" w:themeColor="text1"/>
                <w:sz w:val="24"/>
                <w:szCs w:val="24"/>
                <w:lang w:eastAsia="ru-RU"/>
                <w14:textFill>
                  <w14:solidFill>
                    <w14:schemeClr w14:val="tx1"/>
                  </w14:solidFill>
                </w14:textFill>
              </w:rPr>
            </w:pPr>
          </w:p>
        </w:tc>
      </w:tr>
      <w:tr w14:paraId="096F1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1" w:type="dxa"/>
            <w:gridSpan w:val="4"/>
            <w:shd w:val="clear" w:color="auto" w:fill="F1F1F1" w:themeFill="background1" w:themeFillShade="F2"/>
          </w:tcPr>
          <w:p w14:paraId="41237C94">
            <w:pPr>
              <w:autoSpaceDE w:val="0"/>
              <w:autoSpaceDN w:val="0"/>
              <w:spacing w:after="0"/>
              <w:jc w:val="center"/>
              <w:rPr>
                <w:rStyle w:val="5"/>
                <w:rFonts w:ascii="Times New Roman" w:hAnsi="Times New Roman" w:cs="Times New Roman"/>
                <w:b/>
                <w:bCs/>
                <w:i w:val="0"/>
                <w:iCs w:val="0"/>
                <w:color w:val="000000" w:themeColor="text1"/>
                <w:sz w:val="24"/>
                <w:szCs w:val="24"/>
                <w14:textFill>
                  <w14:solidFill>
                    <w14:schemeClr w14:val="tx1"/>
                  </w14:solidFill>
                </w14:textFill>
              </w:rPr>
            </w:pPr>
            <w:r>
              <w:rPr>
                <w:rStyle w:val="5"/>
                <w:rFonts w:ascii="Times New Roman" w:hAnsi="Times New Roman" w:cs="Times New Roman"/>
                <w:b/>
                <w:bCs/>
                <w:i w:val="0"/>
                <w:iCs w:val="0"/>
                <w:color w:val="000000" w:themeColor="text1"/>
                <w:sz w:val="24"/>
                <w:szCs w:val="24"/>
                <w14:textFill>
                  <w14:solidFill>
                    <w14:schemeClr w14:val="tx1"/>
                  </w14:solidFill>
                </w14:textFill>
              </w:rPr>
              <w:t>15. Опасность нанесения увечий животными (млекопитающими, птицами, рыбами)</w:t>
            </w:r>
          </w:p>
        </w:tc>
      </w:tr>
      <w:tr w14:paraId="23873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Merge w:val="restart"/>
          </w:tcPr>
          <w:p w14:paraId="0594EFE1">
            <w:pPr>
              <w:autoSpaceDE w:val="0"/>
              <w:autoSpaceDN w:val="0"/>
              <w:spacing w:after="0"/>
              <w:jc w:val="center"/>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15.1</w:t>
            </w:r>
          </w:p>
        </w:tc>
        <w:tc>
          <w:tcPr>
            <w:tcW w:w="3612" w:type="dxa"/>
            <w:vMerge w:val="restart"/>
          </w:tcPr>
          <w:p w14:paraId="3DC34DF3">
            <w:pPr>
              <w:autoSpaceDE w:val="0"/>
              <w:autoSpaceDN w:val="0"/>
              <w:spacing w:after="0"/>
              <w:jc w:val="both"/>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Дикие или домашние животные</w:t>
            </w:r>
          </w:p>
        </w:tc>
        <w:tc>
          <w:tcPr>
            <w:tcW w:w="851" w:type="dxa"/>
          </w:tcPr>
          <w:p w14:paraId="08923A7F">
            <w:pPr>
              <w:autoSpaceDE w:val="0"/>
              <w:autoSpaceDN w:val="0"/>
              <w:spacing w:after="0"/>
              <w:jc w:val="center"/>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15.1.1</w:t>
            </w:r>
          </w:p>
        </w:tc>
        <w:tc>
          <w:tcPr>
            <w:tcW w:w="4252" w:type="dxa"/>
          </w:tcPr>
          <w:p w14:paraId="6CDADE18">
            <w:pPr>
              <w:autoSpaceDE w:val="0"/>
              <w:autoSpaceDN w:val="0"/>
              <w:spacing w:after="0"/>
              <w:jc w:val="both"/>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Последствия укуса работника животным</w:t>
            </w:r>
          </w:p>
        </w:tc>
      </w:tr>
      <w:tr w14:paraId="55E87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Merge w:val="continue"/>
          </w:tcPr>
          <w:p w14:paraId="1512E63E">
            <w:pPr>
              <w:autoSpaceDE w:val="0"/>
              <w:autoSpaceDN w:val="0"/>
              <w:spacing w:after="0"/>
              <w:jc w:val="both"/>
              <w:rPr>
                <w:rFonts w:ascii="Times New Roman" w:hAnsi="Times New Roman" w:eastAsia="Times New Roman" w:cs="Times New Roman"/>
                <w:color w:val="000000" w:themeColor="text1"/>
                <w:sz w:val="24"/>
                <w:szCs w:val="24"/>
                <w:lang w:eastAsia="ru-RU"/>
                <w14:textFill>
                  <w14:solidFill>
                    <w14:schemeClr w14:val="tx1"/>
                  </w14:solidFill>
                </w14:textFill>
              </w:rPr>
            </w:pPr>
          </w:p>
        </w:tc>
        <w:tc>
          <w:tcPr>
            <w:tcW w:w="3612" w:type="dxa"/>
            <w:vMerge w:val="continue"/>
          </w:tcPr>
          <w:p w14:paraId="11179405">
            <w:pPr>
              <w:autoSpaceDE w:val="0"/>
              <w:autoSpaceDN w:val="0"/>
              <w:spacing w:after="0"/>
              <w:jc w:val="both"/>
              <w:rPr>
                <w:rFonts w:ascii="Times New Roman" w:hAnsi="Times New Roman" w:eastAsia="Times New Roman" w:cs="Times New Roman"/>
                <w:color w:val="000000" w:themeColor="text1"/>
                <w:sz w:val="24"/>
                <w:szCs w:val="24"/>
                <w:lang w:eastAsia="ru-RU"/>
                <w14:textFill>
                  <w14:solidFill>
                    <w14:schemeClr w14:val="tx1"/>
                  </w14:solidFill>
                </w14:textFill>
              </w:rPr>
            </w:pPr>
          </w:p>
        </w:tc>
        <w:tc>
          <w:tcPr>
            <w:tcW w:w="851" w:type="dxa"/>
          </w:tcPr>
          <w:p w14:paraId="50963FD5">
            <w:pPr>
              <w:autoSpaceDE w:val="0"/>
              <w:autoSpaceDN w:val="0"/>
              <w:spacing w:after="0"/>
              <w:jc w:val="center"/>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15.1.2</w:t>
            </w:r>
          </w:p>
        </w:tc>
        <w:tc>
          <w:tcPr>
            <w:tcW w:w="4252" w:type="dxa"/>
          </w:tcPr>
          <w:p w14:paraId="2F1BBB2D">
            <w:pPr>
              <w:autoSpaceDE w:val="0"/>
              <w:autoSpaceDN w:val="0"/>
              <w:spacing w:after="0"/>
              <w:jc w:val="both"/>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Заражение работника вследствие прямого контакта с животными</w:t>
            </w:r>
          </w:p>
        </w:tc>
      </w:tr>
      <w:tr w14:paraId="66CDD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Merge w:val="continue"/>
          </w:tcPr>
          <w:p w14:paraId="531B9F2E">
            <w:pPr>
              <w:autoSpaceDE w:val="0"/>
              <w:autoSpaceDN w:val="0"/>
              <w:spacing w:after="0"/>
              <w:jc w:val="both"/>
              <w:rPr>
                <w:rFonts w:ascii="Times New Roman" w:hAnsi="Times New Roman" w:eastAsia="Times New Roman" w:cs="Times New Roman"/>
                <w:color w:val="000000" w:themeColor="text1"/>
                <w:sz w:val="24"/>
                <w:szCs w:val="24"/>
                <w:lang w:eastAsia="ru-RU"/>
                <w14:textFill>
                  <w14:solidFill>
                    <w14:schemeClr w14:val="tx1"/>
                  </w14:solidFill>
                </w14:textFill>
              </w:rPr>
            </w:pPr>
          </w:p>
        </w:tc>
        <w:tc>
          <w:tcPr>
            <w:tcW w:w="3612" w:type="dxa"/>
            <w:vMerge w:val="continue"/>
          </w:tcPr>
          <w:p w14:paraId="65B687FE">
            <w:pPr>
              <w:autoSpaceDE w:val="0"/>
              <w:autoSpaceDN w:val="0"/>
              <w:spacing w:after="0"/>
              <w:jc w:val="both"/>
              <w:rPr>
                <w:rFonts w:ascii="Times New Roman" w:hAnsi="Times New Roman" w:eastAsia="Times New Roman" w:cs="Times New Roman"/>
                <w:color w:val="000000" w:themeColor="text1"/>
                <w:sz w:val="24"/>
                <w:szCs w:val="24"/>
                <w:lang w:eastAsia="ru-RU"/>
                <w14:textFill>
                  <w14:solidFill>
                    <w14:schemeClr w14:val="tx1"/>
                  </w14:solidFill>
                </w14:textFill>
              </w:rPr>
            </w:pPr>
          </w:p>
        </w:tc>
        <w:tc>
          <w:tcPr>
            <w:tcW w:w="851" w:type="dxa"/>
          </w:tcPr>
          <w:p w14:paraId="268C04C6">
            <w:pPr>
              <w:autoSpaceDE w:val="0"/>
              <w:autoSpaceDN w:val="0"/>
              <w:spacing w:after="0"/>
              <w:jc w:val="center"/>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eastAsia="Times New Roman" w:cs="Times New Roman"/>
                <w:color w:val="000000" w:themeColor="text1"/>
                <w:sz w:val="24"/>
                <w:szCs w:val="24"/>
                <w:lang w:eastAsia="ru-RU"/>
                <w14:textFill>
                  <w14:solidFill>
                    <w14:schemeClr w14:val="tx1"/>
                  </w14:solidFill>
                </w14:textFill>
              </w:rPr>
              <w:t>15.1.3</w:t>
            </w:r>
          </w:p>
        </w:tc>
        <w:tc>
          <w:tcPr>
            <w:tcW w:w="4252" w:type="dxa"/>
          </w:tcPr>
          <w:p w14:paraId="649FF02D">
            <w:pPr>
              <w:autoSpaceDE w:val="0"/>
              <w:autoSpaceDN w:val="0"/>
              <w:spacing w:after="0"/>
              <w:jc w:val="both"/>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shd w:val="clear" w:color="auto" w:fill="FFFFFF"/>
                <w14:textFill>
                  <w14:solidFill>
                    <w14:schemeClr w14:val="tx1"/>
                  </w14:solidFill>
                </w14:textFill>
              </w:rPr>
              <w:t>Травма, нанесенная зубами и когтями животного</w:t>
            </w:r>
          </w:p>
        </w:tc>
      </w:tr>
      <w:tr w14:paraId="32CDE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Merge w:val="continue"/>
          </w:tcPr>
          <w:p w14:paraId="029C278C">
            <w:pPr>
              <w:autoSpaceDE w:val="0"/>
              <w:autoSpaceDN w:val="0"/>
              <w:spacing w:after="0"/>
              <w:jc w:val="both"/>
              <w:rPr>
                <w:rFonts w:ascii="Times New Roman" w:hAnsi="Times New Roman" w:eastAsia="Times New Roman" w:cs="Times New Roman"/>
                <w:color w:val="000000" w:themeColor="text1"/>
                <w:sz w:val="24"/>
                <w:szCs w:val="24"/>
                <w:lang w:eastAsia="ru-RU"/>
                <w14:textFill>
                  <w14:solidFill>
                    <w14:schemeClr w14:val="tx1"/>
                  </w14:solidFill>
                </w14:textFill>
              </w:rPr>
            </w:pPr>
          </w:p>
        </w:tc>
        <w:tc>
          <w:tcPr>
            <w:tcW w:w="3612" w:type="dxa"/>
            <w:vMerge w:val="continue"/>
          </w:tcPr>
          <w:p w14:paraId="3BA5EA7F">
            <w:pPr>
              <w:autoSpaceDE w:val="0"/>
              <w:autoSpaceDN w:val="0"/>
              <w:spacing w:after="0"/>
              <w:jc w:val="both"/>
              <w:rPr>
                <w:rFonts w:ascii="Times New Roman" w:hAnsi="Times New Roman" w:eastAsia="Times New Roman" w:cs="Times New Roman"/>
                <w:color w:val="000000" w:themeColor="text1"/>
                <w:sz w:val="24"/>
                <w:szCs w:val="24"/>
                <w:lang w:eastAsia="ru-RU"/>
                <w14:textFill>
                  <w14:solidFill>
                    <w14:schemeClr w14:val="tx1"/>
                  </w14:solidFill>
                </w14:textFill>
              </w:rPr>
            </w:pPr>
          </w:p>
        </w:tc>
        <w:tc>
          <w:tcPr>
            <w:tcW w:w="851" w:type="dxa"/>
          </w:tcPr>
          <w:p w14:paraId="6721CC4C">
            <w:pPr>
              <w:autoSpaceDE w:val="0"/>
              <w:autoSpaceDN w:val="0"/>
              <w:spacing w:after="0"/>
              <w:jc w:val="center"/>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eastAsia="Times New Roman" w:cs="Times New Roman"/>
                <w:color w:val="000000" w:themeColor="text1"/>
                <w:sz w:val="24"/>
                <w:szCs w:val="24"/>
                <w:lang w:eastAsia="ru-RU"/>
                <w14:textFill>
                  <w14:solidFill>
                    <w14:schemeClr w14:val="tx1"/>
                  </w14:solidFill>
                </w14:textFill>
              </w:rPr>
              <w:t>15.1.4</w:t>
            </w:r>
          </w:p>
        </w:tc>
        <w:tc>
          <w:tcPr>
            <w:tcW w:w="4252" w:type="dxa"/>
          </w:tcPr>
          <w:p w14:paraId="16A77F5D">
            <w:pPr>
              <w:autoSpaceDE w:val="0"/>
              <w:autoSpaceDN w:val="0"/>
              <w:spacing w:after="0"/>
              <w:jc w:val="both"/>
              <w:rPr>
                <w:rFonts w:ascii="Times New Roman" w:hAnsi="Times New Roman" w:cs="Times New Roman"/>
                <w:color w:val="000000" w:themeColor="text1"/>
                <w:sz w:val="24"/>
                <w:szCs w:val="24"/>
                <w:shd w:val="clear" w:color="auto" w:fill="FFFFFF"/>
                <w14:textFill>
                  <w14:solidFill>
                    <w14:schemeClr w14:val="tx1"/>
                  </w14:solidFill>
                </w14:textFill>
              </w:rPr>
            </w:pPr>
            <w:r>
              <w:rPr>
                <w:rFonts w:ascii="Times New Roman" w:hAnsi="Times New Roman" w:cs="Times New Roman"/>
                <w:color w:val="000000" w:themeColor="text1"/>
                <w:sz w:val="24"/>
                <w:szCs w:val="24"/>
                <w:shd w:val="clear" w:color="auto" w:fill="FFFFFF"/>
                <w14:textFill>
                  <w14:solidFill>
                    <w14:schemeClr w14:val="tx1"/>
                  </w14:solidFill>
                </w14:textFill>
              </w:rPr>
              <w:t>Раздавливание животным</w:t>
            </w:r>
          </w:p>
        </w:tc>
      </w:tr>
      <w:tr w14:paraId="3E9B0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Merge w:val="continue"/>
          </w:tcPr>
          <w:p w14:paraId="1F3DFBD8">
            <w:pPr>
              <w:autoSpaceDE w:val="0"/>
              <w:autoSpaceDN w:val="0"/>
              <w:spacing w:after="0"/>
              <w:jc w:val="both"/>
              <w:rPr>
                <w:rFonts w:ascii="Times New Roman" w:hAnsi="Times New Roman" w:eastAsia="Times New Roman" w:cs="Times New Roman"/>
                <w:color w:val="000000" w:themeColor="text1"/>
                <w:sz w:val="24"/>
                <w:szCs w:val="24"/>
                <w:lang w:eastAsia="ru-RU"/>
                <w14:textFill>
                  <w14:solidFill>
                    <w14:schemeClr w14:val="tx1"/>
                  </w14:solidFill>
                </w14:textFill>
              </w:rPr>
            </w:pPr>
          </w:p>
        </w:tc>
        <w:tc>
          <w:tcPr>
            <w:tcW w:w="3612" w:type="dxa"/>
            <w:vMerge w:val="continue"/>
          </w:tcPr>
          <w:p w14:paraId="27F35973">
            <w:pPr>
              <w:autoSpaceDE w:val="0"/>
              <w:autoSpaceDN w:val="0"/>
              <w:spacing w:after="0"/>
              <w:jc w:val="both"/>
              <w:rPr>
                <w:rFonts w:ascii="Times New Roman" w:hAnsi="Times New Roman" w:eastAsia="Times New Roman" w:cs="Times New Roman"/>
                <w:color w:val="000000" w:themeColor="text1"/>
                <w:sz w:val="24"/>
                <w:szCs w:val="24"/>
                <w:lang w:eastAsia="ru-RU"/>
                <w14:textFill>
                  <w14:solidFill>
                    <w14:schemeClr w14:val="tx1"/>
                  </w14:solidFill>
                </w14:textFill>
              </w:rPr>
            </w:pPr>
          </w:p>
        </w:tc>
        <w:tc>
          <w:tcPr>
            <w:tcW w:w="851" w:type="dxa"/>
          </w:tcPr>
          <w:p w14:paraId="3DBB4B4C">
            <w:pPr>
              <w:autoSpaceDE w:val="0"/>
              <w:autoSpaceDN w:val="0"/>
              <w:spacing w:after="0"/>
              <w:jc w:val="center"/>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eastAsia="Times New Roman" w:cs="Times New Roman"/>
                <w:color w:val="000000" w:themeColor="text1"/>
                <w:sz w:val="24"/>
                <w:szCs w:val="24"/>
                <w:lang w:eastAsia="ru-RU"/>
                <w14:textFill>
                  <w14:solidFill>
                    <w14:schemeClr w14:val="tx1"/>
                  </w14:solidFill>
                </w14:textFill>
              </w:rPr>
              <w:t>15.1.5</w:t>
            </w:r>
          </w:p>
        </w:tc>
        <w:tc>
          <w:tcPr>
            <w:tcW w:w="4252" w:type="dxa"/>
          </w:tcPr>
          <w:p w14:paraId="55447721">
            <w:pPr>
              <w:tabs>
                <w:tab w:val="left" w:pos="1560"/>
              </w:tabs>
              <w:autoSpaceDE w:val="0"/>
              <w:autoSpaceDN w:val="0"/>
              <w:spacing w:after="0"/>
              <w:jc w:val="both"/>
              <w:rPr>
                <w:rFonts w:ascii="Times New Roman" w:hAnsi="Times New Roman" w:cs="Times New Roman"/>
                <w:color w:val="000000" w:themeColor="text1"/>
                <w:sz w:val="24"/>
                <w:szCs w:val="24"/>
                <w:shd w:val="clear" w:color="auto" w:fill="FFFFFF"/>
                <w14:textFill>
                  <w14:solidFill>
                    <w14:schemeClr w14:val="tx1"/>
                  </w14:solidFill>
                </w14:textFill>
              </w:rPr>
            </w:pPr>
            <w:r>
              <w:rPr>
                <w:rFonts w:ascii="Times New Roman" w:hAnsi="Times New Roman" w:cs="Times New Roman"/>
                <w:color w:val="000000" w:themeColor="text1"/>
                <w:sz w:val="24"/>
                <w:szCs w:val="24"/>
                <w:shd w:val="clear" w:color="auto" w:fill="FFFFFF"/>
                <w14:textFill>
                  <w14:solidFill>
                    <w14:schemeClr w14:val="tx1"/>
                  </w14:solidFill>
                </w14:textFill>
              </w:rPr>
              <w:t>Нападение животного</w:t>
            </w:r>
          </w:p>
        </w:tc>
      </w:tr>
      <w:tr w14:paraId="4D9E5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Merge w:val="continue"/>
          </w:tcPr>
          <w:p w14:paraId="5BC0CBEE">
            <w:pPr>
              <w:autoSpaceDE w:val="0"/>
              <w:autoSpaceDN w:val="0"/>
              <w:spacing w:after="0"/>
              <w:jc w:val="both"/>
              <w:rPr>
                <w:rFonts w:ascii="Times New Roman" w:hAnsi="Times New Roman" w:eastAsia="Times New Roman" w:cs="Times New Roman"/>
                <w:color w:val="000000" w:themeColor="text1"/>
                <w:sz w:val="24"/>
                <w:szCs w:val="24"/>
                <w:lang w:eastAsia="ru-RU"/>
                <w14:textFill>
                  <w14:solidFill>
                    <w14:schemeClr w14:val="tx1"/>
                  </w14:solidFill>
                </w14:textFill>
              </w:rPr>
            </w:pPr>
          </w:p>
        </w:tc>
        <w:tc>
          <w:tcPr>
            <w:tcW w:w="3612" w:type="dxa"/>
            <w:vMerge w:val="continue"/>
          </w:tcPr>
          <w:p w14:paraId="0E5C4374">
            <w:pPr>
              <w:autoSpaceDE w:val="0"/>
              <w:autoSpaceDN w:val="0"/>
              <w:spacing w:after="0"/>
              <w:jc w:val="both"/>
              <w:rPr>
                <w:rFonts w:ascii="Times New Roman" w:hAnsi="Times New Roman" w:eastAsia="Times New Roman" w:cs="Times New Roman"/>
                <w:color w:val="000000" w:themeColor="text1"/>
                <w:sz w:val="24"/>
                <w:szCs w:val="24"/>
                <w:lang w:eastAsia="ru-RU"/>
                <w14:textFill>
                  <w14:solidFill>
                    <w14:schemeClr w14:val="tx1"/>
                  </w14:solidFill>
                </w14:textFill>
              </w:rPr>
            </w:pPr>
          </w:p>
        </w:tc>
        <w:tc>
          <w:tcPr>
            <w:tcW w:w="851" w:type="dxa"/>
          </w:tcPr>
          <w:p w14:paraId="04947264">
            <w:pPr>
              <w:autoSpaceDE w:val="0"/>
              <w:autoSpaceDN w:val="0"/>
              <w:spacing w:after="0"/>
              <w:jc w:val="center"/>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eastAsia="Times New Roman" w:cs="Times New Roman"/>
                <w:color w:val="000000" w:themeColor="text1"/>
                <w:sz w:val="24"/>
                <w:szCs w:val="24"/>
                <w:lang w:eastAsia="ru-RU"/>
                <w14:textFill>
                  <w14:solidFill>
                    <w14:schemeClr w14:val="tx1"/>
                  </w14:solidFill>
                </w14:textFill>
              </w:rPr>
              <w:t>15.1.6</w:t>
            </w:r>
          </w:p>
        </w:tc>
        <w:tc>
          <w:tcPr>
            <w:tcW w:w="4252" w:type="dxa"/>
          </w:tcPr>
          <w:p w14:paraId="4DF5111D">
            <w:pPr>
              <w:tabs>
                <w:tab w:val="left" w:pos="1560"/>
              </w:tabs>
              <w:autoSpaceDE w:val="0"/>
              <w:autoSpaceDN w:val="0"/>
              <w:spacing w:after="0"/>
              <w:jc w:val="both"/>
              <w:rPr>
                <w:rFonts w:ascii="Times New Roman" w:hAnsi="Times New Roman" w:cs="Times New Roman"/>
                <w:color w:val="000000" w:themeColor="text1"/>
                <w:sz w:val="24"/>
                <w:szCs w:val="24"/>
                <w:shd w:val="clear" w:color="auto" w:fill="FFFFFF"/>
                <w14:textFill>
                  <w14:solidFill>
                    <w14:schemeClr w14:val="tx1"/>
                  </w14:solidFill>
                </w14:textFill>
              </w:rPr>
            </w:pPr>
            <w:r>
              <w:rPr>
                <w:rFonts w:ascii="Times New Roman" w:hAnsi="Times New Roman" w:cs="Times New Roman"/>
                <w:color w:val="000000" w:themeColor="text1"/>
                <w:sz w:val="24"/>
                <w:szCs w:val="24"/>
                <w:shd w:val="clear" w:color="auto" w:fill="FFFFFF"/>
                <w14:textFill>
                  <w14:solidFill>
                    <w14:schemeClr w14:val="tx1"/>
                  </w14:solidFill>
                </w14:textFill>
              </w:rPr>
              <w:t>Отравление ядами животного происхождения</w:t>
            </w:r>
          </w:p>
        </w:tc>
      </w:tr>
      <w:tr w14:paraId="3858D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Merge w:val="continue"/>
          </w:tcPr>
          <w:p w14:paraId="4E1CEA4C">
            <w:pPr>
              <w:autoSpaceDE w:val="0"/>
              <w:autoSpaceDN w:val="0"/>
              <w:spacing w:after="0"/>
              <w:jc w:val="both"/>
              <w:rPr>
                <w:rFonts w:ascii="Times New Roman" w:hAnsi="Times New Roman" w:eastAsia="Times New Roman" w:cs="Times New Roman"/>
                <w:color w:val="000000" w:themeColor="text1"/>
                <w:sz w:val="24"/>
                <w:szCs w:val="24"/>
                <w:lang w:eastAsia="ru-RU"/>
                <w14:textFill>
                  <w14:solidFill>
                    <w14:schemeClr w14:val="tx1"/>
                  </w14:solidFill>
                </w14:textFill>
              </w:rPr>
            </w:pPr>
          </w:p>
        </w:tc>
        <w:tc>
          <w:tcPr>
            <w:tcW w:w="3612" w:type="dxa"/>
            <w:vMerge w:val="continue"/>
          </w:tcPr>
          <w:p w14:paraId="4655551A">
            <w:pPr>
              <w:autoSpaceDE w:val="0"/>
              <w:autoSpaceDN w:val="0"/>
              <w:spacing w:after="0"/>
              <w:jc w:val="both"/>
              <w:rPr>
                <w:rFonts w:ascii="Times New Roman" w:hAnsi="Times New Roman" w:eastAsia="Times New Roman" w:cs="Times New Roman"/>
                <w:color w:val="000000" w:themeColor="text1"/>
                <w:sz w:val="24"/>
                <w:szCs w:val="24"/>
                <w:lang w:eastAsia="ru-RU"/>
                <w14:textFill>
                  <w14:solidFill>
                    <w14:schemeClr w14:val="tx1"/>
                  </w14:solidFill>
                </w14:textFill>
              </w:rPr>
            </w:pPr>
          </w:p>
        </w:tc>
        <w:tc>
          <w:tcPr>
            <w:tcW w:w="851" w:type="dxa"/>
          </w:tcPr>
          <w:p w14:paraId="52AEAB13">
            <w:pPr>
              <w:autoSpaceDE w:val="0"/>
              <w:autoSpaceDN w:val="0"/>
              <w:spacing w:after="0"/>
              <w:jc w:val="center"/>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eastAsia="Times New Roman" w:cs="Times New Roman"/>
                <w:color w:val="000000" w:themeColor="text1"/>
                <w:sz w:val="24"/>
                <w:szCs w:val="24"/>
                <w:lang w:eastAsia="ru-RU"/>
                <w14:textFill>
                  <w14:solidFill>
                    <w14:schemeClr w14:val="tx1"/>
                  </w14:solidFill>
                </w14:textFill>
              </w:rPr>
              <w:t>15.1.7</w:t>
            </w:r>
          </w:p>
        </w:tc>
        <w:tc>
          <w:tcPr>
            <w:tcW w:w="4252" w:type="dxa"/>
          </w:tcPr>
          <w:p w14:paraId="11E5CF92">
            <w:pPr>
              <w:tabs>
                <w:tab w:val="left" w:pos="1560"/>
              </w:tabs>
              <w:autoSpaceDE w:val="0"/>
              <w:autoSpaceDN w:val="0"/>
              <w:spacing w:after="0"/>
              <w:jc w:val="both"/>
              <w:rPr>
                <w:rFonts w:ascii="Times New Roman" w:hAnsi="Times New Roman" w:cs="Times New Roman"/>
                <w:color w:val="000000" w:themeColor="text1"/>
                <w:sz w:val="24"/>
                <w:szCs w:val="24"/>
                <w:shd w:val="clear" w:color="auto" w:fill="FFFFFF"/>
                <w14:textFill>
                  <w14:solidFill>
                    <w14:schemeClr w14:val="tx1"/>
                  </w14:solidFill>
                </w14:textFill>
              </w:rPr>
            </w:pPr>
            <w:r>
              <w:rPr>
                <w:rFonts w:ascii="Times New Roman" w:hAnsi="Times New Roman" w:cs="Times New Roman"/>
                <w:color w:val="000000" w:themeColor="text1"/>
                <w:sz w:val="24"/>
                <w:szCs w:val="24"/>
                <w:shd w:val="clear" w:color="auto" w:fill="FFFFFF"/>
                <w14:textFill>
                  <w14:solidFill>
                    <w14:schemeClr w14:val="tx1"/>
                  </w14:solidFill>
                </w14:textFill>
              </w:rPr>
              <w:t>Воздействие выделений животного</w:t>
            </w:r>
          </w:p>
        </w:tc>
      </w:tr>
      <w:tr w14:paraId="237BA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1" w:type="dxa"/>
            <w:gridSpan w:val="4"/>
            <w:shd w:val="clear" w:color="auto" w:fill="F1F1F1" w:themeFill="background1" w:themeFillShade="F2"/>
          </w:tcPr>
          <w:p w14:paraId="43E78239">
            <w:pPr>
              <w:spacing w:after="0"/>
              <w:jc w:val="center"/>
              <w:rPr>
                <w:rStyle w:val="5"/>
                <w:rFonts w:ascii="Times New Roman" w:hAnsi="Times New Roman" w:cs="Times New Roman"/>
                <w:b/>
                <w:bCs/>
                <w:i w:val="0"/>
                <w:iCs w:val="0"/>
                <w:color w:val="000000" w:themeColor="text1"/>
                <w:sz w:val="24"/>
                <w:szCs w:val="24"/>
                <w14:textFill>
                  <w14:solidFill>
                    <w14:schemeClr w14:val="tx1"/>
                  </w14:solidFill>
                </w14:textFill>
              </w:rPr>
            </w:pPr>
            <w:bookmarkStart w:id="75" w:name="l173"/>
            <w:bookmarkEnd w:id="75"/>
            <w:r>
              <w:rPr>
                <w:rStyle w:val="5"/>
                <w:rFonts w:ascii="Times New Roman" w:hAnsi="Times New Roman" w:cs="Times New Roman"/>
                <w:b/>
                <w:bCs/>
                <w:i w:val="0"/>
                <w:iCs w:val="0"/>
                <w:color w:val="000000" w:themeColor="text1"/>
                <w:sz w:val="24"/>
                <w:szCs w:val="24"/>
                <w14:textFill>
                  <w14:solidFill>
                    <w14:schemeClr w14:val="tx1"/>
                  </w14:solidFill>
                </w14:textFill>
              </w:rPr>
              <w:t>16. Опасность негативного воздействия растений</w:t>
            </w:r>
          </w:p>
        </w:tc>
      </w:tr>
      <w:tr w14:paraId="4313F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14:paraId="5ADF971D">
            <w:pPr>
              <w:autoSpaceDE w:val="0"/>
              <w:autoSpaceDN w:val="0"/>
              <w:spacing w:after="0"/>
              <w:jc w:val="center"/>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16.1</w:t>
            </w:r>
          </w:p>
        </w:tc>
        <w:tc>
          <w:tcPr>
            <w:tcW w:w="3612" w:type="dxa"/>
          </w:tcPr>
          <w:p w14:paraId="4EB5159E">
            <w:pPr>
              <w:autoSpaceDE w:val="0"/>
              <w:autoSpaceDN w:val="0"/>
              <w:spacing w:after="0"/>
              <w:jc w:val="both"/>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Пыльца, фитонциды и другие вещества, выделяемые растениями</w:t>
            </w:r>
          </w:p>
        </w:tc>
        <w:tc>
          <w:tcPr>
            <w:tcW w:w="851" w:type="dxa"/>
          </w:tcPr>
          <w:p w14:paraId="140B1F53">
            <w:pPr>
              <w:autoSpaceDE w:val="0"/>
              <w:autoSpaceDN w:val="0"/>
              <w:spacing w:after="0"/>
              <w:jc w:val="center"/>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16.1.1</w:t>
            </w:r>
          </w:p>
        </w:tc>
        <w:tc>
          <w:tcPr>
            <w:tcW w:w="4252" w:type="dxa"/>
          </w:tcPr>
          <w:p w14:paraId="09BD6D3A">
            <w:pPr>
              <w:autoSpaceDE w:val="0"/>
              <w:autoSpaceDN w:val="0"/>
              <w:spacing w:after="0"/>
              <w:jc w:val="both"/>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Дерматиты и аллергические реакции работника вследствие воздействия пыльцы, фитонцидов и других веществ, выделяемых растениями</w:t>
            </w:r>
          </w:p>
        </w:tc>
      </w:tr>
      <w:tr w14:paraId="6F7BE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14:paraId="6FA264A9">
            <w:pPr>
              <w:autoSpaceDE w:val="0"/>
              <w:autoSpaceDN w:val="0"/>
              <w:spacing w:after="0"/>
              <w:jc w:val="center"/>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16.2</w:t>
            </w:r>
          </w:p>
        </w:tc>
        <w:tc>
          <w:tcPr>
            <w:tcW w:w="3612" w:type="dxa"/>
          </w:tcPr>
          <w:p w14:paraId="43FC9697">
            <w:pPr>
              <w:autoSpaceDE w:val="0"/>
              <w:autoSpaceDN w:val="0"/>
              <w:spacing w:after="0"/>
              <w:jc w:val="both"/>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Растения, выделяющие вещества, приводящие к ожогам</w:t>
            </w:r>
          </w:p>
        </w:tc>
        <w:tc>
          <w:tcPr>
            <w:tcW w:w="851" w:type="dxa"/>
          </w:tcPr>
          <w:p w14:paraId="4C29E79C">
            <w:pPr>
              <w:autoSpaceDE w:val="0"/>
              <w:autoSpaceDN w:val="0"/>
              <w:spacing w:after="0"/>
              <w:jc w:val="center"/>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16.2.1</w:t>
            </w:r>
          </w:p>
        </w:tc>
        <w:tc>
          <w:tcPr>
            <w:tcW w:w="4252" w:type="dxa"/>
          </w:tcPr>
          <w:p w14:paraId="7EA733D2">
            <w:pPr>
              <w:autoSpaceDE w:val="0"/>
              <w:autoSpaceDN w:val="0"/>
              <w:spacing w:after="0"/>
              <w:jc w:val="both"/>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Дерматиты и аллергические реакции, ожоги кожных покровов и слизистых оболочек работника вследствие воздействия растений, выделяющих вещества, приводящие к ожогам</w:t>
            </w:r>
          </w:p>
        </w:tc>
      </w:tr>
      <w:tr w14:paraId="1A22C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14:paraId="0008B8ED">
            <w:pPr>
              <w:autoSpaceDE w:val="0"/>
              <w:autoSpaceDN w:val="0"/>
              <w:spacing w:after="0"/>
              <w:jc w:val="center"/>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16.3</w:t>
            </w:r>
          </w:p>
        </w:tc>
        <w:tc>
          <w:tcPr>
            <w:tcW w:w="3612" w:type="dxa"/>
          </w:tcPr>
          <w:p w14:paraId="69AB05D5">
            <w:pPr>
              <w:autoSpaceDE w:val="0"/>
              <w:autoSpaceDN w:val="0"/>
              <w:spacing w:after="0"/>
              <w:jc w:val="both"/>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Растения с листьями и стеблями, способными повредить кожу</w:t>
            </w:r>
          </w:p>
        </w:tc>
        <w:tc>
          <w:tcPr>
            <w:tcW w:w="851" w:type="dxa"/>
          </w:tcPr>
          <w:p w14:paraId="610B9CE3">
            <w:pPr>
              <w:autoSpaceDE w:val="0"/>
              <w:autoSpaceDN w:val="0"/>
              <w:spacing w:after="0"/>
              <w:jc w:val="center"/>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16.3.1</w:t>
            </w:r>
          </w:p>
        </w:tc>
        <w:tc>
          <w:tcPr>
            <w:tcW w:w="4252" w:type="dxa"/>
          </w:tcPr>
          <w:p w14:paraId="158E9625">
            <w:pPr>
              <w:autoSpaceDE w:val="0"/>
              <w:autoSpaceDN w:val="0"/>
              <w:spacing w:after="0"/>
              <w:jc w:val="both"/>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Механические повреждения кожных покровов работника растениями с листьями и стеблями</w:t>
            </w:r>
          </w:p>
        </w:tc>
      </w:tr>
      <w:tr w14:paraId="10728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14:paraId="448214D7">
            <w:pPr>
              <w:autoSpaceDE w:val="0"/>
              <w:autoSpaceDN w:val="0"/>
              <w:spacing w:after="0"/>
              <w:jc w:val="center"/>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16.4</w:t>
            </w:r>
          </w:p>
        </w:tc>
        <w:tc>
          <w:tcPr>
            <w:tcW w:w="3612" w:type="dxa"/>
          </w:tcPr>
          <w:p w14:paraId="4D665F29">
            <w:pPr>
              <w:autoSpaceDE w:val="0"/>
              <w:autoSpaceDN w:val="0"/>
              <w:spacing w:after="0"/>
              <w:jc w:val="both"/>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Другие опасности, связанные с воздействием растений</w:t>
            </w:r>
          </w:p>
        </w:tc>
        <w:tc>
          <w:tcPr>
            <w:tcW w:w="851" w:type="dxa"/>
          </w:tcPr>
          <w:p w14:paraId="6B5D86AD">
            <w:pPr>
              <w:autoSpaceDE w:val="0"/>
              <w:autoSpaceDN w:val="0"/>
              <w:spacing w:after="0"/>
              <w:jc w:val="center"/>
              <w:rPr>
                <w:rFonts w:ascii="Times New Roman" w:hAnsi="Times New Roman" w:eastAsia="Times New Roman" w:cs="Times New Roman"/>
                <w:color w:val="000000" w:themeColor="text1"/>
                <w:sz w:val="24"/>
                <w:szCs w:val="24"/>
                <w:lang w:eastAsia="ru-RU"/>
                <w14:textFill>
                  <w14:solidFill>
                    <w14:schemeClr w14:val="tx1"/>
                  </w14:solidFill>
                </w14:textFill>
              </w:rPr>
            </w:pPr>
          </w:p>
        </w:tc>
        <w:tc>
          <w:tcPr>
            <w:tcW w:w="4252" w:type="dxa"/>
          </w:tcPr>
          <w:p w14:paraId="7E04926E">
            <w:pPr>
              <w:autoSpaceDE w:val="0"/>
              <w:autoSpaceDN w:val="0"/>
              <w:spacing w:after="0"/>
              <w:jc w:val="both"/>
              <w:rPr>
                <w:rFonts w:ascii="Times New Roman" w:hAnsi="Times New Roman" w:eastAsia="Times New Roman" w:cs="Times New Roman"/>
                <w:color w:val="000000" w:themeColor="text1"/>
                <w:sz w:val="24"/>
                <w:szCs w:val="24"/>
                <w:lang w:eastAsia="ru-RU"/>
                <w14:textFill>
                  <w14:solidFill>
                    <w14:schemeClr w14:val="tx1"/>
                  </w14:solidFill>
                </w14:textFill>
              </w:rPr>
            </w:pPr>
          </w:p>
        </w:tc>
      </w:tr>
      <w:tr w14:paraId="51D84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1" w:type="dxa"/>
            <w:gridSpan w:val="4"/>
            <w:shd w:val="clear" w:color="auto" w:fill="F1F1F1" w:themeFill="background1" w:themeFillShade="F2"/>
          </w:tcPr>
          <w:p w14:paraId="13FC51BC">
            <w:pPr>
              <w:autoSpaceDE w:val="0"/>
              <w:autoSpaceDN w:val="0"/>
              <w:spacing w:after="0"/>
              <w:jc w:val="center"/>
              <w:rPr>
                <w:rStyle w:val="5"/>
                <w:rFonts w:ascii="Times New Roman" w:hAnsi="Times New Roman" w:cs="Times New Roman"/>
                <w:b/>
                <w:bCs/>
                <w:i w:val="0"/>
                <w:iCs w:val="0"/>
                <w:color w:val="000000" w:themeColor="text1"/>
                <w:sz w:val="24"/>
                <w:szCs w:val="24"/>
                <w14:textFill>
                  <w14:solidFill>
                    <w14:schemeClr w14:val="tx1"/>
                  </w14:solidFill>
                </w14:textFill>
              </w:rPr>
            </w:pPr>
            <w:r>
              <w:rPr>
                <w:rStyle w:val="5"/>
                <w:rFonts w:ascii="Times New Roman" w:hAnsi="Times New Roman" w:cs="Times New Roman"/>
                <w:b/>
                <w:bCs/>
                <w:i w:val="0"/>
                <w:iCs w:val="0"/>
                <w:color w:val="000000" w:themeColor="text1"/>
                <w:sz w:val="24"/>
                <w:szCs w:val="24"/>
                <w14:textFill>
                  <w14:solidFill>
                    <w14:schemeClr w14:val="tx1"/>
                  </w14:solidFill>
                </w14:textFill>
              </w:rPr>
              <w:t>17. Опасность, связанная с пожаром</w:t>
            </w:r>
          </w:p>
        </w:tc>
      </w:tr>
      <w:tr w14:paraId="15A1C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14:paraId="709EC9C4">
            <w:pPr>
              <w:autoSpaceDE w:val="0"/>
              <w:autoSpaceDN w:val="0"/>
              <w:spacing w:after="0"/>
              <w:jc w:val="center"/>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17.1</w:t>
            </w:r>
          </w:p>
        </w:tc>
        <w:tc>
          <w:tcPr>
            <w:tcW w:w="3612" w:type="dxa"/>
          </w:tcPr>
          <w:p w14:paraId="16AF4E01">
            <w:pPr>
              <w:autoSpaceDE w:val="0"/>
              <w:autoSpaceDN w:val="0"/>
              <w:spacing w:after="0"/>
              <w:jc w:val="both"/>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Наличие в атмосфере дыма, паров вредных газов и пыли при пожаре</w:t>
            </w:r>
          </w:p>
        </w:tc>
        <w:tc>
          <w:tcPr>
            <w:tcW w:w="851" w:type="dxa"/>
          </w:tcPr>
          <w:p w14:paraId="5E50421F">
            <w:pPr>
              <w:autoSpaceDE w:val="0"/>
              <w:autoSpaceDN w:val="0"/>
              <w:spacing w:after="0"/>
              <w:jc w:val="center"/>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17.1.1</w:t>
            </w:r>
          </w:p>
        </w:tc>
        <w:tc>
          <w:tcPr>
            <w:tcW w:w="4252" w:type="dxa"/>
          </w:tcPr>
          <w:p w14:paraId="48057D39">
            <w:pPr>
              <w:autoSpaceDE w:val="0"/>
              <w:autoSpaceDN w:val="0"/>
              <w:spacing w:after="0"/>
              <w:jc w:val="both"/>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Гипоксия, удушье, вследствие вдыхания дыма, паров вредных газов и пыли при пожаре</w:t>
            </w:r>
          </w:p>
        </w:tc>
      </w:tr>
      <w:tr w14:paraId="28FEA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14:paraId="7A0F9445">
            <w:pPr>
              <w:autoSpaceDE w:val="0"/>
              <w:autoSpaceDN w:val="0"/>
              <w:spacing w:after="0"/>
              <w:jc w:val="center"/>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17.2</w:t>
            </w:r>
          </w:p>
        </w:tc>
        <w:tc>
          <w:tcPr>
            <w:tcW w:w="3612" w:type="dxa"/>
          </w:tcPr>
          <w:p w14:paraId="42B82443">
            <w:pPr>
              <w:autoSpaceDE w:val="0"/>
              <w:autoSpaceDN w:val="0"/>
              <w:spacing w:after="0"/>
              <w:jc w:val="both"/>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Другие опасности, связанные с пожаром</w:t>
            </w:r>
          </w:p>
        </w:tc>
        <w:tc>
          <w:tcPr>
            <w:tcW w:w="851" w:type="dxa"/>
          </w:tcPr>
          <w:p w14:paraId="2D53E84C">
            <w:pPr>
              <w:autoSpaceDE w:val="0"/>
              <w:autoSpaceDN w:val="0"/>
              <w:spacing w:after="0"/>
              <w:jc w:val="both"/>
              <w:rPr>
                <w:rFonts w:ascii="Times New Roman" w:hAnsi="Times New Roman" w:eastAsia="Times New Roman" w:cs="Times New Roman"/>
                <w:color w:val="000000" w:themeColor="text1"/>
                <w:sz w:val="24"/>
                <w:szCs w:val="24"/>
                <w:lang w:eastAsia="ru-RU"/>
                <w14:textFill>
                  <w14:solidFill>
                    <w14:schemeClr w14:val="tx1"/>
                  </w14:solidFill>
                </w14:textFill>
              </w:rPr>
            </w:pPr>
          </w:p>
        </w:tc>
        <w:tc>
          <w:tcPr>
            <w:tcW w:w="4252" w:type="dxa"/>
          </w:tcPr>
          <w:p w14:paraId="070369CE">
            <w:pPr>
              <w:autoSpaceDE w:val="0"/>
              <w:autoSpaceDN w:val="0"/>
              <w:spacing w:after="0"/>
              <w:jc w:val="both"/>
              <w:rPr>
                <w:rFonts w:ascii="Times New Roman" w:hAnsi="Times New Roman" w:eastAsia="Times New Roman" w:cs="Times New Roman"/>
                <w:color w:val="000000" w:themeColor="text1"/>
                <w:sz w:val="24"/>
                <w:szCs w:val="24"/>
                <w:lang w:eastAsia="ru-RU"/>
                <w14:textFill>
                  <w14:solidFill>
                    <w14:schemeClr w14:val="tx1"/>
                  </w14:solidFill>
                </w14:textFill>
              </w:rPr>
            </w:pPr>
          </w:p>
        </w:tc>
      </w:tr>
      <w:tr w14:paraId="5A4A1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1" w:type="dxa"/>
            <w:gridSpan w:val="4"/>
            <w:shd w:val="clear" w:color="auto" w:fill="F1F1F1" w:themeFill="background1" w:themeFillShade="F2"/>
          </w:tcPr>
          <w:p w14:paraId="4D6C9983">
            <w:pPr>
              <w:autoSpaceDE w:val="0"/>
              <w:autoSpaceDN w:val="0"/>
              <w:spacing w:after="0"/>
              <w:jc w:val="center"/>
              <w:rPr>
                <w:rStyle w:val="5"/>
                <w:rFonts w:ascii="Times New Roman" w:hAnsi="Times New Roman" w:cs="Times New Roman"/>
                <w:b/>
                <w:bCs/>
                <w:i w:val="0"/>
                <w:iCs w:val="0"/>
                <w:color w:val="000000" w:themeColor="text1"/>
                <w:sz w:val="24"/>
                <w:szCs w:val="24"/>
                <w14:textFill>
                  <w14:solidFill>
                    <w14:schemeClr w14:val="tx1"/>
                  </w14:solidFill>
                </w14:textFill>
              </w:rPr>
            </w:pPr>
            <w:r>
              <w:rPr>
                <w:rStyle w:val="5"/>
                <w:rFonts w:ascii="Times New Roman" w:hAnsi="Times New Roman" w:cs="Times New Roman"/>
                <w:b/>
                <w:bCs/>
                <w:i w:val="0"/>
                <w:iCs w:val="0"/>
                <w:color w:val="000000" w:themeColor="text1"/>
                <w:sz w:val="24"/>
                <w:szCs w:val="24"/>
                <w14:textFill>
                  <w14:solidFill>
                    <w14:schemeClr w14:val="tx1"/>
                  </w14:solidFill>
                </w14:textFill>
              </w:rPr>
              <w:t>18. Опасности, связанные с транспортными средствами</w:t>
            </w:r>
          </w:p>
        </w:tc>
      </w:tr>
      <w:tr w14:paraId="03EE7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Merge w:val="restart"/>
          </w:tcPr>
          <w:p w14:paraId="66EF176C">
            <w:pPr>
              <w:autoSpaceDE w:val="0"/>
              <w:autoSpaceDN w:val="0"/>
              <w:spacing w:after="0"/>
              <w:jc w:val="center"/>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18.1</w:t>
            </w:r>
          </w:p>
        </w:tc>
        <w:tc>
          <w:tcPr>
            <w:tcW w:w="3612" w:type="dxa"/>
            <w:vMerge w:val="restart"/>
          </w:tcPr>
          <w:p w14:paraId="7D6283FD">
            <w:pPr>
              <w:autoSpaceDE w:val="0"/>
              <w:autoSpaceDN w:val="0"/>
              <w:spacing w:after="0"/>
              <w:jc w:val="both"/>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Транспортное средство, в том числе погрузчик</w:t>
            </w:r>
          </w:p>
        </w:tc>
        <w:tc>
          <w:tcPr>
            <w:tcW w:w="851" w:type="dxa"/>
          </w:tcPr>
          <w:p w14:paraId="476E877B">
            <w:pPr>
              <w:autoSpaceDE w:val="0"/>
              <w:autoSpaceDN w:val="0"/>
              <w:spacing w:after="0"/>
              <w:jc w:val="center"/>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18.1.1</w:t>
            </w:r>
          </w:p>
        </w:tc>
        <w:tc>
          <w:tcPr>
            <w:tcW w:w="4252" w:type="dxa"/>
          </w:tcPr>
          <w:p w14:paraId="76505C36">
            <w:pPr>
              <w:autoSpaceDE w:val="0"/>
              <w:autoSpaceDN w:val="0"/>
              <w:spacing w:after="0"/>
              <w:jc w:val="both"/>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Механические травмы работника вследствие наезда транспортного средства</w:t>
            </w:r>
          </w:p>
        </w:tc>
      </w:tr>
      <w:tr w14:paraId="595BA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Merge w:val="continue"/>
          </w:tcPr>
          <w:p w14:paraId="6F720A8D">
            <w:pPr>
              <w:autoSpaceDE w:val="0"/>
              <w:autoSpaceDN w:val="0"/>
              <w:spacing w:after="0"/>
              <w:jc w:val="center"/>
              <w:rPr>
                <w:rFonts w:ascii="Times New Roman" w:hAnsi="Times New Roman" w:eastAsia="Times New Roman" w:cs="Times New Roman"/>
                <w:color w:val="000000" w:themeColor="text1"/>
                <w:sz w:val="24"/>
                <w:szCs w:val="24"/>
                <w:lang w:eastAsia="ru-RU"/>
                <w14:textFill>
                  <w14:solidFill>
                    <w14:schemeClr w14:val="tx1"/>
                  </w14:solidFill>
                </w14:textFill>
              </w:rPr>
            </w:pPr>
          </w:p>
        </w:tc>
        <w:tc>
          <w:tcPr>
            <w:tcW w:w="3612" w:type="dxa"/>
            <w:vMerge w:val="continue"/>
          </w:tcPr>
          <w:p w14:paraId="050BA47C">
            <w:pPr>
              <w:autoSpaceDE w:val="0"/>
              <w:autoSpaceDN w:val="0"/>
              <w:spacing w:after="0"/>
              <w:jc w:val="both"/>
              <w:rPr>
                <w:rFonts w:ascii="Times New Roman" w:hAnsi="Times New Roman" w:eastAsia="Times New Roman" w:cs="Times New Roman"/>
                <w:color w:val="000000" w:themeColor="text1"/>
                <w:sz w:val="24"/>
                <w:szCs w:val="24"/>
                <w:lang w:eastAsia="ru-RU"/>
                <w14:textFill>
                  <w14:solidFill>
                    <w14:schemeClr w14:val="tx1"/>
                  </w14:solidFill>
                </w14:textFill>
              </w:rPr>
            </w:pPr>
          </w:p>
        </w:tc>
        <w:tc>
          <w:tcPr>
            <w:tcW w:w="851" w:type="dxa"/>
          </w:tcPr>
          <w:p w14:paraId="2AB1D3D5">
            <w:pPr>
              <w:autoSpaceDE w:val="0"/>
              <w:autoSpaceDN w:val="0"/>
              <w:spacing w:after="0"/>
              <w:jc w:val="center"/>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eastAsia="Times New Roman" w:cs="Times New Roman"/>
                <w:color w:val="000000" w:themeColor="text1"/>
                <w:sz w:val="24"/>
                <w:szCs w:val="24"/>
                <w:lang w:eastAsia="ru-RU"/>
                <w14:textFill>
                  <w14:solidFill>
                    <w14:schemeClr w14:val="tx1"/>
                  </w14:solidFill>
                </w14:textFill>
              </w:rPr>
              <w:t>18.1.2</w:t>
            </w:r>
          </w:p>
        </w:tc>
        <w:tc>
          <w:tcPr>
            <w:tcW w:w="4252" w:type="dxa"/>
          </w:tcPr>
          <w:p w14:paraId="0318615B">
            <w:pPr>
              <w:autoSpaceDE w:val="0"/>
              <w:autoSpaceDN w:val="0"/>
              <w:spacing w:after="0"/>
              <w:jc w:val="both"/>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shd w:val="clear" w:color="auto" w:fill="FFFFFF"/>
                <w14:textFill>
                  <w14:solidFill>
                    <w14:schemeClr w14:val="tx1"/>
                  </w14:solidFill>
                </w14:textFill>
              </w:rPr>
              <w:t>Механические травмы работника вследствие, раздавливания между двумя сближающимися транспортными средствами</w:t>
            </w:r>
          </w:p>
        </w:tc>
      </w:tr>
      <w:tr w14:paraId="68015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Merge w:val="restart"/>
          </w:tcPr>
          <w:p w14:paraId="2BCCE2B3">
            <w:pPr>
              <w:autoSpaceDE w:val="0"/>
              <w:autoSpaceDN w:val="0"/>
              <w:spacing w:after="0"/>
              <w:jc w:val="center"/>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18.2</w:t>
            </w:r>
          </w:p>
        </w:tc>
        <w:tc>
          <w:tcPr>
            <w:tcW w:w="3612" w:type="dxa"/>
            <w:vMerge w:val="restart"/>
          </w:tcPr>
          <w:p w14:paraId="6E21C24B">
            <w:pPr>
              <w:autoSpaceDE w:val="0"/>
              <w:autoSpaceDN w:val="0"/>
              <w:spacing w:after="0"/>
              <w:jc w:val="both"/>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Другие опасности, связанные с транспортными средствами</w:t>
            </w:r>
          </w:p>
        </w:tc>
        <w:tc>
          <w:tcPr>
            <w:tcW w:w="851" w:type="dxa"/>
          </w:tcPr>
          <w:p w14:paraId="2027AC36">
            <w:pPr>
              <w:autoSpaceDE w:val="0"/>
              <w:autoSpaceDN w:val="0"/>
              <w:spacing w:after="0"/>
              <w:jc w:val="center"/>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eastAsia="Times New Roman" w:cs="Times New Roman"/>
                <w:color w:val="000000" w:themeColor="text1"/>
                <w:sz w:val="24"/>
                <w:szCs w:val="24"/>
                <w:lang w:eastAsia="ru-RU"/>
                <w14:textFill>
                  <w14:solidFill>
                    <w14:schemeClr w14:val="tx1"/>
                  </w14:solidFill>
                </w14:textFill>
              </w:rPr>
              <w:t>18.2.1</w:t>
            </w:r>
          </w:p>
        </w:tc>
        <w:tc>
          <w:tcPr>
            <w:tcW w:w="4252" w:type="dxa"/>
          </w:tcPr>
          <w:p w14:paraId="2D065BED">
            <w:pPr>
              <w:autoSpaceDE w:val="0"/>
              <w:autoSpaceDN w:val="0"/>
              <w:spacing w:after="0"/>
              <w:jc w:val="both"/>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eastAsia="Times New Roman" w:cs="Times New Roman"/>
                <w:color w:val="000000" w:themeColor="text1"/>
                <w:sz w:val="24"/>
                <w:szCs w:val="24"/>
                <w:lang w:eastAsia="ru-RU"/>
                <w14:textFill>
                  <w14:solidFill>
                    <w14:schemeClr w14:val="tx1"/>
                  </w14:solidFill>
                </w14:textFill>
              </w:rPr>
              <w:t>Травмирование в результате дорожно-транспортного происшествия</w:t>
            </w:r>
          </w:p>
        </w:tc>
      </w:tr>
      <w:tr w14:paraId="63370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Merge w:val="continue"/>
          </w:tcPr>
          <w:p w14:paraId="159E1453">
            <w:pPr>
              <w:autoSpaceDE w:val="0"/>
              <w:autoSpaceDN w:val="0"/>
              <w:spacing w:after="0"/>
              <w:jc w:val="both"/>
              <w:rPr>
                <w:rFonts w:ascii="Times New Roman" w:hAnsi="Times New Roman" w:cs="Times New Roman"/>
                <w:color w:val="000000" w:themeColor="text1"/>
                <w:sz w:val="24"/>
                <w:szCs w:val="24"/>
                <w14:textFill>
                  <w14:solidFill>
                    <w14:schemeClr w14:val="tx1"/>
                  </w14:solidFill>
                </w14:textFill>
              </w:rPr>
            </w:pPr>
          </w:p>
        </w:tc>
        <w:tc>
          <w:tcPr>
            <w:tcW w:w="3612" w:type="dxa"/>
            <w:vMerge w:val="continue"/>
          </w:tcPr>
          <w:p w14:paraId="6C7E7770">
            <w:pPr>
              <w:autoSpaceDE w:val="0"/>
              <w:autoSpaceDN w:val="0"/>
              <w:spacing w:after="0"/>
              <w:jc w:val="both"/>
              <w:rPr>
                <w:rFonts w:ascii="Times New Roman" w:hAnsi="Times New Roman" w:cs="Times New Roman"/>
                <w:color w:val="000000" w:themeColor="text1"/>
                <w:sz w:val="24"/>
                <w:szCs w:val="24"/>
                <w14:textFill>
                  <w14:solidFill>
                    <w14:schemeClr w14:val="tx1"/>
                  </w14:solidFill>
                </w14:textFill>
              </w:rPr>
            </w:pPr>
          </w:p>
        </w:tc>
        <w:tc>
          <w:tcPr>
            <w:tcW w:w="851" w:type="dxa"/>
          </w:tcPr>
          <w:p w14:paraId="4AB8E1DF">
            <w:pPr>
              <w:autoSpaceDE w:val="0"/>
              <w:autoSpaceDN w:val="0"/>
              <w:spacing w:after="0"/>
              <w:jc w:val="center"/>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eastAsia="Times New Roman" w:cs="Times New Roman"/>
                <w:color w:val="000000" w:themeColor="text1"/>
                <w:sz w:val="24"/>
                <w:szCs w:val="24"/>
                <w:lang w:eastAsia="ru-RU"/>
                <w14:textFill>
                  <w14:solidFill>
                    <w14:schemeClr w14:val="tx1"/>
                  </w14:solidFill>
                </w14:textFill>
              </w:rPr>
              <w:t>18.2.3</w:t>
            </w:r>
          </w:p>
        </w:tc>
        <w:tc>
          <w:tcPr>
            <w:tcW w:w="4252" w:type="dxa"/>
          </w:tcPr>
          <w:p w14:paraId="31BE0E4A">
            <w:pPr>
              <w:autoSpaceDE w:val="0"/>
              <w:autoSpaceDN w:val="0"/>
              <w:spacing w:after="0"/>
              <w:jc w:val="both"/>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eastAsia="Times New Roman" w:cs="Times New Roman"/>
                <w:color w:val="000000" w:themeColor="text1"/>
                <w:sz w:val="24"/>
                <w:szCs w:val="24"/>
                <w:lang w:eastAsia="ru-RU"/>
                <w14:textFill>
                  <w14:solidFill>
                    <w14:schemeClr w14:val="tx1"/>
                  </w14:solidFill>
                </w14:textFill>
              </w:rPr>
              <w:t>Опрокидывание транспортного средства при нарушении способов установки и строповки грузов</w:t>
            </w:r>
          </w:p>
        </w:tc>
      </w:tr>
      <w:tr w14:paraId="6698F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Merge w:val="continue"/>
          </w:tcPr>
          <w:p w14:paraId="50B09CE3">
            <w:pPr>
              <w:autoSpaceDE w:val="0"/>
              <w:autoSpaceDN w:val="0"/>
              <w:spacing w:after="0"/>
              <w:jc w:val="both"/>
              <w:rPr>
                <w:rFonts w:ascii="Times New Roman" w:hAnsi="Times New Roman" w:cs="Times New Roman"/>
                <w:color w:val="000000" w:themeColor="text1"/>
                <w:sz w:val="24"/>
                <w:szCs w:val="24"/>
                <w14:textFill>
                  <w14:solidFill>
                    <w14:schemeClr w14:val="tx1"/>
                  </w14:solidFill>
                </w14:textFill>
              </w:rPr>
            </w:pPr>
          </w:p>
        </w:tc>
        <w:tc>
          <w:tcPr>
            <w:tcW w:w="3612" w:type="dxa"/>
            <w:vMerge w:val="continue"/>
          </w:tcPr>
          <w:p w14:paraId="227F9685">
            <w:pPr>
              <w:autoSpaceDE w:val="0"/>
              <w:autoSpaceDN w:val="0"/>
              <w:spacing w:after="0"/>
              <w:jc w:val="both"/>
              <w:rPr>
                <w:rFonts w:ascii="Times New Roman" w:hAnsi="Times New Roman" w:cs="Times New Roman"/>
                <w:color w:val="000000" w:themeColor="text1"/>
                <w:sz w:val="24"/>
                <w:szCs w:val="24"/>
                <w14:textFill>
                  <w14:solidFill>
                    <w14:schemeClr w14:val="tx1"/>
                  </w14:solidFill>
                </w14:textFill>
              </w:rPr>
            </w:pPr>
          </w:p>
        </w:tc>
        <w:tc>
          <w:tcPr>
            <w:tcW w:w="851" w:type="dxa"/>
          </w:tcPr>
          <w:p w14:paraId="13BE2EEE">
            <w:pPr>
              <w:autoSpaceDE w:val="0"/>
              <w:autoSpaceDN w:val="0"/>
              <w:spacing w:after="0"/>
              <w:jc w:val="center"/>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eastAsia="Times New Roman" w:cs="Times New Roman"/>
                <w:color w:val="000000" w:themeColor="text1"/>
                <w:sz w:val="24"/>
                <w:szCs w:val="24"/>
                <w:lang w:eastAsia="ru-RU"/>
                <w14:textFill>
                  <w14:solidFill>
                    <w14:schemeClr w14:val="tx1"/>
                  </w14:solidFill>
                </w14:textFill>
              </w:rPr>
              <w:t>18.2.4</w:t>
            </w:r>
          </w:p>
        </w:tc>
        <w:tc>
          <w:tcPr>
            <w:tcW w:w="4252" w:type="dxa"/>
          </w:tcPr>
          <w:p w14:paraId="021B264C">
            <w:pPr>
              <w:autoSpaceDE w:val="0"/>
              <w:autoSpaceDN w:val="0"/>
              <w:spacing w:after="0"/>
              <w:jc w:val="both"/>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eastAsia="Times New Roman" w:cs="Times New Roman"/>
                <w:color w:val="000000" w:themeColor="text1"/>
                <w:sz w:val="24"/>
                <w:szCs w:val="24"/>
                <w:lang w:eastAsia="ru-RU"/>
                <w14:textFill>
                  <w14:solidFill>
                    <w14:schemeClr w14:val="tx1"/>
                  </w14:solidFill>
                </w14:textFill>
              </w:rPr>
              <w:t>Опрокидывание транспортного средства при проведении работ</w:t>
            </w:r>
          </w:p>
        </w:tc>
      </w:tr>
      <w:tr w14:paraId="5F20F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1" w:type="dxa"/>
            <w:gridSpan w:val="4"/>
            <w:shd w:val="clear" w:color="auto" w:fill="F1F1F1" w:themeFill="background1" w:themeFillShade="F2"/>
          </w:tcPr>
          <w:p w14:paraId="1442BB87">
            <w:pPr>
              <w:autoSpaceDE w:val="0"/>
              <w:autoSpaceDN w:val="0"/>
              <w:spacing w:after="0"/>
              <w:jc w:val="center"/>
              <w:rPr>
                <w:rStyle w:val="5"/>
                <w:rFonts w:ascii="Times New Roman" w:hAnsi="Times New Roman" w:cs="Times New Roman"/>
                <w:b/>
                <w:bCs/>
                <w:i w:val="0"/>
                <w:iCs w:val="0"/>
                <w:color w:val="000000" w:themeColor="text1"/>
                <w:sz w:val="24"/>
                <w:szCs w:val="24"/>
                <w14:textFill>
                  <w14:solidFill>
                    <w14:schemeClr w14:val="tx1"/>
                  </w14:solidFill>
                </w14:textFill>
              </w:rPr>
            </w:pPr>
            <w:r>
              <w:rPr>
                <w:rStyle w:val="5"/>
                <w:rFonts w:ascii="Times New Roman" w:hAnsi="Times New Roman" w:cs="Times New Roman"/>
                <w:b/>
                <w:bCs/>
                <w:i w:val="0"/>
                <w:iCs w:val="0"/>
                <w:color w:val="000000" w:themeColor="text1"/>
                <w:sz w:val="24"/>
                <w:szCs w:val="24"/>
                <w14:textFill>
                  <w14:solidFill>
                    <w14:schemeClr w14:val="tx1"/>
                  </w14:solidFill>
                </w14:textFill>
              </w:rPr>
              <w:t>19. Опасности, связанные с работой во взрывопожароопасной среде</w:t>
            </w:r>
          </w:p>
        </w:tc>
      </w:tr>
      <w:tr w14:paraId="3BDEF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14:paraId="0ED5BB57">
            <w:pPr>
              <w:autoSpaceDE w:val="0"/>
              <w:autoSpaceDN w:val="0"/>
              <w:spacing w:after="0"/>
              <w:jc w:val="center"/>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19.1</w:t>
            </w:r>
          </w:p>
        </w:tc>
        <w:tc>
          <w:tcPr>
            <w:tcW w:w="3612" w:type="dxa"/>
          </w:tcPr>
          <w:p w14:paraId="3880AEB4">
            <w:pPr>
              <w:autoSpaceDE w:val="0"/>
              <w:autoSpaceDN w:val="0"/>
              <w:spacing w:after="0"/>
              <w:jc w:val="both"/>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Горючие вещества способные к самовозгоранию</w:t>
            </w:r>
          </w:p>
        </w:tc>
        <w:tc>
          <w:tcPr>
            <w:tcW w:w="851" w:type="dxa"/>
          </w:tcPr>
          <w:p w14:paraId="3BBB0EC6">
            <w:pPr>
              <w:autoSpaceDE w:val="0"/>
              <w:autoSpaceDN w:val="0"/>
              <w:spacing w:after="0"/>
              <w:jc w:val="center"/>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19.1.1</w:t>
            </w:r>
          </w:p>
        </w:tc>
        <w:tc>
          <w:tcPr>
            <w:tcW w:w="4252" w:type="dxa"/>
          </w:tcPr>
          <w:p w14:paraId="1232A48A">
            <w:pPr>
              <w:autoSpaceDE w:val="0"/>
              <w:autoSpaceDN w:val="0"/>
              <w:spacing w:after="0"/>
              <w:jc w:val="both"/>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Ожог кожных покровов работника по причине самовозгорания горючих веществ</w:t>
            </w:r>
          </w:p>
        </w:tc>
      </w:tr>
      <w:tr w14:paraId="296F8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14:paraId="73BAB0C1">
            <w:pPr>
              <w:autoSpaceDE w:val="0"/>
              <w:autoSpaceDN w:val="0"/>
              <w:spacing w:after="0"/>
              <w:jc w:val="center"/>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19.2</w:t>
            </w:r>
          </w:p>
        </w:tc>
        <w:tc>
          <w:tcPr>
            <w:tcW w:w="3612" w:type="dxa"/>
          </w:tcPr>
          <w:p w14:paraId="5C1BD62C">
            <w:pPr>
              <w:autoSpaceDE w:val="0"/>
              <w:autoSpaceDN w:val="0"/>
              <w:spacing w:after="0"/>
              <w:jc w:val="both"/>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Наличие огнеопасных веществ на рабочем месте, способных взорваться при действии открытого пламени, в том числе при пожаре</w:t>
            </w:r>
          </w:p>
        </w:tc>
        <w:tc>
          <w:tcPr>
            <w:tcW w:w="851" w:type="dxa"/>
          </w:tcPr>
          <w:p w14:paraId="32F42BC7">
            <w:pPr>
              <w:autoSpaceDE w:val="0"/>
              <w:autoSpaceDN w:val="0"/>
              <w:spacing w:after="0"/>
              <w:jc w:val="center"/>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19.2.1</w:t>
            </w:r>
          </w:p>
        </w:tc>
        <w:tc>
          <w:tcPr>
            <w:tcW w:w="4252" w:type="dxa"/>
          </w:tcPr>
          <w:p w14:paraId="5C404A4E">
            <w:pPr>
              <w:autoSpaceDE w:val="0"/>
              <w:autoSpaceDN w:val="0"/>
              <w:spacing w:after="0"/>
              <w:jc w:val="both"/>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Ожог кожных </w:t>
            </w:r>
            <w:bookmarkStart w:id="76" w:name="l189"/>
            <w:bookmarkEnd w:id="76"/>
            <w:r>
              <w:rPr>
                <w:rFonts w:ascii="Times New Roman" w:hAnsi="Times New Roman" w:cs="Times New Roman"/>
                <w:color w:val="000000" w:themeColor="text1"/>
                <w:sz w:val="24"/>
                <w:szCs w:val="24"/>
                <w14:textFill>
                  <w14:solidFill>
                    <w14:schemeClr w14:val="tx1"/>
                  </w14:solidFill>
                </w14:textFill>
              </w:rPr>
              <w:t>покровов работника по причине взрыва огнеопасных веществ при пожаре</w:t>
            </w:r>
          </w:p>
        </w:tc>
      </w:tr>
      <w:tr w14:paraId="41EBB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14:paraId="371F17C6">
            <w:pPr>
              <w:autoSpaceDE w:val="0"/>
              <w:autoSpaceDN w:val="0"/>
              <w:spacing w:after="0"/>
              <w:jc w:val="center"/>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19.3</w:t>
            </w:r>
          </w:p>
        </w:tc>
        <w:tc>
          <w:tcPr>
            <w:tcW w:w="3612" w:type="dxa"/>
          </w:tcPr>
          <w:p w14:paraId="3EDFD109">
            <w:pPr>
              <w:autoSpaceDE w:val="0"/>
              <w:autoSpaceDN w:val="0"/>
              <w:spacing w:after="0"/>
              <w:jc w:val="both"/>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Ударная волна от взрыва</w:t>
            </w:r>
          </w:p>
        </w:tc>
        <w:tc>
          <w:tcPr>
            <w:tcW w:w="851" w:type="dxa"/>
          </w:tcPr>
          <w:p w14:paraId="2B631266">
            <w:pPr>
              <w:autoSpaceDE w:val="0"/>
              <w:autoSpaceDN w:val="0"/>
              <w:spacing w:after="0"/>
              <w:jc w:val="center"/>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19.3.1</w:t>
            </w:r>
          </w:p>
        </w:tc>
        <w:tc>
          <w:tcPr>
            <w:tcW w:w="4252" w:type="dxa"/>
          </w:tcPr>
          <w:p w14:paraId="12C59B83">
            <w:pPr>
              <w:autoSpaceDE w:val="0"/>
              <w:autoSpaceDN w:val="0"/>
              <w:spacing w:after="0"/>
              <w:jc w:val="both"/>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Повреждения работника вследствие действия ударной волны</w:t>
            </w:r>
          </w:p>
        </w:tc>
      </w:tr>
      <w:tr w14:paraId="61C5D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14:paraId="0BB9670B">
            <w:pPr>
              <w:autoSpaceDE w:val="0"/>
              <w:autoSpaceDN w:val="0"/>
              <w:spacing w:after="0"/>
              <w:jc w:val="center"/>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19.4</w:t>
            </w:r>
          </w:p>
        </w:tc>
        <w:tc>
          <w:tcPr>
            <w:tcW w:w="3612" w:type="dxa"/>
          </w:tcPr>
          <w:p w14:paraId="62B2D507">
            <w:pPr>
              <w:autoSpaceDE w:val="0"/>
              <w:autoSpaceDN w:val="0"/>
              <w:spacing w:after="0"/>
              <w:jc w:val="both"/>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Другие опасности, связанные с работой во взрывопожароопасной среде</w:t>
            </w:r>
          </w:p>
        </w:tc>
        <w:tc>
          <w:tcPr>
            <w:tcW w:w="851" w:type="dxa"/>
          </w:tcPr>
          <w:p w14:paraId="01A36B0D">
            <w:pPr>
              <w:autoSpaceDE w:val="0"/>
              <w:autoSpaceDN w:val="0"/>
              <w:spacing w:after="0"/>
              <w:jc w:val="center"/>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19.4.1</w:t>
            </w:r>
          </w:p>
        </w:tc>
        <w:tc>
          <w:tcPr>
            <w:tcW w:w="4252" w:type="dxa"/>
          </w:tcPr>
          <w:p w14:paraId="754E8EB6">
            <w:pPr>
              <w:autoSpaceDE w:val="0"/>
              <w:autoSpaceDN w:val="0"/>
              <w:spacing w:after="0"/>
              <w:jc w:val="both"/>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Другие опасности, связанные с работой во взрывопожароопасной среде</w:t>
            </w:r>
          </w:p>
        </w:tc>
      </w:tr>
      <w:tr w14:paraId="4A680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1" w:type="dxa"/>
            <w:gridSpan w:val="4"/>
            <w:shd w:val="clear" w:color="auto" w:fill="F1F1F1" w:themeFill="background1" w:themeFillShade="F2"/>
          </w:tcPr>
          <w:p w14:paraId="7DCD5CA4">
            <w:pPr>
              <w:autoSpaceDE w:val="0"/>
              <w:autoSpaceDN w:val="0"/>
              <w:spacing w:after="0"/>
              <w:jc w:val="center"/>
              <w:rPr>
                <w:rStyle w:val="5"/>
                <w:rFonts w:ascii="Times New Roman" w:hAnsi="Times New Roman" w:cs="Times New Roman"/>
                <w:b/>
                <w:bCs/>
                <w:i w:val="0"/>
                <w:iCs w:val="0"/>
                <w:color w:val="000000" w:themeColor="text1"/>
                <w:sz w:val="24"/>
                <w:szCs w:val="24"/>
                <w14:textFill>
                  <w14:solidFill>
                    <w14:schemeClr w14:val="tx1"/>
                  </w14:solidFill>
                </w14:textFill>
              </w:rPr>
            </w:pPr>
            <w:r>
              <w:rPr>
                <w:rStyle w:val="5"/>
                <w:rFonts w:ascii="Times New Roman" w:hAnsi="Times New Roman" w:cs="Times New Roman"/>
                <w:b/>
                <w:bCs/>
                <w:i w:val="0"/>
                <w:iCs w:val="0"/>
                <w:color w:val="000000" w:themeColor="text1"/>
                <w:sz w:val="24"/>
                <w:szCs w:val="24"/>
                <w14:textFill>
                  <w14:solidFill>
                    <w14:schemeClr w14:val="tx1"/>
                  </w14:solidFill>
                </w14:textFill>
              </w:rPr>
              <w:t>20. Опасность, связанная с загрязнением одежды специальной</w:t>
            </w:r>
          </w:p>
        </w:tc>
      </w:tr>
      <w:tr w14:paraId="19729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14:paraId="13538767">
            <w:pPr>
              <w:autoSpaceDE w:val="0"/>
              <w:autoSpaceDN w:val="0"/>
              <w:spacing w:after="0"/>
              <w:jc w:val="center"/>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20.1</w:t>
            </w:r>
          </w:p>
        </w:tc>
        <w:tc>
          <w:tcPr>
            <w:tcW w:w="3612" w:type="dxa"/>
          </w:tcPr>
          <w:p w14:paraId="067E3983">
            <w:pPr>
              <w:autoSpaceDE w:val="0"/>
              <w:autoSpaceDN w:val="0"/>
              <w:spacing w:after="0"/>
              <w:jc w:val="both"/>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Трудносмываемые загрязнители</w:t>
            </w:r>
          </w:p>
        </w:tc>
        <w:tc>
          <w:tcPr>
            <w:tcW w:w="851" w:type="dxa"/>
          </w:tcPr>
          <w:p w14:paraId="337107D2">
            <w:pPr>
              <w:autoSpaceDE w:val="0"/>
              <w:autoSpaceDN w:val="0"/>
              <w:spacing w:after="0"/>
              <w:jc w:val="center"/>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20.1.1</w:t>
            </w:r>
          </w:p>
        </w:tc>
        <w:tc>
          <w:tcPr>
            <w:tcW w:w="4252" w:type="dxa"/>
          </w:tcPr>
          <w:p w14:paraId="1245C3BB">
            <w:pPr>
              <w:autoSpaceDE w:val="0"/>
              <w:autoSpaceDN w:val="0"/>
              <w:spacing w:after="0"/>
              <w:jc w:val="both"/>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Воздействием трудно смываемых загрязнителей на кожу работника, в том числе в связи с выходом из строя одежды специальной многократного применения</w:t>
            </w:r>
          </w:p>
        </w:tc>
      </w:tr>
      <w:tr w14:paraId="69FAF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14:paraId="5C514FD9">
            <w:pPr>
              <w:autoSpaceDE w:val="0"/>
              <w:autoSpaceDN w:val="0"/>
              <w:spacing w:after="0"/>
              <w:jc w:val="center"/>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20.2</w:t>
            </w:r>
          </w:p>
        </w:tc>
        <w:tc>
          <w:tcPr>
            <w:tcW w:w="3612" w:type="dxa"/>
          </w:tcPr>
          <w:p w14:paraId="36712082">
            <w:pPr>
              <w:autoSpaceDE w:val="0"/>
              <w:autoSpaceDN w:val="0"/>
              <w:spacing w:after="0"/>
              <w:jc w:val="both"/>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Другие опасности, связанные с загрязнением одежды специальной</w:t>
            </w:r>
          </w:p>
        </w:tc>
        <w:tc>
          <w:tcPr>
            <w:tcW w:w="851" w:type="dxa"/>
          </w:tcPr>
          <w:p w14:paraId="2CF8EB8D">
            <w:pPr>
              <w:autoSpaceDE w:val="0"/>
              <w:autoSpaceDN w:val="0"/>
              <w:spacing w:after="0"/>
              <w:jc w:val="both"/>
              <w:rPr>
                <w:rFonts w:ascii="Times New Roman" w:hAnsi="Times New Roman" w:eastAsia="Times New Roman" w:cs="Times New Roman"/>
                <w:color w:val="000000" w:themeColor="text1"/>
                <w:sz w:val="24"/>
                <w:szCs w:val="24"/>
                <w:lang w:eastAsia="ru-RU"/>
                <w14:textFill>
                  <w14:solidFill>
                    <w14:schemeClr w14:val="tx1"/>
                  </w14:solidFill>
                </w14:textFill>
              </w:rPr>
            </w:pPr>
          </w:p>
        </w:tc>
        <w:tc>
          <w:tcPr>
            <w:tcW w:w="4252" w:type="dxa"/>
          </w:tcPr>
          <w:p w14:paraId="64714F45">
            <w:pPr>
              <w:autoSpaceDE w:val="0"/>
              <w:autoSpaceDN w:val="0"/>
              <w:spacing w:after="0"/>
              <w:jc w:val="both"/>
              <w:rPr>
                <w:rFonts w:ascii="Times New Roman" w:hAnsi="Times New Roman" w:eastAsia="Times New Roman" w:cs="Times New Roman"/>
                <w:color w:val="000000" w:themeColor="text1"/>
                <w:sz w:val="24"/>
                <w:szCs w:val="24"/>
                <w:lang w:eastAsia="ru-RU"/>
                <w14:textFill>
                  <w14:solidFill>
                    <w14:schemeClr w14:val="tx1"/>
                  </w14:solidFill>
                </w14:textFill>
              </w:rPr>
            </w:pPr>
          </w:p>
        </w:tc>
      </w:tr>
      <w:tr w14:paraId="7B036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1" w:type="dxa"/>
            <w:gridSpan w:val="4"/>
            <w:shd w:val="clear" w:color="auto" w:fill="F1F1F1" w:themeFill="background1" w:themeFillShade="F2"/>
          </w:tcPr>
          <w:p w14:paraId="5CA6832E">
            <w:pPr>
              <w:autoSpaceDE w:val="0"/>
              <w:autoSpaceDN w:val="0"/>
              <w:spacing w:after="0"/>
              <w:jc w:val="center"/>
              <w:rPr>
                <w:rStyle w:val="5"/>
                <w:rFonts w:ascii="Times New Roman" w:hAnsi="Times New Roman" w:cs="Times New Roman"/>
                <w:b/>
                <w:bCs/>
                <w:i w:val="0"/>
                <w:iCs w:val="0"/>
                <w:color w:val="000000" w:themeColor="text1"/>
                <w:sz w:val="24"/>
                <w:szCs w:val="24"/>
                <w14:textFill>
                  <w14:solidFill>
                    <w14:schemeClr w14:val="tx1"/>
                  </w14:solidFill>
                </w14:textFill>
              </w:rPr>
            </w:pPr>
            <w:r>
              <w:rPr>
                <w:rStyle w:val="5"/>
                <w:rFonts w:ascii="Times New Roman" w:hAnsi="Times New Roman" w:cs="Times New Roman"/>
                <w:b/>
                <w:bCs/>
                <w:i w:val="0"/>
                <w:iCs w:val="0"/>
                <w:color w:val="000000" w:themeColor="text1"/>
                <w:sz w:val="24"/>
                <w:szCs w:val="24"/>
                <w14:textFill>
                  <w14:solidFill>
                    <w14:schemeClr w14:val="tx1"/>
                  </w14:solidFill>
                </w14:textFill>
              </w:rPr>
              <w:t>21. Опасность, связанная с неприменением средств индивидуальной защиты или поврежденных средств индивидуальной защиты</w:t>
            </w:r>
          </w:p>
        </w:tc>
      </w:tr>
      <w:tr w14:paraId="4BECF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14:paraId="4BA220A0">
            <w:pPr>
              <w:autoSpaceDE w:val="0"/>
              <w:autoSpaceDN w:val="0"/>
              <w:spacing w:after="0"/>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21.1</w:t>
            </w:r>
          </w:p>
        </w:tc>
        <w:tc>
          <w:tcPr>
            <w:tcW w:w="3612" w:type="dxa"/>
          </w:tcPr>
          <w:p w14:paraId="25CA735E">
            <w:pPr>
              <w:autoSpaceDE w:val="0"/>
              <w:autoSpaceDN w:val="0"/>
              <w:spacing w:after="0"/>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Неприменение СИЗ или применение поврежденных СИЗ, не сертифицированных СИЗ, не соответствующих размерам СИЗ, СИЗ, не соответствующих выявленным опасностям, составу или уровню воздействия вредных факторов</w:t>
            </w:r>
          </w:p>
        </w:tc>
        <w:tc>
          <w:tcPr>
            <w:tcW w:w="851" w:type="dxa"/>
          </w:tcPr>
          <w:p w14:paraId="62B89D6F">
            <w:pPr>
              <w:autoSpaceDE w:val="0"/>
              <w:autoSpaceDN w:val="0"/>
              <w:spacing w:after="0"/>
              <w:jc w:val="both"/>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eastAsia="Times New Roman" w:cs="Times New Roman"/>
                <w:color w:val="000000" w:themeColor="text1"/>
                <w:sz w:val="24"/>
                <w:szCs w:val="24"/>
                <w:lang w:eastAsia="ru-RU"/>
                <w14:textFill>
                  <w14:solidFill>
                    <w14:schemeClr w14:val="tx1"/>
                  </w14:solidFill>
                </w14:textFill>
              </w:rPr>
              <w:t>21.1.1</w:t>
            </w:r>
          </w:p>
        </w:tc>
        <w:tc>
          <w:tcPr>
            <w:tcW w:w="4252" w:type="dxa"/>
          </w:tcPr>
          <w:p w14:paraId="5F7CA5AE">
            <w:pPr>
              <w:autoSpaceDE w:val="0"/>
              <w:autoSpaceDN w:val="0"/>
              <w:spacing w:after="0"/>
              <w:jc w:val="both"/>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Травма или заболевание вследствие отсутствия защиты от вредных (травмирующих) факторов, от которых защищают СИЗ</w:t>
            </w:r>
          </w:p>
        </w:tc>
      </w:tr>
      <w:tr w14:paraId="4CA29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1" w:type="dxa"/>
            <w:gridSpan w:val="4"/>
            <w:shd w:val="clear" w:color="auto" w:fill="F1F1F1" w:themeFill="background1" w:themeFillShade="F2"/>
          </w:tcPr>
          <w:p w14:paraId="5C9EA166">
            <w:pPr>
              <w:autoSpaceDE w:val="0"/>
              <w:autoSpaceDN w:val="0"/>
              <w:spacing w:after="0"/>
              <w:jc w:val="center"/>
              <w:rPr>
                <w:rStyle w:val="5"/>
                <w:rFonts w:ascii="Times New Roman" w:hAnsi="Times New Roman" w:cs="Times New Roman"/>
                <w:b/>
                <w:bCs/>
                <w:i w:val="0"/>
                <w:iCs w:val="0"/>
                <w:color w:val="000000" w:themeColor="text1"/>
                <w:sz w:val="24"/>
                <w:szCs w:val="24"/>
                <w14:textFill>
                  <w14:solidFill>
                    <w14:schemeClr w14:val="tx1"/>
                  </w14:solidFill>
                </w14:textFill>
              </w:rPr>
            </w:pPr>
            <w:r>
              <w:rPr>
                <w:rStyle w:val="5"/>
                <w:rFonts w:ascii="Times New Roman" w:hAnsi="Times New Roman" w:cs="Times New Roman"/>
                <w:b/>
                <w:bCs/>
                <w:i w:val="0"/>
                <w:iCs w:val="0"/>
                <w:color w:val="000000" w:themeColor="text1"/>
                <w:sz w:val="24"/>
                <w:szCs w:val="24"/>
                <w14:textFill>
                  <w14:solidFill>
                    <w14:schemeClr w14:val="tx1"/>
                  </w14:solidFill>
                </w14:textFill>
              </w:rPr>
              <w:t>22. Опасность утонуть</w:t>
            </w:r>
          </w:p>
        </w:tc>
      </w:tr>
      <w:tr w14:paraId="3ACD8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14:paraId="157E0A22">
            <w:pPr>
              <w:autoSpaceDE w:val="0"/>
              <w:autoSpaceDN w:val="0"/>
              <w:spacing w:after="0"/>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22.1</w:t>
            </w:r>
          </w:p>
        </w:tc>
        <w:tc>
          <w:tcPr>
            <w:tcW w:w="3612" w:type="dxa"/>
          </w:tcPr>
          <w:p w14:paraId="1F578249">
            <w:pPr>
              <w:autoSpaceDE w:val="0"/>
              <w:autoSpaceDN w:val="0"/>
              <w:spacing w:after="0"/>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Выполнение работ вблизи водоемов</w:t>
            </w:r>
          </w:p>
        </w:tc>
        <w:tc>
          <w:tcPr>
            <w:tcW w:w="851" w:type="dxa"/>
          </w:tcPr>
          <w:p w14:paraId="7B2DEC61">
            <w:pPr>
              <w:autoSpaceDE w:val="0"/>
              <w:autoSpaceDN w:val="0"/>
              <w:spacing w:after="0"/>
              <w:jc w:val="center"/>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eastAsia="Times New Roman" w:cs="Times New Roman"/>
                <w:color w:val="000000" w:themeColor="text1"/>
                <w:sz w:val="24"/>
                <w:szCs w:val="24"/>
                <w:lang w:eastAsia="ru-RU"/>
                <w14:textFill>
                  <w14:solidFill>
                    <w14:schemeClr w14:val="tx1"/>
                  </w14:solidFill>
                </w14:textFill>
              </w:rPr>
              <w:t>22.1.1</w:t>
            </w:r>
          </w:p>
        </w:tc>
        <w:tc>
          <w:tcPr>
            <w:tcW w:w="4252" w:type="dxa"/>
          </w:tcPr>
          <w:p w14:paraId="2BD2387B">
            <w:pPr>
              <w:autoSpaceDE w:val="0"/>
              <w:autoSpaceDN w:val="0"/>
              <w:spacing w:after="0"/>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Утопление в результате падения в воду</w:t>
            </w:r>
          </w:p>
        </w:tc>
      </w:tr>
      <w:tr w14:paraId="3D89B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14:paraId="79F0B040">
            <w:pPr>
              <w:autoSpaceDE w:val="0"/>
              <w:autoSpaceDN w:val="0"/>
              <w:spacing w:after="0"/>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22.2</w:t>
            </w:r>
          </w:p>
        </w:tc>
        <w:tc>
          <w:tcPr>
            <w:tcW w:w="3612" w:type="dxa"/>
          </w:tcPr>
          <w:p w14:paraId="21A67F83">
            <w:pPr>
              <w:autoSpaceDE w:val="0"/>
              <w:autoSpaceDN w:val="0"/>
              <w:spacing w:after="0"/>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Деятельность на палубе и за бортом судов, нефтяных платформ</w:t>
            </w:r>
          </w:p>
        </w:tc>
        <w:tc>
          <w:tcPr>
            <w:tcW w:w="851" w:type="dxa"/>
          </w:tcPr>
          <w:p w14:paraId="0B768C99">
            <w:pPr>
              <w:autoSpaceDE w:val="0"/>
              <w:autoSpaceDN w:val="0"/>
              <w:spacing w:after="0"/>
              <w:jc w:val="center"/>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22.2.1</w:t>
            </w:r>
          </w:p>
        </w:tc>
        <w:tc>
          <w:tcPr>
            <w:tcW w:w="4252" w:type="dxa"/>
          </w:tcPr>
          <w:p w14:paraId="5DFC9269">
            <w:pPr>
              <w:autoSpaceDE w:val="0"/>
              <w:autoSpaceDN w:val="0"/>
              <w:spacing w:after="0"/>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Утопление в результате падения в воду</w:t>
            </w:r>
          </w:p>
        </w:tc>
      </w:tr>
      <w:tr w14:paraId="71FC5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14:paraId="66FBB37D">
            <w:pPr>
              <w:autoSpaceDE w:val="0"/>
              <w:autoSpaceDN w:val="0"/>
              <w:spacing w:after="0"/>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22.3</w:t>
            </w:r>
          </w:p>
        </w:tc>
        <w:tc>
          <w:tcPr>
            <w:tcW w:w="3612" w:type="dxa"/>
          </w:tcPr>
          <w:p w14:paraId="6121AEAE">
            <w:pPr>
              <w:autoSpaceDE w:val="0"/>
              <w:autoSpaceDN w:val="0"/>
              <w:spacing w:after="0"/>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br w:type="textWrapping"/>
            </w:r>
            <w:r>
              <w:rPr>
                <w:rFonts w:ascii="Times New Roman" w:hAnsi="Times New Roman" w:cs="Times New Roman"/>
                <w:color w:val="000000" w:themeColor="text1"/>
                <w:sz w:val="24"/>
                <w:szCs w:val="24"/>
                <w14:textFill>
                  <w14:solidFill>
                    <w14:schemeClr w14:val="tx1"/>
                  </w14:solidFill>
                </w14:textFill>
              </w:rPr>
              <w:t>Спасательные операции на воде и/или на льду.</w:t>
            </w:r>
          </w:p>
        </w:tc>
        <w:tc>
          <w:tcPr>
            <w:tcW w:w="851" w:type="dxa"/>
          </w:tcPr>
          <w:p w14:paraId="6437351B">
            <w:pPr>
              <w:autoSpaceDE w:val="0"/>
              <w:autoSpaceDN w:val="0"/>
              <w:spacing w:after="0"/>
              <w:jc w:val="center"/>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22.3.1</w:t>
            </w:r>
          </w:p>
        </w:tc>
        <w:tc>
          <w:tcPr>
            <w:tcW w:w="4252" w:type="dxa"/>
          </w:tcPr>
          <w:p w14:paraId="34FD3C3A">
            <w:pPr>
              <w:autoSpaceDE w:val="0"/>
              <w:autoSpaceDN w:val="0"/>
              <w:spacing w:after="0"/>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Утопление в результате падения в воду</w:t>
            </w:r>
          </w:p>
        </w:tc>
      </w:tr>
      <w:tr w14:paraId="4D1E7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14:paraId="793193B8">
            <w:pPr>
              <w:autoSpaceDE w:val="0"/>
              <w:autoSpaceDN w:val="0"/>
              <w:spacing w:after="0"/>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22.4</w:t>
            </w:r>
          </w:p>
        </w:tc>
        <w:tc>
          <w:tcPr>
            <w:tcW w:w="3612" w:type="dxa"/>
          </w:tcPr>
          <w:p w14:paraId="7DFCE74F">
            <w:pPr>
              <w:autoSpaceDE w:val="0"/>
              <w:autoSpaceDN w:val="0"/>
              <w:spacing w:after="0"/>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Выполнение работ вблизи технологических емкостей, наполненных водой или иными технологическими жидкостями</w:t>
            </w:r>
          </w:p>
        </w:tc>
        <w:tc>
          <w:tcPr>
            <w:tcW w:w="851" w:type="dxa"/>
          </w:tcPr>
          <w:p w14:paraId="6A42D06F">
            <w:pPr>
              <w:autoSpaceDE w:val="0"/>
              <w:autoSpaceDN w:val="0"/>
              <w:spacing w:after="0"/>
              <w:jc w:val="center"/>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22.4.1</w:t>
            </w:r>
          </w:p>
        </w:tc>
        <w:tc>
          <w:tcPr>
            <w:tcW w:w="4252" w:type="dxa"/>
          </w:tcPr>
          <w:p w14:paraId="20433394">
            <w:pPr>
              <w:autoSpaceDE w:val="0"/>
              <w:autoSpaceDN w:val="0"/>
              <w:spacing w:after="0"/>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Утопление в результате падения в емкость с жидкостью</w:t>
            </w:r>
          </w:p>
        </w:tc>
      </w:tr>
      <w:tr w14:paraId="7AB62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14:paraId="2477AE57">
            <w:pPr>
              <w:autoSpaceDE w:val="0"/>
              <w:autoSpaceDN w:val="0"/>
              <w:spacing w:after="0"/>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22.5</w:t>
            </w:r>
          </w:p>
        </w:tc>
        <w:tc>
          <w:tcPr>
            <w:tcW w:w="3612" w:type="dxa"/>
          </w:tcPr>
          <w:p w14:paraId="1E681314">
            <w:pPr>
              <w:autoSpaceDE w:val="0"/>
              <w:autoSpaceDN w:val="0"/>
              <w:spacing w:after="0"/>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Выполнение работ в момент естественного (природного) затопления шахты</w:t>
            </w:r>
          </w:p>
        </w:tc>
        <w:tc>
          <w:tcPr>
            <w:tcW w:w="851" w:type="dxa"/>
          </w:tcPr>
          <w:p w14:paraId="19B0A715">
            <w:pPr>
              <w:autoSpaceDE w:val="0"/>
              <w:autoSpaceDN w:val="0"/>
              <w:spacing w:after="0"/>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22.5.1</w:t>
            </w:r>
          </w:p>
        </w:tc>
        <w:tc>
          <w:tcPr>
            <w:tcW w:w="4252" w:type="dxa"/>
          </w:tcPr>
          <w:p w14:paraId="290688AD">
            <w:pPr>
              <w:autoSpaceDE w:val="0"/>
              <w:autoSpaceDN w:val="0"/>
              <w:spacing w:after="0"/>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Утопление в результате падения или попадания в воду</w:t>
            </w:r>
          </w:p>
        </w:tc>
      </w:tr>
      <w:tr w14:paraId="795D4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14:paraId="39667067">
            <w:pPr>
              <w:autoSpaceDE w:val="0"/>
              <w:autoSpaceDN w:val="0"/>
              <w:spacing w:after="0"/>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22.6</w:t>
            </w:r>
          </w:p>
        </w:tc>
        <w:tc>
          <w:tcPr>
            <w:tcW w:w="3612" w:type="dxa"/>
          </w:tcPr>
          <w:p w14:paraId="29F304A6">
            <w:pPr>
              <w:autoSpaceDE w:val="0"/>
              <w:autoSpaceDN w:val="0"/>
              <w:spacing w:after="0"/>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Выполнение работ в момент технологического (вынужденного) затопления шахты</w:t>
            </w:r>
          </w:p>
        </w:tc>
        <w:tc>
          <w:tcPr>
            <w:tcW w:w="851" w:type="dxa"/>
          </w:tcPr>
          <w:p w14:paraId="6B0616FD">
            <w:pPr>
              <w:autoSpaceDE w:val="0"/>
              <w:autoSpaceDN w:val="0"/>
              <w:spacing w:after="0"/>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22.6.1</w:t>
            </w:r>
          </w:p>
        </w:tc>
        <w:tc>
          <w:tcPr>
            <w:tcW w:w="4252" w:type="dxa"/>
          </w:tcPr>
          <w:p w14:paraId="63ACDB13">
            <w:pPr>
              <w:autoSpaceDE w:val="0"/>
              <w:autoSpaceDN w:val="0"/>
              <w:spacing w:after="0"/>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Утопление в результате падения или попадания в воду</w:t>
            </w:r>
          </w:p>
        </w:tc>
      </w:tr>
      <w:tr w14:paraId="37A9E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14:paraId="0ABE1B8B">
            <w:pPr>
              <w:autoSpaceDE w:val="0"/>
              <w:autoSpaceDN w:val="0"/>
              <w:spacing w:after="0"/>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22.7</w:t>
            </w:r>
          </w:p>
        </w:tc>
        <w:tc>
          <w:tcPr>
            <w:tcW w:w="3612" w:type="dxa"/>
          </w:tcPr>
          <w:p w14:paraId="3A3352C7">
            <w:pPr>
              <w:autoSpaceDE w:val="0"/>
              <w:autoSpaceDN w:val="0"/>
              <w:spacing w:after="0"/>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Выполнение работ в момент аварии, повлекшей за собой затопление шахты</w:t>
            </w:r>
          </w:p>
        </w:tc>
        <w:tc>
          <w:tcPr>
            <w:tcW w:w="851" w:type="dxa"/>
          </w:tcPr>
          <w:p w14:paraId="5DFB675F">
            <w:pPr>
              <w:autoSpaceDE w:val="0"/>
              <w:autoSpaceDN w:val="0"/>
              <w:spacing w:after="0"/>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22.7.1</w:t>
            </w:r>
          </w:p>
        </w:tc>
        <w:tc>
          <w:tcPr>
            <w:tcW w:w="4252" w:type="dxa"/>
          </w:tcPr>
          <w:p w14:paraId="10B98181">
            <w:pPr>
              <w:autoSpaceDE w:val="0"/>
              <w:autoSpaceDN w:val="0"/>
              <w:spacing w:after="0"/>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Утопление в результате падения или попадания в воду</w:t>
            </w:r>
          </w:p>
        </w:tc>
      </w:tr>
      <w:tr w14:paraId="72A1B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1" w:type="dxa"/>
            <w:gridSpan w:val="4"/>
            <w:shd w:val="clear" w:color="auto" w:fill="F1F1F1" w:themeFill="background1" w:themeFillShade="F2"/>
          </w:tcPr>
          <w:p w14:paraId="0CAD6253">
            <w:pPr>
              <w:autoSpaceDE w:val="0"/>
              <w:autoSpaceDN w:val="0"/>
              <w:spacing w:after="0"/>
              <w:jc w:val="center"/>
              <w:rPr>
                <w:rStyle w:val="5"/>
                <w:rFonts w:ascii="Times New Roman" w:hAnsi="Times New Roman" w:cs="Times New Roman"/>
                <w:b/>
                <w:bCs/>
                <w:i w:val="0"/>
                <w:iCs w:val="0"/>
                <w:color w:val="000000" w:themeColor="text1"/>
                <w:sz w:val="24"/>
                <w:szCs w:val="24"/>
                <w14:textFill>
                  <w14:solidFill>
                    <w14:schemeClr w14:val="tx1"/>
                  </w14:solidFill>
                </w14:textFill>
              </w:rPr>
            </w:pPr>
            <w:r>
              <w:rPr>
                <w:rStyle w:val="5"/>
                <w:rFonts w:ascii="Times New Roman" w:hAnsi="Times New Roman" w:cs="Times New Roman"/>
                <w:b/>
                <w:bCs/>
                <w:i w:val="0"/>
                <w:iCs w:val="0"/>
                <w:color w:val="000000" w:themeColor="text1"/>
                <w:sz w:val="24"/>
                <w:szCs w:val="24"/>
                <w14:textFill>
                  <w14:solidFill>
                    <w14:schemeClr w14:val="tx1"/>
                  </w14:solidFill>
                </w14:textFill>
              </w:rPr>
              <w:t>23. Опасность воздействия подземных конструкций и естественных преобразований планеты</w:t>
            </w:r>
          </w:p>
        </w:tc>
      </w:tr>
      <w:tr w14:paraId="0A292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14:paraId="4053CDEA">
            <w:pPr>
              <w:autoSpaceDE w:val="0"/>
              <w:autoSpaceDN w:val="0"/>
              <w:spacing w:after="0"/>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23.1</w:t>
            </w:r>
          </w:p>
        </w:tc>
        <w:tc>
          <w:tcPr>
            <w:tcW w:w="3612" w:type="dxa"/>
          </w:tcPr>
          <w:p w14:paraId="6A0F5336">
            <w:pPr>
              <w:autoSpaceDE w:val="0"/>
              <w:autoSpaceDN w:val="0"/>
              <w:spacing w:after="0"/>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Обрушение подземных конструкций при монтаже</w:t>
            </w:r>
          </w:p>
        </w:tc>
        <w:tc>
          <w:tcPr>
            <w:tcW w:w="851" w:type="dxa"/>
          </w:tcPr>
          <w:p w14:paraId="68F82A36">
            <w:pPr>
              <w:autoSpaceDE w:val="0"/>
              <w:autoSpaceDN w:val="0"/>
              <w:spacing w:after="0"/>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23.1.1</w:t>
            </w:r>
          </w:p>
        </w:tc>
        <w:tc>
          <w:tcPr>
            <w:tcW w:w="4252" w:type="dxa"/>
          </w:tcPr>
          <w:p w14:paraId="13785387">
            <w:pPr>
              <w:autoSpaceDE w:val="0"/>
              <w:autoSpaceDN w:val="0"/>
              <w:spacing w:after="0"/>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Травма в результате заваливания или раздавливания</w:t>
            </w:r>
          </w:p>
        </w:tc>
      </w:tr>
      <w:tr w14:paraId="7AD96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14:paraId="68365DF0">
            <w:pPr>
              <w:autoSpaceDE w:val="0"/>
              <w:autoSpaceDN w:val="0"/>
              <w:spacing w:after="0"/>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23.2</w:t>
            </w:r>
          </w:p>
        </w:tc>
        <w:tc>
          <w:tcPr>
            <w:tcW w:w="3612" w:type="dxa"/>
          </w:tcPr>
          <w:p w14:paraId="08BEBBAC">
            <w:pPr>
              <w:autoSpaceDE w:val="0"/>
              <w:autoSpaceDN w:val="0"/>
              <w:spacing w:after="0"/>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Обрушение подземных конструкций при эксплуатации</w:t>
            </w:r>
          </w:p>
        </w:tc>
        <w:tc>
          <w:tcPr>
            <w:tcW w:w="851" w:type="dxa"/>
          </w:tcPr>
          <w:p w14:paraId="18327626">
            <w:pPr>
              <w:autoSpaceDE w:val="0"/>
              <w:autoSpaceDN w:val="0"/>
              <w:spacing w:after="0"/>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23.2.1</w:t>
            </w:r>
          </w:p>
        </w:tc>
        <w:tc>
          <w:tcPr>
            <w:tcW w:w="4252" w:type="dxa"/>
          </w:tcPr>
          <w:p w14:paraId="62EB6047">
            <w:pPr>
              <w:autoSpaceDE w:val="0"/>
              <w:autoSpaceDN w:val="0"/>
              <w:spacing w:after="0"/>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Травма в результате заваливания или раздавливания</w:t>
            </w:r>
          </w:p>
        </w:tc>
      </w:tr>
      <w:tr w14:paraId="62657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14:paraId="00629C19">
            <w:pPr>
              <w:autoSpaceDE w:val="0"/>
              <w:autoSpaceDN w:val="0"/>
              <w:spacing w:after="0"/>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23.3</w:t>
            </w:r>
          </w:p>
        </w:tc>
        <w:tc>
          <w:tcPr>
            <w:tcW w:w="3612" w:type="dxa"/>
          </w:tcPr>
          <w:p w14:paraId="620B0A7A">
            <w:pPr>
              <w:autoSpaceDE w:val="0"/>
              <w:autoSpaceDN w:val="0"/>
              <w:spacing w:after="0"/>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Естественные природные подземные толчки и колебания земной поверхности, наводнения, пожары</w:t>
            </w:r>
          </w:p>
        </w:tc>
        <w:tc>
          <w:tcPr>
            <w:tcW w:w="851" w:type="dxa"/>
          </w:tcPr>
          <w:p w14:paraId="5C9DC848">
            <w:pPr>
              <w:autoSpaceDE w:val="0"/>
              <w:autoSpaceDN w:val="0"/>
              <w:spacing w:after="0"/>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23.3.1</w:t>
            </w:r>
          </w:p>
        </w:tc>
        <w:tc>
          <w:tcPr>
            <w:tcW w:w="4252" w:type="dxa"/>
          </w:tcPr>
          <w:p w14:paraId="2C1951D7">
            <w:pPr>
              <w:autoSpaceDE w:val="0"/>
              <w:autoSpaceDN w:val="0"/>
              <w:spacing w:after="0"/>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Травма в результате заваливания или раздавливания, ожоги вследствие пожара, утопление при попадании в жидкость</w:t>
            </w:r>
          </w:p>
        </w:tc>
      </w:tr>
      <w:tr w14:paraId="0E785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1" w:type="dxa"/>
            <w:gridSpan w:val="4"/>
            <w:shd w:val="clear" w:color="auto" w:fill="F1F1F1" w:themeFill="background1" w:themeFillShade="F2"/>
          </w:tcPr>
          <w:p w14:paraId="6A81BE8F">
            <w:pPr>
              <w:autoSpaceDE w:val="0"/>
              <w:autoSpaceDN w:val="0"/>
              <w:spacing w:after="0"/>
              <w:jc w:val="center"/>
              <w:rPr>
                <w:rStyle w:val="5"/>
                <w:rFonts w:ascii="Times New Roman" w:hAnsi="Times New Roman" w:cs="Times New Roman"/>
                <w:b/>
                <w:bCs/>
                <w:i w:val="0"/>
                <w:iCs w:val="0"/>
                <w:color w:val="000000" w:themeColor="text1"/>
                <w:sz w:val="24"/>
                <w:szCs w:val="24"/>
                <w14:textFill>
                  <w14:solidFill>
                    <w14:schemeClr w14:val="tx1"/>
                  </w14:solidFill>
                </w14:textFill>
              </w:rPr>
            </w:pPr>
            <w:r>
              <w:rPr>
                <w:rStyle w:val="5"/>
                <w:rFonts w:ascii="Times New Roman" w:hAnsi="Times New Roman" w:cs="Times New Roman"/>
                <w:b/>
                <w:bCs/>
                <w:i w:val="0"/>
                <w:iCs w:val="0"/>
                <w:color w:val="000000" w:themeColor="text1"/>
                <w:sz w:val="24"/>
                <w:szCs w:val="24"/>
                <w14:textFill>
                  <w14:solidFill>
                    <w14:schemeClr w14:val="tx1"/>
                  </w14:solidFill>
                </w14:textFill>
              </w:rPr>
              <w:t>24. Опасность воздействия наземных конструкций и естественных преобразований планеты</w:t>
            </w:r>
          </w:p>
        </w:tc>
      </w:tr>
      <w:tr w14:paraId="3B07B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14:paraId="3AF091AA">
            <w:pPr>
              <w:autoSpaceDE w:val="0"/>
              <w:autoSpaceDN w:val="0"/>
              <w:spacing w:after="0"/>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24.1</w:t>
            </w:r>
          </w:p>
        </w:tc>
        <w:tc>
          <w:tcPr>
            <w:tcW w:w="3612" w:type="dxa"/>
          </w:tcPr>
          <w:p w14:paraId="3A10F6C8">
            <w:pPr>
              <w:autoSpaceDE w:val="0"/>
              <w:autoSpaceDN w:val="0"/>
              <w:spacing w:after="0"/>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Обрушение наземных конструкций</w:t>
            </w:r>
          </w:p>
        </w:tc>
        <w:tc>
          <w:tcPr>
            <w:tcW w:w="851" w:type="dxa"/>
          </w:tcPr>
          <w:p w14:paraId="37D83032">
            <w:pPr>
              <w:autoSpaceDE w:val="0"/>
              <w:autoSpaceDN w:val="0"/>
              <w:spacing w:after="0"/>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24.1.1</w:t>
            </w:r>
          </w:p>
        </w:tc>
        <w:tc>
          <w:tcPr>
            <w:tcW w:w="4252" w:type="dxa"/>
          </w:tcPr>
          <w:p w14:paraId="7BBDCA53">
            <w:pPr>
              <w:autoSpaceDE w:val="0"/>
              <w:autoSpaceDN w:val="0"/>
              <w:spacing w:after="0"/>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Травма в результате заваливания или раздавливания</w:t>
            </w:r>
          </w:p>
        </w:tc>
      </w:tr>
      <w:tr w14:paraId="16857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14:paraId="32C52558">
            <w:pPr>
              <w:autoSpaceDE w:val="0"/>
              <w:autoSpaceDN w:val="0"/>
              <w:spacing w:after="0"/>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24.2</w:t>
            </w:r>
          </w:p>
        </w:tc>
        <w:tc>
          <w:tcPr>
            <w:tcW w:w="3612" w:type="dxa"/>
          </w:tcPr>
          <w:p w14:paraId="503681C7">
            <w:pPr>
              <w:autoSpaceDE w:val="0"/>
              <w:autoSpaceDN w:val="0"/>
              <w:spacing w:after="0"/>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Естественные природные подземные толчки и колебания земной поверхности, наводнения, пожары</w:t>
            </w:r>
          </w:p>
        </w:tc>
        <w:tc>
          <w:tcPr>
            <w:tcW w:w="851" w:type="dxa"/>
          </w:tcPr>
          <w:p w14:paraId="561D7CD8">
            <w:pPr>
              <w:autoSpaceDE w:val="0"/>
              <w:autoSpaceDN w:val="0"/>
              <w:spacing w:after="0"/>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24.2.1</w:t>
            </w:r>
          </w:p>
        </w:tc>
        <w:tc>
          <w:tcPr>
            <w:tcW w:w="4252" w:type="dxa"/>
          </w:tcPr>
          <w:p w14:paraId="444B443C">
            <w:pPr>
              <w:autoSpaceDE w:val="0"/>
              <w:autoSpaceDN w:val="0"/>
              <w:spacing w:after="0"/>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Травма в результате заваливания или раздавливания, ожоги вследствие пожара, утопление при попадании в жидкость</w:t>
            </w:r>
          </w:p>
        </w:tc>
      </w:tr>
      <w:tr w14:paraId="76D3F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1" w:type="dxa"/>
            <w:gridSpan w:val="4"/>
            <w:shd w:val="clear" w:color="auto" w:fill="F1F1F1" w:themeFill="background1" w:themeFillShade="F2"/>
          </w:tcPr>
          <w:p w14:paraId="1A061803">
            <w:pPr>
              <w:autoSpaceDE w:val="0"/>
              <w:autoSpaceDN w:val="0"/>
              <w:spacing w:after="0"/>
              <w:jc w:val="center"/>
              <w:rPr>
                <w:rStyle w:val="5"/>
                <w:rFonts w:ascii="Times New Roman" w:hAnsi="Times New Roman" w:cs="Times New Roman"/>
                <w:b/>
                <w:bCs/>
                <w:i w:val="0"/>
                <w:iCs w:val="0"/>
                <w:color w:val="000000" w:themeColor="text1"/>
                <w:sz w:val="24"/>
                <w:szCs w:val="24"/>
                <w14:textFill>
                  <w14:solidFill>
                    <w14:schemeClr w14:val="tx1"/>
                  </w14:solidFill>
                </w14:textFill>
              </w:rPr>
            </w:pPr>
            <w:r>
              <w:rPr>
                <w:rStyle w:val="5"/>
                <w:rFonts w:ascii="Times New Roman" w:hAnsi="Times New Roman" w:cs="Times New Roman"/>
                <w:b/>
                <w:bCs/>
                <w:i w:val="0"/>
                <w:iCs w:val="0"/>
                <w:color w:val="000000" w:themeColor="text1"/>
                <w:sz w:val="24"/>
                <w:szCs w:val="24"/>
                <w14:textFill>
                  <w14:solidFill>
                    <w14:schemeClr w14:val="tx1"/>
                  </w14:solidFill>
                </w14:textFill>
              </w:rPr>
              <w:t>25. Опасность, связанная с наличием на рабочем месте паукообразных и насекомых</w:t>
            </w:r>
          </w:p>
        </w:tc>
      </w:tr>
      <w:tr w14:paraId="21B61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Merge w:val="restart"/>
          </w:tcPr>
          <w:p w14:paraId="3D0204D3">
            <w:pPr>
              <w:autoSpaceDE w:val="0"/>
              <w:autoSpaceDN w:val="0"/>
              <w:spacing w:after="0"/>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25.1</w:t>
            </w:r>
          </w:p>
        </w:tc>
        <w:tc>
          <w:tcPr>
            <w:tcW w:w="3612" w:type="dxa"/>
            <w:vMerge w:val="restart"/>
          </w:tcPr>
          <w:p w14:paraId="117FF363">
            <w:pPr>
              <w:autoSpaceDE w:val="0"/>
              <w:autoSpaceDN w:val="0"/>
              <w:spacing w:after="0"/>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Наличие на рабочем месте паукообразных и насекомых, включая кровососущих</w:t>
            </w:r>
          </w:p>
        </w:tc>
        <w:tc>
          <w:tcPr>
            <w:tcW w:w="851" w:type="dxa"/>
          </w:tcPr>
          <w:p w14:paraId="74A8E38B">
            <w:pPr>
              <w:autoSpaceDE w:val="0"/>
              <w:autoSpaceDN w:val="0"/>
              <w:spacing w:after="0"/>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25.1.1</w:t>
            </w:r>
          </w:p>
        </w:tc>
        <w:tc>
          <w:tcPr>
            <w:tcW w:w="4252" w:type="dxa"/>
          </w:tcPr>
          <w:p w14:paraId="0E2E4FBF">
            <w:pPr>
              <w:autoSpaceDE w:val="0"/>
              <w:autoSpaceDN w:val="0"/>
              <w:spacing w:after="0"/>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Аллергическая реакция, вызванная укусом насекомого или паукообразного, отравление при попадании в организм при укусе яда насекомого или паукообразного</w:t>
            </w:r>
          </w:p>
        </w:tc>
      </w:tr>
      <w:tr w14:paraId="629FA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Merge w:val="continue"/>
          </w:tcPr>
          <w:p w14:paraId="627B5962">
            <w:pPr>
              <w:autoSpaceDE w:val="0"/>
              <w:autoSpaceDN w:val="0"/>
              <w:spacing w:after="0"/>
              <w:jc w:val="both"/>
              <w:rPr>
                <w:rFonts w:ascii="Times New Roman" w:hAnsi="Times New Roman" w:cs="Times New Roman"/>
                <w:color w:val="000000" w:themeColor="text1"/>
                <w:sz w:val="24"/>
                <w:szCs w:val="24"/>
                <w14:textFill>
                  <w14:solidFill>
                    <w14:schemeClr w14:val="tx1"/>
                  </w14:solidFill>
                </w14:textFill>
              </w:rPr>
            </w:pPr>
          </w:p>
        </w:tc>
        <w:tc>
          <w:tcPr>
            <w:tcW w:w="3612" w:type="dxa"/>
            <w:vMerge w:val="continue"/>
          </w:tcPr>
          <w:p w14:paraId="3120E2F0">
            <w:pPr>
              <w:autoSpaceDE w:val="0"/>
              <w:autoSpaceDN w:val="0"/>
              <w:spacing w:after="0"/>
              <w:jc w:val="both"/>
              <w:rPr>
                <w:rFonts w:ascii="Times New Roman" w:hAnsi="Times New Roman" w:cs="Times New Roman"/>
                <w:color w:val="000000" w:themeColor="text1"/>
                <w:sz w:val="24"/>
                <w:szCs w:val="24"/>
                <w14:textFill>
                  <w14:solidFill>
                    <w14:schemeClr w14:val="tx1"/>
                  </w14:solidFill>
                </w14:textFill>
              </w:rPr>
            </w:pPr>
          </w:p>
        </w:tc>
        <w:tc>
          <w:tcPr>
            <w:tcW w:w="851" w:type="dxa"/>
          </w:tcPr>
          <w:p w14:paraId="55AEDEF6">
            <w:pPr>
              <w:autoSpaceDE w:val="0"/>
              <w:autoSpaceDN w:val="0"/>
              <w:spacing w:after="0"/>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25.1.2</w:t>
            </w:r>
          </w:p>
        </w:tc>
        <w:tc>
          <w:tcPr>
            <w:tcW w:w="4252" w:type="dxa"/>
          </w:tcPr>
          <w:p w14:paraId="30AC720A">
            <w:pPr>
              <w:autoSpaceDE w:val="0"/>
              <w:autoSpaceDN w:val="0"/>
              <w:spacing w:after="0"/>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shd w:val="clear" w:color="auto" w:fill="FFFFFF"/>
                <w14:textFill>
                  <w14:solidFill>
                    <w14:schemeClr w14:val="tx1"/>
                  </w14:solidFill>
                </w14:textFill>
              </w:rPr>
              <w:t>Попадание в организм насекомого или паукообразного</w:t>
            </w:r>
          </w:p>
        </w:tc>
      </w:tr>
      <w:tr w14:paraId="4974D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Merge w:val="continue"/>
          </w:tcPr>
          <w:p w14:paraId="21FBDA18">
            <w:pPr>
              <w:autoSpaceDE w:val="0"/>
              <w:autoSpaceDN w:val="0"/>
              <w:spacing w:after="0"/>
              <w:jc w:val="both"/>
              <w:rPr>
                <w:rFonts w:ascii="Times New Roman" w:hAnsi="Times New Roman" w:cs="Times New Roman"/>
                <w:color w:val="000000" w:themeColor="text1"/>
                <w:sz w:val="24"/>
                <w:szCs w:val="24"/>
                <w14:textFill>
                  <w14:solidFill>
                    <w14:schemeClr w14:val="tx1"/>
                  </w14:solidFill>
                </w14:textFill>
              </w:rPr>
            </w:pPr>
          </w:p>
        </w:tc>
        <w:tc>
          <w:tcPr>
            <w:tcW w:w="3612" w:type="dxa"/>
            <w:vMerge w:val="continue"/>
          </w:tcPr>
          <w:p w14:paraId="55EA8E01">
            <w:pPr>
              <w:autoSpaceDE w:val="0"/>
              <w:autoSpaceDN w:val="0"/>
              <w:spacing w:after="0"/>
              <w:jc w:val="both"/>
              <w:rPr>
                <w:rFonts w:ascii="Times New Roman" w:hAnsi="Times New Roman" w:cs="Times New Roman"/>
                <w:color w:val="000000" w:themeColor="text1"/>
                <w:sz w:val="24"/>
                <w:szCs w:val="24"/>
                <w14:textFill>
                  <w14:solidFill>
                    <w14:schemeClr w14:val="tx1"/>
                  </w14:solidFill>
                </w14:textFill>
              </w:rPr>
            </w:pPr>
          </w:p>
        </w:tc>
        <w:tc>
          <w:tcPr>
            <w:tcW w:w="851" w:type="dxa"/>
          </w:tcPr>
          <w:p w14:paraId="22569A8D">
            <w:pPr>
              <w:autoSpaceDE w:val="0"/>
              <w:autoSpaceDN w:val="0"/>
              <w:spacing w:after="0"/>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25.1.3</w:t>
            </w:r>
          </w:p>
        </w:tc>
        <w:tc>
          <w:tcPr>
            <w:tcW w:w="4252" w:type="dxa"/>
          </w:tcPr>
          <w:p w14:paraId="6F73D30F">
            <w:pPr>
              <w:autoSpaceDE w:val="0"/>
              <w:autoSpaceDN w:val="0"/>
              <w:spacing w:after="0"/>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shd w:val="clear" w:color="auto" w:fill="FFFFFF"/>
                <w14:textFill>
                  <w14:solidFill>
                    <w14:schemeClr w14:val="tx1"/>
                  </w14:solidFill>
                </w14:textFill>
              </w:rPr>
              <w:t>Заражение инфекционным заболеванием или гельминтозом (паразитическими червями) через укусы кровососущих насекомых или паукообразных</w:t>
            </w:r>
          </w:p>
        </w:tc>
      </w:tr>
      <w:tr w14:paraId="40678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1" w:type="dxa"/>
            <w:gridSpan w:val="4"/>
            <w:shd w:val="clear" w:color="auto" w:fill="F1F1F1" w:themeFill="background1" w:themeFillShade="F2"/>
          </w:tcPr>
          <w:p w14:paraId="235CF674">
            <w:pPr>
              <w:autoSpaceDE w:val="0"/>
              <w:autoSpaceDN w:val="0"/>
              <w:spacing w:after="0"/>
              <w:jc w:val="center"/>
              <w:rPr>
                <w:rStyle w:val="5"/>
                <w:rFonts w:ascii="Times New Roman" w:hAnsi="Times New Roman" w:cs="Times New Roman"/>
                <w:b/>
                <w:bCs/>
                <w:i w:val="0"/>
                <w:iCs w:val="0"/>
                <w:color w:val="000000" w:themeColor="text1"/>
                <w:sz w:val="24"/>
                <w:szCs w:val="24"/>
                <w14:textFill>
                  <w14:solidFill>
                    <w14:schemeClr w14:val="tx1"/>
                  </w14:solidFill>
                </w14:textFill>
              </w:rPr>
            </w:pPr>
            <w:r>
              <w:rPr>
                <w:rStyle w:val="5"/>
                <w:rFonts w:ascii="Times New Roman" w:hAnsi="Times New Roman" w:cs="Times New Roman"/>
                <w:b/>
                <w:bCs/>
                <w:i w:val="0"/>
                <w:iCs w:val="0"/>
                <w:color w:val="000000" w:themeColor="text1"/>
                <w:sz w:val="24"/>
                <w:szCs w:val="24"/>
                <w14:textFill>
                  <w14:solidFill>
                    <w14:schemeClr w14:val="tx1"/>
                  </w14:solidFill>
                </w14:textFill>
              </w:rPr>
              <w:t>26. Опасность насилия</w:t>
            </w:r>
          </w:p>
        </w:tc>
      </w:tr>
      <w:tr w14:paraId="25B19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14:paraId="5E9CC59C">
            <w:pPr>
              <w:autoSpaceDE w:val="0"/>
              <w:autoSpaceDN w:val="0"/>
              <w:spacing w:after="0"/>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26.1</w:t>
            </w:r>
          </w:p>
        </w:tc>
        <w:tc>
          <w:tcPr>
            <w:tcW w:w="3612" w:type="dxa"/>
          </w:tcPr>
          <w:p w14:paraId="3F55CC7C">
            <w:pPr>
              <w:autoSpaceDE w:val="0"/>
              <w:autoSpaceDN w:val="0"/>
              <w:spacing w:after="0"/>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Насилие от враждебно-настроенных работников/третьих лиц</w:t>
            </w:r>
          </w:p>
        </w:tc>
        <w:tc>
          <w:tcPr>
            <w:tcW w:w="851" w:type="dxa"/>
          </w:tcPr>
          <w:p w14:paraId="59929094">
            <w:pPr>
              <w:autoSpaceDE w:val="0"/>
              <w:autoSpaceDN w:val="0"/>
              <w:spacing w:after="0"/>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26.1.1</w:t>
            </w:r>
          </w:p>
        </w:tc>
        <w:tc>
          <w:tcPr>
            <w:tcW w:w="4252" w:type="dxa"/>
          </w:tcPr>
          <w:p w14:paraId="66C16E4E">
            <w:pPr>
              <w:autoSpaceDE w:val="0"/>
              <w:autoSpaceDN w:val="0"/>
              <w:spacing w:after="0"/>
              <w:jc w:val="both"/>
              <w:rPr>
                <w:rFonts w:ascii="Times New Roman" w:hAnsi="Times New Roman" w:cs="Times New Roman"/>
                <w:color w:val="000000" w:themeColor="text1"/>
                <w:sz w:val="24"/>
                <w:szCs w:val="24"/>
                <w:shd w:val="clear" w:color="auto" w:fill="FFFFFF"/>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Психофизическая нагрузка (Насилие от враждебно-настроенных работников/третьих лиц)</w:t>
            </w:r>
          </w:p>
        </w:tc>
      </w:tr>
      <w:bookmarkEnd w:id="43"/>
    </w:tbl>
    <w:p w14:paraId="226FC51C">
      <w:pPr>
        <w:autoSpaceDE w:val="0"/>
        <w:autoSpaceDN w:val="0"/>
        <w:spacing w:after="0" w:line="288" w:lineRule="auto"/>
        <w:jc w:val="both"/>
        <w:rPr>
          <w:rFonts w:ascii="Times New Roman" w:hAnsi="Times New Roman" w:eastAsia="Times New Roman" w:cs="Times New Roman"/>
          <w:sz w:val="24"/>
          <w:szCs w:val="24"/>
          <w:lang w:eastAsia="ru-RU"/>
        </w:rPr>
      </w:pPr>
    </w:p>
    <w:p w14:paraId="1D1A0D54">
      <w:pPr>
        <w:ind w:firstLine="720"/>
        <w:rPr>
          <w:b/>
          <w:sz w:val="26"/>
        </w:rPr>
      </w:pPr>
    </w:p>
    <w:p w14:paraId="62757789">
      <w:pPr>
        <w:pStyle w:val="12"/>
        <w:spacing w:line="360" w:lineRule="auto"/>
        <w:ind w:firstLine="709"/>
        <w:jc w:val="both"/>
        <w:rPr>
          <w:b/>
          <w:bCs/>
        </w:rPr>
      </w:pPr>
      <w:r>
        <w:t xml:space="preserve"> </w:t>
      </w:r>
    </w:p>
    <w:p w14:paraId="28A5AD8E">
      <w:pPr>
        <w:tabs>
          <w:tab w:val="left" w:pos="360"/>
        </w:tabs>
        <w:jc w:val="center"/>
        <w:rPr>
          <w:b w:val="0"/>
          <w:bCs w:val="0"/>
          <w:sz w:val="28"/>
          <w:szCs w:val="28"/>
          <w:highlight w:val="none"/>
        </w:rPr>
      </w:pPr>
    </w:p>
    <w:p w14:paraId="73C5E8A5">
      <w:pPr>
        <w:tabs>
          <w:tab w:val="left" w:pos="360"/>
        </w:tabs>
        <w:jc w:val="right"/>
        <w:rPr>
          <w:b/>
          <w:bCs/>
          <w:sz w:val="28"/>
          <w:szCs w:val="28"/>
          <w:highlight w:val="none"/>
        </w:rPr>
      </w:pPr>
    </w:p>
    <w:p w14:paraId="16B82E16">
      <w:pPr>
        <w:tabs>
          <w:tab w:val="left" w:pos="360"/>
        </w:tabs>
        <w:jc w:val="right"/>
        <w:rPr>
          <w:b/>
          <w:bCs/>
          <w:sz w:val="28"/>
          <w:szCs w:val="28"/>
          <w:highlight w:val="none"/>
        </w:rPr>
      </w:pPr>
    </w:p>
    <w:p w14:paraId="75CE87BF">
      <w:pPr>
        <w:tabs>
          <w:tab w:val="left" w:pos="360"/>
        </w:tabs>
        <w:jc w:val="right"/>
        <w:rPr>
          <w:b/>
          <w:bCs/>
          <w:sz w:val="28"/>
          <w:szCs w:val="28"/>
          <w:highlight w:val="none"/>
        </w:rPr>
      </w:pPr>
    </w:p>
    <w:p w14:paraId="21DEF565">
      <w:pPr>
        <w:tabs>
          <w:tab w:val="left" w:pos="360"/>
        </w:tabs>
        <w:jc w:val="right"/>
        <w:rPr>
          <w:b/>
          <w:bCs/>
          <w:sz w:val="28"/>
          <w:szCs w:val="28"/>
          <w:highlight w:val="none"/>
        </w:rPr>
      </w:pPr>
    </w:p>
    <w:p w14:paraId="3A9A5C79">
      <w:pPr>
        <w:tabs>
          <w:tab w:val="left" w:pos="360"/>
        </w:tabs>
        <w:jc w:val="right"/>
        <w:rPr>
          <w:b/>
          <w:bCs/>
          <w:sz w:val="28"/>
          <w:szCs w:val="28"/>
          <w:highlight w:val="none"/>
        </w:rPr>
      </w:pPr>
    </w:p>
    <w:p w14:paraId="2AA5B683">
      <w:pPr>
        <w:tabs>
          <w:tab w:val="left" w:pos="360"/>
        </w:tabs>
        <w:jc w:val="right"/>
        <w:rPr>
          <w:b/>
          <w:bCs/>
          <w:sz w:val="28"/>
          <w:szCs w:val="28"/>
          <w:highlight w:val="none"/>
        </w:rPr>
      </w:pPr>
    </w:p>
    <w:p w14:paraId="4E0FEC19">
      <w:pPr>
        <w:tabs>
          <w:tab w:val="left" w:pos="360"/>
        </w:tabs>
        <w:jc w:val="right"/>
        <w:rPr>
          <w:b/>
          <w:bCs/>
          <w:sz w:val="28"/>
          <w:szCs w:val="28"/>
          <w:highlight w:val="none"/>
        </w:rPr>
      </w:pPr>
    </w:p>
    <w:p w14:paraId="27039AED">
      <w:pPr>
        <w:tabs>
          <w:tab w:val="left" w:pos="360"/>
        </w:tabs>
        <w:jc w:val="right"/>
        <w:rPr>
          <w:b/>
          <w:bCs/>
          <w:sz w:val="28"/>
          <w:szCs w:val="28"/>
          <w:highlight w:val="none"/>
        </w:rPr>
      </w:pPr>
    </w:p>
    <w:p w14:paraId="0F957BBB">
      <w:pPr>
        <w:tabs>
          <w:tab w:val="left" w:pos="360"/>
        </w:tabs>
        <w:jc w:val="right"/>
        <w:rPr>
          <w:b/>
          <w:bCs/>
          <w:sz w:val="28"/>
          <w:szCs w:val="28"/>
          <w:highlight w:val="none"/>
        </w:rPr>
      </w:pPr>
    </w:p>
    <w:p w14:paraId="2F89A933">
      <w:pPr>
        <w:tabs>
          <w:tab w:val="left" w:pos="360"/>
        </w:tabs>
        <w:jc w:val="right"/>
        <w:rPr>
          <w:b/>
          <w:bCs/>
          <w:sz w:val="28"/>
          <w:szCs w:val="28"/>
          <w:highlight w:val="none"/>
        </w:rPr>
      </w:pPr>
    </w:p>
    <w:p w14:paraId="6A3E6965">
      <w:pPr>
        <w:tabs>
          <w:tab w:val="left" w:pos="360"/>
        </w:tabs>
        <w:jc w:val="right"/>
        <w:rPr>
          <w:b/>
          <w:bCs/>
          <w:sz w:val="28"/>
          <w:szCs w:val="28"/>
          <w:highlight w:val="none"/>
        </w:rPr>
      </w:pPr>
    </w:p>
    <w:p w14:paraId="7217EF2D">
      <w:pPr>
        <w:tabs>
          <w:tab w:val="left" w:pos="360"/>
        </w:tabs>
        <w:jc w:val="right"/>
        <w:rPr>
          <w:b/>
          <w:bCs/>
          <w:sz w:val="28"/>
          <w:szCs w:val="28"/>
          <w:highlight w:val="none"/>
        </w:rPr>
      </w:pPr>
    </w:p>
    <w:p w14:paraId="1AF9C171">
      <w:pPr>
        <w:tabs>
          <w:tab w:val="left" w:pos="360"/>
        </w:tabs>
        <w:jc w:val="right"/>
        <w:rPr>
          <w:b/>
          <w:bCs/>
          <w:sz w:val="28"/>
          <w:szCs w:val="28"/>
          <w:highlight w:val="none"/>
        </w:rPr>
      </w:pPr>
    </w:p>
    <w:p w14:paraId="60D97719">
      <w:pPr>
        <w:tabs>
          <w:tab w:val="left" w:pos="360"/>
        </w:tabs>
        <w:jc w:val="right"/>
        <w:rPr>
          <w:b/>
          <w:bCs/>
          <w:sz w:val="28"/>
          <w:szCs w:val="28"/>
          <w:highlight w:val="none"/>
        </w:rPr>
      </w:pPr>
    </w:p>
    <w:p w14:paraId="2C1B84C2">
      <w:pPr>
        <w:tabs>
          <w:tab w:val="left" w:pos="360"/>
        </w:tabs>
        <w:jc w:val="right"/>
        <w:rPr>
          <w:b/>
          <w:bCs/>
          <w:sz w:val="28"/>
          <w:szCs w:val="28"/>
          <w:highlight w:val="none"/>
        </w:rPr>
      </w:pPr>
    </w:p>
    <w:p w14:paraId="123725F1">
      <w:pPr>
        <w:tabs>
          <w:tab w:val="left" w:pos="360"/>
        </w:tabs>
        <w:jc w:val="right"/>
        <w:rPr>
          <w:b/>
          <w:bCs/>
          <w:sz w:val="28"/>
          <w:szCs w:val="28"/>
          <w:highlight w:val="none"/>
        </w:rPr>
      </w:pPr>
    </w:p>
    <w:p w14:paraId="5A28AD01">
      <w:pPr>
        <w:tabs>
          <w:tab w:val="left" w:pos="360"/>
        </w:tabs>
        <w:jc w:val="right"/>
        <w:rPr>
          <w:b/>
          <w:bCs/>
          <w:sz w:val="28"/>
          <w:szCs w:val="28"/>
          <w:highlight w:val="none"/>
        </w:rPr>
      </w:pPr>
    </w:p>
    <w:p w14:paraId="61BD7A48">
      <w:pPr>
        <w:tabs>
          <w:tab w:val="left" w:pos="360"/>
        </w:tabs>
        <w:jc w:val="right"/>
        <w:rPr>
          <w:b/>
          <w:bCs/>
          <w:sz w:val="28"/>
          <w:szCs w:val="28"/>
          <w:highlight w:val="none"/>
        </w:rPr>
      </w:pPr>
    </w:p>
    <w:p w14:paraId="05B43D75">
      <w:pPr>
        <w:tabs>
          <w:tab w:val="left" w:pos="360"/>
        </w:tabs>
        <w:jc w:val="right"/>
        <w:rPr>
          <w:b/>
          <w:bCs/>
          <w:sz w:val="28"/>
          <w:szCs w:val="28"/>
          <w:highlight w:val="none"/>
        </w:rPr>
      </w:pPr>
    </w:p>
    <w:p w14:paraId="2C09AD10">
      <w:pPr>
        <w:tabs>
          <w:tab w:val="left" w:pos="360"/>
        </w:tabs>
        <w:jc w:val="right"/>
        <w:rPr>
          <w:b/>
          <w:bCs/>
          <w:sz w:val="28"/>
          <w:szCs w:val="28"/>
          <w:highlight w:val="none"/>
        </w:rPr>
      </w:pPr>
    </w:p>
    <w:p w14:paraId="258C617E">
      <w:pPr>
        <w:tabs>
          <w:tab w:val="left" w:pos="360"/>
        </w:tabs>
        <w:jc w:val="right"/>
        <w:rPr>
          <w:b/>
          <w:bCs/>
          <w:sz w:val="28"/>
          <w:szCs w:val="28"/>
          <w:highlight w:val="none"/>
        </w:rPr>
      </w:pPr>
    </w:p>
    <w:p w14:paraId="7034B1B0">
      <w:pPr>
        <w:tabs>
          <w:tab w:val="left" w:pos="360"/>
        </w:tabs>
        <w:jc w:val="right"/>
        <w:rPr>
          <w:b/>
          <w:bCs/>
          <w:sz w:val="28"/>
          <w:szCs w:val="28"/>
          <w:highlight w:val="none"/>
        </w:rPr>
      </w:pPr>
    </w:p>
    <w:p w14:paraId="62F10C85">
      <w:pPr>
        <w:tabs>
          <w:tab w:val="left" w:pos="360"/>
        </w:tabs>
        <w:jc w:val="right"/>
        <w:rPr>
          <w:b/>
          <w:bCs/>
          <w:sz w:val="28"/>
          <w:szCs w:val="28"/>
          <w:highlight w:val="none"/>
        </w:rPr>
      </w:pPr>
    </w:p>
    <w:p w14:paraId="7502BBD8">
      <w:pPr>
        <w:tabs>
          <w:tab w:val="left" w:pos="360"/>
        </w:tabs>
        <w:jc w:val="right"/>
        <w:rPr>
          <w:b/>
          <w:bCs/>
          <w:sz w:val="28"/>
          <w:szCs w:val="28"/>
          <w:highlight w:val="none"/>
        </w:rPr>
      </w:pPr>
    </w:p>
    <w:sectPr>
      <w:pgSz w:w="11906" w:h="16838"/>
      <w:pgMar w:top="1440" w:right="1800" w:bottom="1440" w:left="1800" w:header="720" w:footer="720" w:gutter="0"/>
      <w:pgBorders>
        <w:top w:val="none" w:sz="0" w:space="0"/>
        <w:left w:val="none" w:sz="0" w:space="0"/>
        <w:bottom w:val="none" w:sz="0" w:space="0"/>
        <w:right w:val="none" w:sz="0" w:space="0"/>
      </w:pgBorders>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 w:name="Calibri Light">
    <w:panose1 w:val="020F0302020204030204"/>
    <w:charset w:val="00"/>
    <w:family w:val="auto"/>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1"/>
      <w:numFmt w:val="bullet"/>
      <w:lvlText w:val="–"/>
      <w:lvlJc w:val="left"/>
      <w:pPr>
        <w:ind w:left="1418" w:hanging="360"/>
      </w:pPr>
      <w:rPr>
        <w:rFonts w:hint="default" w:ascii="Arial" w:hAnsi="Arial" w:eastAsia="Arial" w:cs="Arial"/>
      </w:rPr>
    </w:lvl>
    <w:lvl w:ilvl="1" w:tentative="0">
      <w:start w:val="1"/>
      <w:numFmt w:val="bullet"/>
      <w:lvlText w:val="o"/>
      <w:lvlJc w:val="left"/>
      <w:pPr>
        <w:ind w:left="2138" w:hanging="360"/>
      </w:pPr>
      <w:rPr>
        <w:rFonts w:hint="default" w:ascii="Courier New" w:hAnsi="Courier New" w:eastAsia="Courier New" w:cs="Courier New"/>
      </w:rPr>
    </w:lvl>
    <w:lvl w:ilvl="2" w:tentative="0">
      <w:start w:val="1"/>
      <w:numFmt w:val="bullet"/>
      <w:lvlText w:val="§"/>
      <w:lvlJc w:val="left"/>
      <w:pPr>
        <w:ind w:left="2858" w:hanging="360"/>
      </w:pPr>
      <w:rPr>
        <w:rFonts w:hint="default" w:ascii="Wingdings" w:hAnsi="Wingdings" w:eastAsia="Wingdings" w:cs="Wingdings"/>
      </w:rPr>
    </w:lvl>
    <w:lvl w:ilvl="3" w:tentative="0">
      <w:start w:val="1"/>
      <w:numFmt w:val="bullet"/>
      <w:lvlText w:val="·"/>
      <w:lvlJc w:val="left"/>
      <w:pPr>
        <w:ind w:left="3578" w:hanging="360"/>
      </w:pPr>
      <w:rPr>
        <w:rFonts w:hint="default" w:ascii="Symbol" w:hAnsi="Symbol" w:eastAsia="Symbol" w:cs="Symbol"/>
      </w:rPr>
    </w:lvl>
    <w:lvl w:ilvl="4" w:tentative="0">
      <w:start w:val="1"/>
      <w:numFmt w:val="bullet"/>
      <w:lvlText w:val="o"/>
      <w:lvlJc w:val="left"/>
      <w:pPr>
        <w:ind w:left="4298" w:hanging="360"/>
      </w:pPr>
      <w:rPr>
        <w:rFonts w:hint="default" w:ascii="Courier New" w:hAnsi="Courier New" w:eastAsia="Courier New" w:cs="Courier New"/>
      </w:rPr>
    </w:lvl>
    <w:lvl w:ilvl="5" w:tentative="0">
      <w:start w:val="1"/>
      <w:numFmt w:val="bullet"/>
      <w:lvlText w:val="§"/>
      <w:lvlJc w:val="left"/>
      <w:pPr>
        <w:ind w:left="5018" w:hanging="360"/>
      </w:pPr>
      <w:rPr>
        <w:rFonts w:hint="default" w:ascii="Wingdings" w:hAnsi="Wingdings" w:eastAsia="Wingdings" w:cs="Wingdings"/>
      </w:rPr>
    </w:lvl>
    <w:lvl w:ilvl="6" w:tentative="0">
      <w:start w:val="1"/>
      <w:numFmt w:val="bullet"/>
      <w:lvlText w:val="·"/>
      <w:lvlJc w:val="left"/>
      <w:pPr>
        <w:ind w:left="5738" w:hanging="360"/>
      </w:pPr>
      <w:rPr>
        <w:rFonts w:hint="default" w:ascii="Symbol" w:hAnsi="Symbol" w:eastAsia="Symbol" w:cs="Symbol"/>
      </w:rPr>
    </w:lvl>
    <w:lvl w:ilvl="7" w:tentative="0">
      <w:start w:val="1"/>
      <w:numFmt w:val="bullet"/>
      <w:lvlText w:val="o"/>
      <w:lvlJc w:val="left"/>
      <w:pPr>
        <w:ind w:left="6458" w:hanging="360"/>
      </w:pPr>
      <w:rPr>
        <w:rFonts w:hint="default" w:ascii="Courier New" w:hAnsi="Courier New" w:eastAsia="Courier New" w:cs="Courier New"/>
      </w:rPr>
    </w:lvl>
    <w:lvl w:ilvl="8" w:tentative="0">
      <w:start w:val="1"/>
      <w:numFmt w:val="bullet"/>
      <w:lvlText w:val="§"/>
      <w:lvlJc w:val="left"/>
      <w:pPr>
        <w:ind w:left="7178" w:hanging="360"/>
      </w:pPr>
      <w:rPr>
        <w:rFonts w:hint="default" w:ascii="Wingdings" w:hAnsi="Wingdings" w:eastAsia="Wingdings" w:cs="Wingdings"/>
      </w:rPr>
    </w:lvl>
  </w:abstractNum>
  <w:abstractNum w:abstractNumId="1">
    <w:nsid w:val="0C42732C"/>
    <w:multiLevelType w:val="multilevel"/>
    <w:tmpl w:val="0C42732C"/>
    <w:lvl w:ilvl="0" w:tentative="0">
      <w:start w:val="1"/>
      <w:numFmt w:val="decimal"/>
      <w:lvlText w:val="%1."/>
      <w:lvlJc w:val="left"/>
      <w:pPr>
        <w:ind w:left="360" w:hanging="360"/>
      </w:pPr>
      <w:rPr>
        <w:rFonts w:hint="default"/>
      </w:rPr>
    </w:lvl>
    <w:lvl w:ilvl="1" w:tentative="0">
      <w:start w:val="1"/>
      <w:numFmt w:val="decimal"/>
      <w:lvlText w:val="%1.%2."/>
      <w:lvlJc w:val="left"/>
      <w:pPr>
        <w:ind w:left="792" w:hanging="432"/>
      </w:pPr>
    </w:lvl>
    <w:lvl w:ilvl="2" w:tentative="0">
      <w:start w:val="1"/>
      <w:numFmt w:val="bullet"/>
      <w:lvlText w:val=""/>
      <w:lvlJc w:val="left"/>
      <w:pPr>
        <w:ind w:left="1072" w:hanging="504"/>
      </w:pPr>
      <w:rPr>
        <w:rFonts w:hint="default" w:ascii="Symbol" w:hAnsi="Symbol"/>
      </w:rPr>
    </w:lvl>
    <w:lvl w:ilvl="3" w:tentative="0">
      <w:start w:val="1"/>
      <w:numFmt w:val="decimal"/>
      <w:lvlText w:val="%1.%2.%3.%4."/>
      <w:lvlJc w:val="left"/>
      <w:pPr>
        <w:ind w:left="1728"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2">
    <w:nsid w:val="12E935E9"/>
    <w:multiLevelType w:val="multilevel"/>
    <w:tmpl w:val="12E935E9"/>
    <w:lvl w:ilvl="0" w:tentative="0">
      <w:start w:val="1"/>
      <w:numFmt w:val="bullet"/>
      <w:lvlText w:val=""/>
      <w:lvlJc w:val="left"/>
      <w:pPr>
        <w:ind w:left="1429" w:hanging="360"/>
      </w:pPr>
      <w:rPr>
        <w:rFonts w:hint="default" w:ascii="Symbol" w:hAnsi="Symbol"/>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3">
    <w:nsid w:val="13EE3562"/>
    <w:multiLevelType w:val="multilevel"/>
    <w:tmpl w:val="13EE356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18192DA9"/>
    <w:multiLevelType w:val="multilevel"/>
    <w:tmpl w:val="18192DA9"/>
    <w:lvl w:ilvl="0" w:tentative="0">
      <w:start w:val="1"/>
      <w:numFmt w:val="decimal"/>
      <w:lvlText w:val="%1."/>
      <w:lvlJc w:val="left"/>
      <w:pPr>
        <w:ind w:left="360" w:hanging="360"/>
      </w:pPr>
      <w:rPr>
        <w:rFonts w:hint="default"/>
      </w:rPr>
    </w:lvl>
    <w:lvl w:ilvl="1" w:tentative="0">
      <w:start w:val="1"/>
      <w:numFmt w:val="decimal"/>
      <w:lvlText w:val="%1.%2."/>
      <w:lvlJc w:val="left"/>
      <w:pPr>
        <w:ind w:left="792" w:hanging="432"/>
      </w:pPr>
    </w:lvl>
    <w:lvl w:ilvl="2" w:tentative="0">
      <w:start w:val="1"/>
      <w:numFmt w:val="bullet"/>
      <w:lvlText w:val=""/>
      <w:lvlJc w:val="left"/>
      <w:pPr>
        <w:ind w:left="1072" w:hanging="504"/>
      </w:pPr>
      <w:rPr>
        <w:rFonts w:hint="default" w:ascii="Symbol" w:hAnsi="Symbol"/>
      </w:rPr>
    </w:lvl>
    <w:lvl w:ilvl="3" w:tentative="0">
      <w:start w:val="1"/>
      <w:numFmt w:val="decimal"/>
      <w:lvlText w:val="%1.%2.%3.%4."/>
      <w:lvlJc w:val="left"/>
      <w:pPr>
        <w:ind w:left="1728"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5">
    <w:nsid w:val="214C2EEC"/>
    <w:multiLevelType w:val="singleLevel"/>
    <w:tmpl w:val="214C2EEC"/>
    <w:lvl w:ilvl="0" w:tentative="0">
      <w:start w:val="1"/>
      <w:numFmt w:val="decimal"/>
      <w:suff w:val="space"/>
      <w:lvlText w:val="%1."/>
      <w:lvlJc w:val="left"/>
    </w:lvl>
  </w:abstractNum>
  <w:abstractNum w:abstractNumId="6">
    <w:nsid w:val="365B1013"/>
    <w:multiLevelType w:val="multilevel"/>
    <w:tmpl w:val="365B1013"/>
    <w:lvl w:ilvl="0" w:tentative="0">
      <w:start w:val="1"/>
      <w:numFmt w:val="bullet"/>
      <w:lvlText w:val=""/>
      <w:lvlJc w:val="left"/>
      <w:pPr>
        <w:ind w:left="1429" w:hanging="360"/>
      </w:pPr>
      <w:rPr>
        <w:rFonts w:hint="default" w:ascii="Symbol" w:hAnsi="Symbol"/>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7">
    <w:nsid w:val="3B697D73"/>
    <w:multiLevelType w:val="multilevel"/>
    <w:tmpl w:val="3B697D73"/>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413D05FA"/>
    <w:multiLevelType w:val="multilevel"/>
    <w:tmpl w:val="413D05FA"/>
    <w:lvl w:ilvl="0" w:tentative="0">
      <w:start w:val="1"/>
      <w:numFmt w:val="bullet"/>
      <w:lvlText w:val=""/>
      <w:lvlJc w:val="left"/>
      <w:pPr>
        <w:ind w:left="1429" w:hanging="360"/>
      </w:pPr>
      <w:rPr>
        <w:rFonts w:hint="default" w:ascii="Symbol" w:hAnsi="Symbol"/>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9">
    <w:nsid w:val="56D73E32"/>
    <w:multiLevelType w:val="multilevel"/>
    <w:tmpl w:val="56D73E32"/>
    <w:lvl w:ilvl="0" w:tentative="0">
      <w:start w:val="1"/>
      <w:numFmt w:val="decimal"/>
      <w:lvlText w:val="%1."/>
      <w:lvlJc w:val="left"/>
      <w:pPr>
        <w:ind w:left="360" w:hanging="360"/>
      </w:pPr>
      <w:rPr>
        <w:rFonts w:hint="default"/>
      </w:rPr>
    </w:lvl>
    <w:lvl w:ilvl="1" w:tentative="0">
      <w:start w:val="1"/>
      <w:numFmt w:val="decimal"/>
      <w:lvlText w:val="%1.%2."/>
      <w:lvlJc w:val="left"/>
      <w:pPr>
        <w:ind w:left="792" w:hanging="432"/>
      </w:pPr>
    </w:lvl>
    <w:lvl w:ilvl="2" w:tentative="0">
      <w:start w:val="1"/>
      <w:numFmt w:val="bullet"/>
      <w:lvlText w:val=""/>
      <w:lvlJc w:val="left"/>
      <w:pPr>
        <w:ind w:left="1072" w:hanging="504"/>
      </w:pPr>
      <w:rPr>
        <w:rFonts w:hint="default" w:ascii="Symbol" w:hAnsi="Symbol"/>
      </w:rPr>
    </w:lvl>
    <w:lvl w:ilvl="3" w:tentative="0">
      <w:start w:val="1"/>
      <w:numFmt w:val="decimal"/>
      <w:lvlText w:val="%1.%2.%3.%4."/>
      <w:lvlJc w:val="left"/>
      <w:pPr>
        <w:ind w:left="1728"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10">
    <w:nsid w:val="5A900A1B"/>
    <w:multiLevelType w:val="multilevel"/>
    <w:tmpl w:val="5A900A1B"/>
    <w:lvl w:ilvl="0" w:tentative="0">
      <w:start w:val="1"/>
      <w:numFmt w:val="decimal"/>
      <w:lvlText w:val="%1."/>
      <w:lvlJc w:val="left"/>
      <w:pPr>
        <w:ind w:left="360" w:hanging="360"/>
      </w:pPr>
      <w:rPr>
        <w:rFonts w:hint="default"/>
      </w:rPr>
    </w:lvl>
    <w:lvl w:ilvl="1" w:tentative="0">
      <w:start w:val="1"/>
      <w:numFmt w:val="bullet"/>
      <w:lvlText w:val=""/>
      <w:lvlJc w:val="left"/>
      <w:pPr>
        <w:ind w:left="792" w:hanging="432"/>
      </w:pPr>
      <w:rPr>
        <w:rFonts w:hint="default" w:ascii="Symbol" w:hAnsi="Symbol"/>
      </w:rPr>
    </w:lvl>
    <w:lvl w:ilvl="2" w:tentative="0">
      <w:start w:val="1"/>
      <w:numFmt w:val="decimal"/>
      <w:lvlText w:val="%1.%2.%3."/>
      <w:lvlJc w:val="left"/>
      <w:pPr>
        <w:ind w:left="1072" w:hanging="504"/>
      </w:pPr>
    </w:lvl>
    <w:lvl w:ilvl="3" w:tentative="0">
      <w:start w:val="1"/>
      <w:numFmt w:val="decimal"/>
      <w:lvlText w:val="%1.%2.%3.%4."/>
      <w:lvlJc w:val="left"/>
      <w:pPr>
        <w:ind w:left="1728"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11">
    <w:nsid w:val="5EA05ED5"/>
    <w:multiLevelType w:val="multilevel"/>
    <w:tmpl w:val="5EA05ED5"/>
    <w:lvl w:ilvl="0" w:tentative="0">
      <w:start w:val="1"/>
      <w:numFmt w:val="decimal"/>
      <w:lvlText w:val="%1."/>
      <w:lvlJc w:val="left"/>
      <w:pPr>
        <w:ind w:left="360" w:hanging="360"/>
      </w:pPr>
      <w:rPr>
        <w:rFonts w:hint="default"/>
      </w:rPr>
    </w:lvl>
    <w:lvl w:ilvl="1" w:tentative="0">
      <w:start w:val="1"/>
      <w:numFmt w:val="decimal"/>
      <w:lvlText w:val="%1.%2."/>
      <w:lvlJc w:val="left"/>
      <w:pPr>
        <w:ind w:left="792" w:hanging="432"/>
      </w:pPr>
    </w:lvl>
    <w:lvl w:ilvl="2" w:tentative="0">
      <w:start w:val="1"/>
      <w:numFmt w:val="bullet"/>
      <w:lvlText w:val=""/>
      <w:lvlJc w:val="left"/>
      <w:pPr>
        <w:ind w:left="1072" w:hanging="504"/>
      </w:pPr>
      <w:rPr>
        <w:rFonts w:hint="default" w:ascii="Symbol" w:hAnsi="Symbol"/>
      </w:rPr>
    </w:lvl>
    <w:lvl w:ilvl="3" w:tentative="0">
      <w:start w:val="1"/>
      <w:numFmt w:val="decimal"/>
      <w:lvlText w:val="%1.%2.%3.%4."/>
      <w:lvlJc w:val="left"/>
      <w:pPr>
        <w:ind w:left="1728"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12">
    <w:nsid w:val="660B77DE"/>
    <w:multiLevelType w:val="multilevel"/>
    <w:tmpl w:val="660B77DE"/>
    <w:lvl w:ilvl="0" w:tentative="0">
      <w:start w:val="1"/>
      <w:numFmt w:val="decimal"/>
      <w:lvlText w:val="%1."/>
      <w:lvlJc w:val="left"/>
      <w:pPr>
        <w:ind w:left="3054" w:hanging="360"/>
      </w:pPr>
      <w:rPr>
        <w:rFonts w:hint="default" w:ascii="Times New Roman" w:hAnsi="Times New Roman" w:cs="Times New Roman"/>
      </w:rPr>
    </w:lvl>
    <w:lvl w:ilvl="1" w:tentative="0">
      <w:start w:val="1"/>
      <w:numFmt w:val="decimal"/>
      <w:lvlText w:val="%1.%2."/>
      <w:lvlJc w:val="left"/>
      <w:pPr>
        <w:ind w:left="1000" w:hanging="432"/>
      </w:pPr>
      <w:rPr>
        <w:b w:val="0"/>
        <w:bCs w:val="0"/>
        <w:sz w:val="24"/>
        <w:szCs w:val="24"/>
      </w:rPr>
    </w:lvl>
    <w:lvl w:ilvl="2" w:tentative="0">
      <w:start w:val="1"/>
      <w:numFmt w:val="decimal"/>
      <w:lvlText w:val="%1.%2.%3."/>
      <w:lvlJc w:val="left"/>
      <w:pPr>
        <w:ind w:left="1072" w:hanging="504"/>
      </w:pPr>
    </w:lvl>
    <w:lvl w:ilvl="3" w:tentative="0">
      <w:start w:val="1"/>
      <w:numFmt w:val="decimal"/>
      <w:lvlText w:val="%1.%2.%3.%4."/>
      <w:lvlJc w:val="left"/>
      <w:pPr>
        <w:ind w:left="1728"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13">
    <w:nsid w:val="664E7D3E"/>
    <w:multiLevelType w:val="multilevel"/>
    <w:tmpl w:val="664E7D3E"/>
    <w:lvl w:ilvl="0" w:tentative="0">
      <w:start w:val="1"/>
      <w:numFmt w:val="decimal"/>
      <w:lvlText w:val="%1."/>
      <w:lvlJc w:val="left"/>
      <w:pPr>
        <w:ind w:left="360" w:hanging="360"/>
      </w:pPr>
      <w:rPr>
        <w:rFonts w:hint="default"/>
      </w:rPr>
    </w:lvl>
    <w:lvl w:ilvl="1" w:tentative="0">
      <w:start w:val="1"/>
      <w:numFmt w:val="decimal"/>
      <w:lvlText w:val="%1.%2."/>
      <w:lvlJc w:val="left"/>
      <w:pPr>
        <w:ind w:left="792" w:hanging="432"/>
      </w:pPr>
    </w:lvl>
    <w:lvl w:ilvl="2" w:tentative="0">
      <w:start w:val="1"/>
      <w:numFmt w:val="bullet"/>
      <w:lvlText w:val=""/>
      <w:lvlJc w:val="left"/>
      <w:pPr>
        <w:ind w:left="1072" w:hanging="504"/>
      </w:pPr>
      <w:rPr>
        <w:rFonts w:hint="default" w:ascii="Symbol" w:hAnsi="Symbol"/>
      </w:rPr>
    </w:lvl>
    <w:lvl w:ilvl="3" w:tentative="0">
      <w:start w:val="1"/>
      <w:numFmt w:val="decimal"/>
      <w:lvlText w:val="%1.%2.%3.%4."/>
      <w:lvlJc w:val="left"/>
      <w:pPr>
        <w:ind w:left="1728"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14">
    <w:nsid w:val="6A0D4E33"/>
    <w:multiLevelType w:val="multilevel"/>
    <w:tmpl w:val="6A0D4E33"/>
    <w:lvl w:ilvl="0" w:tentative="0">
      <w:start w:val="1"/>
      <w:numFmt w:val="decimal"/>
      <w:lvlText w:val="%1."/>
      <w:lvlJc w:val="left"/>
      <w:pPr>
        <w:ind w:left="360" w:hanging="360"/>
      </w:pPr>
      <w:rPr>
        <w:rFonts w:hint="default"/>
      </w:rPr>
    </w:lvl>
    <w:lvl w:ilvl="1" w:tentative="0">
      <w:start w:val="1"/>
      <w:numFmt w:val="decimal"/>
      <w:lvlText w:val="%1.%2."/>
      <w:lvlJc w:val="left"/>
      <w:pPr>
        <w:ind w:left="792" w:hanging="432"/>
      </w:pPr>
    </w:lvl>
    <w:lvl w:ilvl="2" w:tentative="0">
      <w:start w:val="1"/>
      <w:numFmt w:val="bullet"/>
      <w:lvlText w:val=""/>
      <w:lvlJc w:val="left"/>
      <w:pPr>
        <w:ind w:left="1072" w:hanging="504"/>
      </w:pPr>
      <w:rPr>
        <w:rFonts w:hint="default" w:ascii="Symbol" w:hAnsi="Symbol"/>
      </w:rPr>
    </w:lvl>
    <w:lvl w:ilvl="3" w:tentative="0">
      <w:start w:val="1"/>
      <w:numFmt w:val="decimal"/>
      <w:lvlText w:val="%1.%2.%3.%4."/>
      <w:lvlJc w:val="left"/>
      <w:pPr>
        <w:ind w:left="1728"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15">
    <w:nsid w:val="7833155E"/>
    <w:multiLevelType w:val="multilevel"/>
    <w:tmpl w:val="7833155E"/>
    <w:lvl w:ilvl="0" w:tentative="0">
      <w:start w:val="1"/>
      <w:numFmt w:val="bullet"/>
      <w:lvlText w:val=""/>
      <w:lvlJc w:val="left"/>
      <w:pPr>
        <w:ind w:left="1429" w:hanging="360"/>
      </w:pPr>
      <w:rPr>
        <w:rFonts w:hint="default" w:ascii="Symbol" w:hAnsi="Symbol"/>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16">
    <w:nsid w:val="7B750EEB"/>
    <w:multiLevelType w:val="multilevel"/>
    <w:tmpl w:val="7B750EEB"/>
    <w:lvl w:ilvl="0" w:tentative="0">
      <w:start w:val="1"/>
      <w:numFmt w:val="decimal"/>
      <w:lvlText w:val="%1."/>
      <w:lvlJc w:val="left"/>
      <w:pPr>
        <w:ind w:left="360" w:hanging="360"/>
      </w:pPr>
      <w:rPr>
        <w:rFonts w:hint="default"/>
      </w:rPr>
    </w:lvl>
    <w:lvl w:ilvl="1" w:tentative="0">
      <w:start w:val="1"/>
      <w:numFmt w:val="bullet"/>
      <w:lvlText w:val=""/>
      <w:lvlJc w:val="left"/>
      <w:pPr>
        <w:ind w:left="792" w:hanging="432"/>
      </w:pPr>
      <w:rPr>
        <w:rFonts w:hint="default" w:ascii="Symbol" w:hAnsi="Symbol"/>
      </w:rPr>
    </w:lvl>
    <w:lvl w:ilvl="2" w:tentative="0">
      <w:start w:val="1"/>
      <w:numFmt w:val="bullet"/>
      <w:lvlText w:val=""/>
      <w:lvlJc w:val="left"/>
      <w:pPr>
        <w:ind w:left="1072" w:hanging="504"/>
      </w:pPr>
      <w:rPr>
        <w:rFonts w:hint="default" w:ascii="Symbol" w:hAnsi="Symbol"/>
      </w:rPr>
    </w:lvl>
    <w:lvl w:ilvl="3" w:tentative="0">
      <w:start w:val="1"/>
      <w:numFmt w:val="decimal"/>
      <w:lvlText w:val="%1.%2.%3.%4."/>
      <w:lvlJc w:val="left"/>
      <w:pPr>
        <w:ind w:left="1728"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17">
    <w:nsid w:val="7C354BCF"/>
    <w:multiLevelType w:val="multilevel"/>
    <w:tmpl w:val="7C354BC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7E97489F"/>
    <w:multiLevelType w:val="multilevel"/>
    <w:tmpl w:val="7E97489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5"/>
  </w:num>
  <w:num w:numId="2">
    <w:abstractNumId w:val="0"/>
  </w:num>
  <w:num w:numId="3">
    <w:abstractNumId w:val="12"/>
  </w:num>
  <w:num w:numId="4">
    <w:abstractNumId w:val="14"/>
  </w:num>
  <w:num w:numId="5">
    <w:abstractNumId w:val="17"/>
  </w:num>
  <w:num w:numId="6">
    <w:abstractNumId w:val="4"/>
  </w:num>
  <w:num w:numId="7">
    <w:abstractNumId w:val="13"/>
  </w:num>
  <w:num w:numId="8">
    <w:abstractNumId w:val="8"/>
  </w:num>
  <w:num w:numId="9">
    <w:abstractNumId w:val="2"/>
  </w:num>
  <w:num w:numId="10">
    <w:abstractNumId w:val="11"/>
  </w:num>
  <w:num w:numId="11">
    <w:abstractNumId w:val="18"/>
  </w:num>
  <w:num w:numId="12">
    <w:abstractNumId w:val="6"/>
  </w:num>
  <w:num w:numId="13">
    <w:abstractNumId w:val="1"/>
  </w:num>
  <w:num w:numId="14">
    <w:abstractNumId w:val="7"/>
  </w:num>
  <w:num w:numId="15">
    <w:abstractNumId w:val="3"/>
  </w:num>
  <w:num w:numId="16">
    <w:abstractNumId w:val="9"/>
  </w:num>
  <w:num w:numId="17">
    <w:abstractNumId w:val="16"/>
  </w:num>
  <w:num w:numId="18">
    <w:abstractNumId w:val="10"/>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08"/>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2058E0"/>
    <w:rsid w:val="7CBD6635"/>
    <w:rsid w:val="7F2058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qFormat="1" w:unhideWhenUsed="0" w:uiPriority="34" w:semiHidden="0" w:name="List Paragraph"/>
  </w:latentStyles>
  <w:style w:type="paragraph" w:default="1" w:styleId="1">
    <w:name w:val="Normal"/>
    <w:qFormat/>
    <w:uiPriority w:val="0"/>
    <w:pPr>
      <w:widowControl w:val="0"/>
    </w:pPr>
    <w:rPr>
      <w:rFonts w:asciiTheme="minorHAnsi" w:hAnsiTheme="minorHAnsi" w:eastAsiaTheme="minorEastAsia" w:cstheme="minorBidi"/>
      <w:lang w:val="ru-RU" w:eastAsia="ru-RU" w:bidi="ar-SA"/>
    </w:rPr>
  </w:style>
  <w:style w:type="paragraph" w:styleId="2">
    <w:name w:val="heading 1"/>
    <w:basedOn w:val="1"/>
    <w:next w:val="1"/>
    <w:qFormat/>
    <w:uiPriority w:val="9"/>
    <w:pPr>
      <w:keepNext/>
      <w:keepLines/>
      <w:spacing w:before="240" w:after="0"/>
      <w:outlineLvl w:val="0"/>
    </w:pPr>
    <w:rPr>
      <w:rFonts w:asciiTheme="majorHAnsi" w:hAnsiTheme="majorHAnsi" w:eastAsiaTheme="majorEastAsia" w:cstheme="majorBidi"/>
      <w:color w:val="2E75B6" w:themeColor="accent1" w:themeShade="BF"/>
      <w:sz w:val="32"/>
      <w:szCs w:val="32"/>
    </w:rPr>
  </w:style>
  <w:style w:type="character" w:default="1" w:styleId="3">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character" w:styleId="5">
    <w:name w:val="Emphasis"/>
    <w:basedOn w:val="3"/>
    <w:qFormat/>
    <w:uiPriority w:val="20"/>
    <w:rPr>
      <w:i/>
      <w:iCs/>
    </w:rPr>
  </w:style>
  <w:style w:type="character" w:styleId="6">
    <w:name w:val="Hyperlink"/>
    <w:basedOn w:val="3"/>
    <w:unhideWhenUsed/>
    <w:qFormat/>
    <w:uiPriority w:val="99"/>
    <w:rPr>
      <w:color w:val="0563C1" w:themeColor="hyperlink"/>
      <w:u w:val="single"/>
      <w14:textFill>
        <w14:solidFill>
          <w14:schemeClr w14:val="hlink"/>
        </w14:solidFill>
      </w14:textFill>
    </w:rPr>
  </w:style>
  <w:style w:type="paragraph" w:styleId="7">
    <w:name w:val="caption"/>
    <w:basedOn w:val="1"/>
    <w:next w:val="1"/>
    <w:qFormat/>
    <w:uiPriority w:val="0"/>
    <w:pPr>
      <w:suppressAutoHyphens w:val="0"/>
      <w:overflowPunct w:val="0"/>
      <w:autoSpaceDE w:val="0"/>
      <w:autoSpaceDN w:val="0"/>
      <w:adjustRightInd w:val="0"/>
      <w:spacing w:line="360" w:lineRule="auto"/>
      <w:jc w:val="center"/>
      <w:textAlignment w:val="baseline"/>
    </w:pPr>
    <w:rPr>
      <w:b/>
      <w:smallCaps/>
      <w:sz w:val="28"/>
      <w:szCs w:val="20"/>
      <w:lang w:eastAsia="ru-RU"/>
    </w:rPr>
  </w:style>
  <w:style w:type="paragraph" w:styleId="8">
    <w:name w:val="toc 1"/>
    <w:basedOn w:val="1"/>
    <w:next w:val="1"/>
    <w:unhideWhenUsed/>
    <w:qFormat/>
    <w:uiPriority w:val="39"/>
    <w:pPr>
      <w:tabs>
        <w:tab w:val="left" w:pos="440"/>
        <w:tab w:val="right" w:leader="dot" w:pos="9345"/>
      </w:tabs>
      <w:spacing w:after="100"/>
    </w:pPr>
  </w:style>
  <w:style w:type="paragraph" w:styleId="9">
    <w:name w:val="footer"/>
    <w:basedOn w:val="1"/>
    <w:unhideWhenUsed/>
    <w:uiPriority w:val="99"/>
    <w:pPr>
      <w:tabs>
        <w:tab w:val="center" w:pos="4677"/>
        <w:tab w:val="right" w:pos="9355"/>
      </w:tabs>
      <w:spacing w:after="0" w:line="240" w:lineRule="auto"/>
    </w:pPr>
  </w:style>
  <w:style w:type="table" w:styleId="10">
    <w:name w:val="Table Grid"/>
    <w:basedOn w:val="4"/>
    <w:qFormat/>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11">
    <w:name w:val="Основной текст1"/>
    <w:basedOn w:val="1"/>
    <w:qFormat/>
    <w:uiPriority w:val="0"/>
    <w:pPr>
      <w:widowControl/>
      <w:jc w:val="both"/>
    </w:pPr>
    <w:rPr>
      <w:sz w:val="24"/>
      <w:szCs w:val="24"/>
    </w:rPr>
  </w:style>
  <w:style w:type="paragraph" w:customStyle="1" w:styleId="12">
    <w:name w:val="ConsPlusNormal"/>
    <w:qFormat/>
    <w:uiPriority w:val="0"/>
    <w:rPr>
      <w:rFonts w:asciiTheme="minorHAnsi" w:hAnsiTheme="minorHAnsi" w:eastAsiaTheme="minorEastAsia" w:cstheme="minorBidi"/>
      <w:sz w:val="28"/>
      <w:szCs w:val="28"/>
      <w:lang w:val="ru-RU" w:eastAsia="ru-RU" w:bidi="ar-SA"/>
    </w:rPr>
  </w:style>
  <w:style w:type="paragraph" w:customStyle="1" w:styleId="13">
    <w:name w:val="ConsPlusTitle"/>
    <w:qFormat/>
    <w:uiPriority w:val="99"/>
    <w:pPr>
      <w:widowControl w:val="0"/>
      <w:autoSpaceDE w:val="0"/>
      <w:autoSpaceDN w:val="0"/>
      <w:adjustRightInd w:val="0"/>
      <w:spacing w:after="0" w:line="240" w:lineRule="auto"/>
    </w:pPr>
    <w:rPr>
      <w:rFonts w:ascii="Arial" w:hAnsi="Arial" w:cs="Arial" w:eastAsiaTheme="minorEastAsia"/>
      <w:b/>
      <w:bCs/>
      <w:kern w:val="0"/>
      <w:sz w:val="24"/>
      <w:szCs w:val="24"/>
      <w:lang w:val="ru-RU" w:eastAsia="ru-RU" w:bidi="ar-SA"/>
      <w14:ligatures w14:val="none"/>
    </w:rPr>
  </w:style>
  <w:style w:type="paragraph" w:customStyle="1" w:styleId="14">
    <w:name w:val="TOC Heading"/>
    <w:basedOn w:val="2"/>
    <w:next w:val="1"/>
    <w:unhideWhenUsed/>
    <w:qFormat/>
    <w:uiPriority w:val="39"/>
    <w:pPr>
      <w:outlineLvl w:val="9"/>
    </w:pPr>
    <w:rPr>
      <w:lang w:eastAsia="ru-RU"/>
    </w:rPr>
  </w:style>
  <w:style w:type="paragraph" w:styleId="15">
    <w:name w:val="List Paragraph"/>
    <w:basedOn w:val="1"/>
    <w:qFormat/>
    <w:uiPriority w:val="34"/>
    <w:pPr>
      <w:ind w:left="720"/>
      <w:contextualSpacing/>
    </w:pPr>
  </w:style>
  <w:style w:type="character" w:customStyle="1" w:styleId="16">
    <w:name w:val="js-doc-mark"/>
    <w:basedOn w:val="3"/>
    <w:qFormat/>
    <w:uiPriority w:val="0"/>
  </w:style>
  <w:style w:type="paragraph" w:customStyle="1" w:styleId="17">
    <w:name w:val="dt-p"/>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customStyle="1" w:styleId="18">
    <w:name w:val="Subtle Emphasis"/>
    <w:basedOn w:val="3"/>
    <w:qFormat/>
    <w:uiPriority w:val="19"/>
    <w:rPr>
      <w:i/>
      <w:iCs/>
      <w:color w:val="404040" w:themeColor="text1" w:themeTint="BF"/>
      <w14:textFill>
        <w14:solidFill>
          <w14:schemeClr w14:val="tx1">
            <w14:lumMod w14:val="75000"/>
            <w14:lumOff w14:val="25000"/>
          </w14:schemeClr>
        </w14:solidFill>
      </w14:textFill>
    </w:rPr>
  </w:style>
  <w:style w:type="paragraph" w:customStyle="1" w:styleId="19">
    <w:name w:val="Table Paragraph"/>
    <w:basedOn w:val="1"/>
    <w:qFormat/>
    <w:uiPriority w:val="1"/>
    <w:pPr>
      <w:widowControl w:val="0"/>
      <w:autoSpaceDE w:val="0"/>
      <w:autoSpaceDN w:val="0"/>
      <w:spacing w:after="0" w:line="240" w:lineRule="auto"/>
    </w:pPr>
    <w:rPr>
      <w:rFonts w:ascii="Times New Roman" w:hAnsi="Times New Roman" w:eastAsia="Times New Roman" w:cs="Times New Roman"/>
    </w:rPr>
  </w:style>
  <w:style w:type="table" w:customStyle="1" w:styleId="20">
    <w:name w:val="Table Normal"/>
    <w:semiHidden/>
    <w:unhideWhenUsed/>
    <w:qFormat/>
    <w:uiPriority w:val="2"/>
    <w:pPr>
      <w:widowControl w:val="0"/>
      <w:autoSpaceDE w:val="0"/>
      <w:autoSpaceDN w:val="0"/>
      <w:spacing w:after="0" w:line="240" w:lineRule="auto"/>
    </w:pPr>
    <w:rPr>
      <w:kern w:val="0"/>
      <w:sz w:val="22"/>
      <w:szCs w:val="22"/>
      <w:lang w:val="en-US"/>
      <w14:ligatures w14:val="none"/>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microsoft.com/office/2007/relationships/diagramDrawing" Target="diagrams/drawing1.xml"/><Relationship Id="rId8" Type="http://schemas.openxmlformats.org/officeDocument/2006/relationships/diagramColors" Target="diagrams/colors1.xml"/><Relationship Id="rId7" Type="http://schemas.openxmlformats.org/officeDocument/2006/relationships/diagramQuickStyle" Target="diagrams/quickStyle1.xml"/><Relationship Id="rId6" Type="http://schemas.openxmlformats.org/officeDocument/2006/relationships/diagramLayout" Target="diagrams/layout1.xml"/><Relationship Id="rId5" Type="http://schemas.openxmlformats.org/officeDocument/2006/relationships/diagramData" Target="diagrams/data1.xml"/><Relationship Id="rId4" Type="http://schemas.openxmlformats.org/officeDocument/2006/relationships/image" Target="media/image1.png"/><Relationship Id="rId3" Type="http://schemas.openxmlformats.org/officeDocument/2006/relationships/theme" Target="theme/theme1.xml"/><Relationship Id="rId22" Type="http://schemas.openxmlformats.org/officeDocument/2006/relationships/glossaryDocument" Target="glossary/document.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microsoft.com/office/2007/relationships/diagramDrawing" Target="diagrams/drawing3.xml"/><Relationship Id="rId18" Type="http://schemas.openxmlformats.org/officeDocument/2006/relationships/diagramColors" Target="diagrams/colors3.xml"/><Relationship Id="rId17" Type="http://schemas.openxmlformats.org/officeDocument/2006/relationships/diagramQuickStyle" Target="diagrams/quickStyle3.xml"/><Relationship Id="rId16" Type="http://schemas.openxmlformats.org/officeDocument/2006/relationships/diagramLayout" Target="diagrams/layout3.xml"/><Relationship Id="rId15" Type="http://schemas.openxmlformats.org/officeDocument/2006/relationships/diagramData" Target="diagrams/data3.xml"/><Relationship Id="rId14" Type="http://schemas.microsoft.com/office/2007/relationships/diagramDrawing" Target="diagrams/drawing2.xml"/><Relationship Id="rId13" Type="http://schemas.openxmlformats.org/officeDocument/2006/relationships/diagramColors" Target="diagrams/colors2.xml"/><Relationship Id="rId12" Type="http://schemas.openxmlformats.org/officeDocument/2006/relationships/diagramQuickStyle" Target="diagrams/quickStyle2.xml"/><Relationship Id="rId11" Type="http://schemas.openxmlformats.org/officeDocument/2006/relationships/diagramLayout" Target="diagrams/layout2.xml"/><Relationship Id="rId10" Type="http://schemas.openxmlformats.org/officeDocument/2006/relationships/diagramData" Target="diagrams/data2.xml"/><Relationship Id="rId1" Type="http://schemas.openxmlformats.org/officeDocument/2006/relationships/styles" Target="styles.xml"/></Relationships>
</file>

<file path=word/diagrams/colors1.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FE83B97A-6F23-46CB-9390-FD6596AA0417}" type="doc">
      <dgm:prSet loTypeId="urn:microsoft.com/office/officeart/2005/8/layout/process4" loCatId="process" qsTypeId="urn:microsoft.com/office/officeart/2005/8/quickstyle/simple2" qsCatId="simple" csTypeId="urn:microsoft.com/office/officeart/2005/8/colors/accent0_2" csCatId="mainScheme" phldr="1"/>
      <dgm:spPr/>
      <dgm:t>
        <a:bodyPr/>
        <a:p>
          <a:endParaRPr lang="ru-RU"/>
        </a:p>
      </dgm:t>
    </dgm:pt>
    <dgm:pt modelId="{71ACE752-F0DE-4E7B-A650-AC08D62B9530}">
      <dgm:prSet phldrT="[Текст]" custT="1"/>
      <dgm:spPr/>
      <dgm:t>
        <a:bodyPr/>
        <a:p>
          <a:r>
            <a:rPr lang="ru-RU" sz="1200">
              <a:latin typeface="Times New Roman" panose="02020603050405020304" charset="0"/>
              <a:cs typeface="Times New Roman" panose="02020603050405020304" charset="0"/>
            </a:rPr>
            <a:t>Регламентирование процедуру управления профессиональными рискам приказом руководителя организации</a:t>
          </a:r>
        </a:p>
      </dgm:t>
    </dgm:pt>
    <dgm:pt modelId="{CB55AA52-7C65-49EE-A6EB-E4B36FB84885}" cxnId="{0129D7E0-962C-4B3B-BADA-9E26C095989B}" type="parTrans">
      <dgm:prSet/>
      <dgm:spPr/>
      <dgm:t>
        <a:bodyPr/>
        <a:p>
          <a:endParaRPr lang="ru-RU"/>
        </a:p>
      </dgm:t>
    </dgm:pt>
    <dgm:pt modelId="{0B64BD71-5A1A-40E6-B7A0-1489693FC1FB}" cxnId="{0129D7E0-962C-4B3B-BADA-9E26C095989B}" type="sibTrans">
      <dgm:prSet/>
      <dgm:spPr/>
      <dgm:t>
        <a:bodyPr/>
        <a:p>
          <a:endParaRPr lang="ru-RU"/>
        </a:p>
      </dgm:t>
    </dgm:pt>
    <dgm:pt modelId="{2ADF4BBA-CB1F-48C6-BBA9-24F79F82F541}">
      <dgm:prSet phldrT="[Текст]" custT="1"/>
      <dgm:spPr/>
      <dgm:t>
        <a:bodyPr/>
        <a:p>
          <a:r>
            <a:rPr lang="ru-RU" sz="1200">
              <a:latin typeface="Times New Roman" panose="02020603050405020304" charset="0"/>
              <a:cs typeface="Times New Roman" panose="02020603050405020304" charset="0"/>
            </a:rPr>
            <a:t>Определение места и зоны для идентификации опасностей</a:t>
          </a:r>
        </a:p>
      </dgm:t>
    </dgm:pt>
    <dgm:pt modelId="{6AC97657-8B10-4236-B616-E2D76847A9A5}" cxnId="{3B6CF633-FCFF-4441-93B8-D6FF2BB30F55}" type="parTrans">
      <dgm:prSet/>
      <dgm:spPr/>
      <dgm:t>
        <a:bodyPr/>
        <a:p>
          <a:endParaRPr lang="ru-RU"/>
        </a:p>
      </dgm:t>
    </dgm:pt>
    <dgm:pt modelId="{14089F6E-5B44-447A-A42D-E66F722F0C8E}" cxnId="{3B6CF633-FCFF-4441-93B8-D6FF2BB30F55}" type="sibTrans">
      <dgm:prSet/>
      <dgm:spPr/>
      <dgm:t>
        <a:bodyPr/>
        <a:p>
          <a:endParaRPr lang="ru-RU"/>
        </a:p>
      </dgm:t>
    </dgm:pt>
    <dgm:pt modelId="{53570166-B21F-4BBF-86C8-EA2ABC3B15AE}">
      <dgm:prSet phldrT="[Текст]" custT="1"/>
      <dgm:spPr/>
      <dgm:t>
        <a:bodyPr/>
        <a:p>
          <a:r>
            <a:rPr lang="ru-RU" sz="1200">
              <a:latin typeface="Times New Roman" panose="02020603050405020304" charset="0"/>
              <a:cs typeface="Times New Roman" panose="02020603050405020304" charset="0"/>
            </a:rPr>
            <a:t>Классификация опасностей и сбор информации по ним</a:t>
          </a:r>
        </a:p>
      </dgm:t>
    </dgm:pt>
    <dgm:pt modelId="{67A13489-E0BC-46D3-B902-97A1866ECA2B}" cxnId="{3922A3E0-C6D7-4107-BD3B-EEDEDC16C21E}" type="parTrans">
      <dgm:prSet/>
      <dgm:spPr/>
      <dgm:t>
        <a:bodyPr/>
        <a:p>
          <a:endParaRPr lang="ru-RU"/>
        </a:p>
      </dgm:t>
    </dgm:pt>
    <dgm:pt modelId="{68F37342-4D1C-454D-B1CA-3E61F086DACE}" cxnId="{3922A3E0-C6D7-4107-BD3B-EEDEDC16C21E}" type="sibTrans">
      <dgm:prSet/>
      <dgm:spPr/>
      <dgm:t>
        <a:bodyPr/>
        <a:p>
          <a:endParaRPr lang="ru-RU"/>
        </a:p>
      </dgm:t>
    </dgm:pt>
    <dgm:pt modelId="{7A811F30-3200-489F-9E03-9563C9DB921B}">
      <dgm:prSet phldrT="[Текст]" custT="1"/>
      <dgm:spPr/>
      <dgm:t>
        <a:bodyPr/>
        <a:p>
          <a:r>
            <a:rPr lang="ru-RU" sz="1200">
              <a:latin typeface="Times New Roman" panose="02020603050405020304" charset="0"/>
              <a:cs typeface="Times New Roman" panose="02020603050405020304" charset="0"/>
            </a:rPr>
            <a:t>Обследование рабочего места и зоны</a:t>
          </a:r>
        </a:p>
      </dgm:t>
    </dgm:pt>
    <dgm:pt modelId="{515E4EC8-43BD-40D6-BCDE-3C1F9D8FC935}" cxnId="{5FA17BFC-9560-40AA-BA16-6ADBEFB569DE}" type="parTrans">
      <dgm:prSet/>
      <dgm:spPr/>
      <dgm:t>
        <a:bodyPr/>
        <a:p>
          <a:endParaRPr lang="ru-RU"/>
        </a:p>
      </dgm:t>
    </dgm:pt>
    <dgm:pt modelId="{6E09F84B-25C2-457F-96DB-A277E7ED370F}" cxnId="{5FA17BFC-9560-40AA-BA16-6ADBEFB569DE}" type="sibTrans">
      <dgm:prSet/>
      <dgm:spPr/>
      <dgm:t>
        <a:bodyPr/>
        <a:p>
          <a:endParaRPr lang="ru-RU"/>
        </a:p>
      </dgm:t>
    </dgm:pt>
    <dgm:pt modelId="{29A995AB-F6B4-4B31-9A10-BBC957B8D5FF}">
      <dgm:prSet phldrT="[Текст]" custT="1"/>
      <dgm:spPr/>
      <dgm:t>
        <a:bodyPr/>
        <a:p>
          <a:r>
            <a:rPr lang="ru-RU" sz="1200">
              <a:latin typeface="Times New Roman" panose="02020603050405020304" charset="0"/>
              <a:cs typeface="Times New Roman" panose="02020603050405020304" charset="0"/>
            </a:rPr>
            <a:t>Составление перечня опасностей</a:t>
          </a:r>
        </a:p>
      </dgm:t>
    </dgm:pt>
    <dgm:pt modelId="{22413039-2465-477E-9660-76CF2C5B05C6}" cxnId="{57B270B4-5BB3-41A5-A74B-EF29F724D690}" type="parTrans">
      <dgm:prSet/>
      <dgm:spPr/>
      <dgm:t>
        <a:bodyPr/>
        <a:p>
          <a:endParaRPr lang="ru-RU"/>
        </a:p>
      </dgm:t>
    </dgm:pt>
    <dgm:pt modelId="{4EABF494-9900-4FE3-9541-C3674E9D2376}" cxnId="{57B270B4-5BB3-41A5-A74B-EF29F724D690}" type="sibTrans">
      <dgm:prSet/>
      <dgm:spPr/>
      <dgm:t>
        <a:bodyPr/>
        <a:p>
          <a:endParaRPr lang="ru-RU"/>
        </a:p>
      </dgm:t>
    </dgm:pt>
    <dgm:pt modelId="{450B0039-1370-4177-BF39-0774FF1B1D14}">
      <dgm:prSet custT="1"/>
      <dgm:spPr/>
      <dgm:t>
        <a:bodyPr/>
        <a:p>
          <a:r>
            <a:rPr lang="ru-RU" sz="1200">
              <a:latin typeface="Times New Roman" panose="02020603050405020304" charset="0"/>
              <a:cs typeface="Times New Roman" panose="02020603050405020304" charset="0"/>
            </a:rPr>
            <a:t>Выбор метода (ов) для оценки профессиональных рисков</a:t>
          </a:r>
        </a:p>
      </dgm:t>
    </dgm:pt>
    <dgm:pt modelId="{A1D9918E-91B7-4F5C-BCEE-28686BBEF3C3}" cxnId="{D44553EC-C96E-4AE6-ADAB-40305DC8D305}" type="parTrans">
      <dgm:prSet/>
      <dgm:spPr/>
      <dgm:t>
        <a:bodyPr/>
        <a:p>
          <a:endParaRPr lang="ru-RU"/>
        </a:p>
      </dgm:t>
    </dgm:pt>
    <dgm:pt modelId="{85064079-1143-470E-A4AE-C448712FBA7D}" cxnId="{D44553EC-C96E-4AE6-ADAB-40305DC8D305}" type="sibTrans">
      <dgm:prSet/>
      <dgm:spPr/>
      <dgm:t>
        <a:bodyPr/>
        <a:p>
          <a:endParaRPr lang="ru-RU"/>
        </a:p>
      </dgm:t>
    </dgm:pt>
    <dgm:pt modelId="{9D417665-CA96-4881-A9B8-50F368EDC19D}">
      <dgm:prSet custT="1"/>
      <dgm:spPr/>
      <dgm:t>
        <a:bodyPr/>
        <a:p>
          <a:r>
            <a:rPr lang="ru-RU" sz="1200">
              <a:latin typeface="Times New Roman" panose="02020603050405020304" charset="0"/>
              <a:cs typeface="Times New Roman" panose="02020603050405020304" charset="0"/>
            </a:rPr>
            <a:t>Оценка уровней профессиональных рисков и составление их перечня</a:t>
          </a:r>
        </a:p>
      </dgm:t>
    </dgm:pt>
    <dgm:pt modelId="{B1755E25-63F1-4D2A-B5C6-5CDEE134FCFC}" cxnId="{3F631308-EBB6-4D28-8871-A296CB59B9CE}" type="parTrans">
      <dgm:prSet/>
      <dgm:spPr/>
      <dgm:t>
        <a:bodyPr/>
        <a:p>
          <a:endParaRPr lang="ru-RU"/>
        </a:p>
      </dgm:t>
    </dgm:pt>
    <dgm:pt modelId="{8580C2B3-DF83-457D-BC20-166CA6273085}" cxnId="{3F631308-EBB6-4D28-8871-A296CB59B9CE}" type="sibTrans">
      <dgm:prSet/>
      <dgm:spPr/>
      <dgm:t>
        <a:bodyPr/>
        <a:p>
          <a:endParaRPr lang="ru-RU"/>
        </a:p>
      </dgm:t>
    </dgm:pt>
    <dgm:pt modelId="{664B76E6-2628-4AD9-BFC8-F6B4617F6E98}">
      <dgm:prSet custT="1"/>
      <dgm:spPr/>
      <dgm:t>
        <a:bodyPr/>
        <a:p>
          <a:r>
            <a:rPr lang="ru-RU" sz="1200">
              <a:latin typeface="Times New Roman" panose="02020603050405020304" charset="0"/>
              <a:cs typeface="Times New Roman" panose="02020603050405020304" charset="0"/>
            </a:rPr>
            <a:t>Планирование мероприятий по управлению профессиональными рисками</a:t>
          </a:r>
        </a:p>
      </dgm:t>
    </dgm:pt>
    <dgm:pt modelId="{6A64F6D3-4BDA-46E4-9B07-95829248172C}" cxnId="{4D7595F3-4218-4679-AEEB-0F4FB0DE6FAE}" type="parTrans">
      <dgm:prSet/>
      <dgm:spPr/>
      <dgm:t>
        <a:bodyPr/>
        <a:p>
          <a:endParaRPr lang="ru-RU"/>
        </a:p>
      </dgm:t>
    </dgm:pt>
    <dgm:pt modelId="{A4597999-B9A8-45E3-BCF5-83AF3595E190}" cxnId="{4D7595F3-4218-4679-AEEB-0F4FB0DE6FAE}" type="sibTrans">
      <dgm:prSet/>
      <dgm:spPr/>
      <dgm:t>
        <a:bodyPr/>
        <a:p>
          <a:endParaRPr lang="ru-RU"/>
        </a:p>
      </dgm:t>
    </dgm:pt>
    <dgm:pt modelId="{9CB2E75B-3D6D-48DA-B8E1-71C806277684}">
      <dgm:prSet custT="1"/>
      <dgm:spPr/>
      <dgm:t>
        <a:bodyPr/>
        <a:p>
          <a:r>
            <a:rPr lang="ru-RU" sz="1200">
              <a:latin typeface="Times New Roman" panose="02020603050405020304" charset="0"/>
              <a:cs typeface="Times New Roman" panose="02020603050405020304" charset="0"/>
            </a:rPr>
            <a:t>Информирование работниках о результатах</a:t>
          </a:r>
        </a:p>
      </dgm:t>
    </dgm:pt>
    <dgm:pt modelId="{EA3DFA22-EE58-4C59-BBC7-9216FF988346}" cxnId="{81DA0EEF-0E4D-41EA-BD9E-4584516965C3}" type="parTrans">
      <dgm:prSet/>
      <dgm:spPr/>
      <dgm:t>
        <a:bodyPr/>
        <a:p>
          <a:endParaRPr lang="ru-RU"/>
        </a:p>
      </dgm:t>
    </dgm:pt>
    <dgm:pt modelId="{E2A3ECDC-874B-411D-B273-0E4AC78BE77A}" cxnId="{81DA0EEF-0E4D-41EA-BD9E-4584516965C3}" type="sibTrans">
      <dgm:prSet/>
      <dgm:spPr/>
      <dgm:t>
        <a:bodyPr/>
        <a:p>
          <a:endParaRPr lang="ru-RU"/>
        </a:p>
      </dgm:t>
    </dgm:pt>
    <dgm:pt modelId="{9468C793-EF07-433B-84A4-855CB22C4FCE}">
      <dgm:prSet custT="1"/>
      <dgm:spPr/>
      <dgm:t>
        <a:bodyPr/>
        <a:p>
          <a:r>
            <a:rPr lang="ru-RU" sz="1200">
              <a:latin typeface="Times New Roman" panose="02020603050405020304" charset="0"/>
              <a:cs typeface="Times New Roman" panose="02020603050405020304" charset="0"/>
            </a:rPr>
            <a:t>Постоянный мониторинг и анализ необходимости проведения повторной оценки/переоценки профессиоанльных рисков </a:t>
          </a:r>
        </a:p>
      </dgm:t>
    </dgm:pt>
    <dgm:pt modelId="{3E010663-CC50-4D13-97FA-1E94297DC5BC}" cxnId="{E7D61F64-AFE1-4650-A81A-87D02D94E774}" type="parTrans">
      <dgm:prSet/>
      <dgm:spPr/>
      <dgm:t>
        <a:bodyPr/>
        <a:p>
          <a:endParaRPr lang="ru-RU"/>
        </a:p>
      </dgm:t>
    </dgm:pt>
    <dgm:pt modelId="{00EE19FE-D4C8-4645-A51E-DDCABFDC62C3}" cxnId="{E7D61F64-AFE1-4650-A81A-87D02D94E774}" type="sibTrans">
      <dgm:prSet/>
      <dgm:spPr/>
      <dgm:t>
        <a:bodyPr/>
        <a:p>
          <a:endParaRPr lang="ru-RU"/>
        </a:p>
      </dgm:t>
    </dgm:pt>
    <dgm:pt modelId="{5288392D-19F6-4D5F-AC49-067CFB787DF9}" type="pres">
      <dgm:prSet presAssocID="{FE83B97A-6F23-46CB-9390-FD6596AA0417}" presName="Name0" presStyleCnt="0">
        <dgm:presLayoutVars>
          <dgm:dir/>
          <dgm:animLvl val="lvl"/>
          <dgm:resizeHandles val="exact"/>
        </dgm:presLayoutVars>
      </dgm:prSet>
      <dgm:spPr/>
    </dgm:pt>
    <dgm:pt modelId="{114FA254-226F-4AB1-9829-0E2E24727EFE}" type="pres">
      <dgm:prSet presAssocID="{9468C793-EF07-433B-84A4-855CB22C4FCE}" presName="boxAndChildren" presStyleCnt="0"/>
      <dgm:spPr/>
    </dgm:pt>
    <dgm:pt modelId="{8402136A-D7C3-47C6-A8A6-CE8941917DC0}" type="pres">
      <dgm:prSet presAssocID="{9468C793-EF07-433B-84A4-855CB22C4FCE}" presName="parentTextBox" presStyleLbl="node1" presStyleIdx="0" presStyleCnt="10"/>
      <dgm:spPr/>
    </dgm:pt>
    <dgm:pt modelId="{A5F93290-F4FB-40D6-BAF1-A2114AACF79A}" type="pres">
      <dgm:prSet presAssocID="{E2A3ECDC-874B-411D-B273-0E4AC78BE77A}" presName="sp" presStyleCnt="0"/>
      <dgm:spPr/>
    </dgm:pt>
    <dgm:pt modelId="{2E1F3BF0-3417-4FB6-879A-E32F5A4BEB01}" type="pres">
      <dgm:prSet presAssocID="{9CB2E75B-3D6D-48DA-B8E1-71C806277684}" presName="arrowAndChildren" presStyleCnt="0"/>
      <dgm:spPr/>
    </dgm:pt>
    <dgm:pt modelId="{93F52C9A-F7B1-4589-B849-BE5FDBCBE470}" type="pres">
      <dgm:prSet presAssocID="{9CB2E75B-3D6D-48DA-B8E1-71C806277684}" presName="parentTextArrow" presStyleLbl="node1" presStyleIdx="1" presStyleCnt="10"/>
      <dgm:spPr/>
    </dgm:pt>
    <dgm:pt modelId="{FB03C87B-247D-4D98-8650-90C8E97C7613}" type="pres">
      <dgm:prSet presAssocID="{A4597999-B9A8-45E3-BCF5-83AF3595E190}" presName="sp" presStyleCnt="0"/>
      <dgm:spPr/>
    </dgm:pt>
    <dgm:pt modelId="{F3C986C3-7D95-43C1-B3C4-F4DCE5028758}" type="pres">
      <dgm:prSet presAssocID="{664B76E6-2628-4AD9-BFC8-F6B4617F6E98}" presName="arrowAndChildren" presStyleCnt="0"/>
      <dgm:spPr/>
    </dgm:pt>
    <dgm:pt modelId="{6F4A08C4-95D9-44F3-9A51-9F1947C1F339}" type="pres">
      <dgm:prSet presAssocID="{664B76E6-2628-4AD9-BFC8-F6B4617F6E98}" presName="parentTextArrow" presStyleLbl="node1" presStyleIdx="2" presStyleCnt="10"/>
      <dgm:spPr/>
    </dgm:pt>
    <dgm:pt modelId="{CB1D6D39-B3BC-462B-9C55-EDFF7E635B6C}" type="pres">
      <dgm:prSet presAssocID="{8580C2B3-DF83-457D-BC20-166CA6273085}" presName="sp" presStyleCnt="0"/>
      <dgm:spPr/>
    </dgm:pt>
    <dgm:pt modelId="{B24406E5-AF4C-4A2E-A8FE-F151557899F0}" type="pres">
      <dgm:prSet presAssocID="{9D417665-CA96-4881-A9B8-50F368EDC19D}" presName="arrowAndChildren" presStyleCnt="0"/>
      <dgm:spPr/>
    </dgm:pt>
    <dgm:pt modelId="{156AEECF-71C0-4590-BA14-FE50646B157E}" type="pres">
      <dgm:prSet presAssocID="{9D417665-CA96-4881-A9B8-50F368EDC19D}" presName="parentTextArrow" presStyleLbl="node1" presStyleIdx="3" presStyleCnt="10"/>
      <dgm:spPr/>
    </dgm:pt>
    <dgm:pt modelId="{24AC6713-3337-46F5-9974-85918C03FD15}" type="pres">
      <dgm:prSet presAssocID="{85064079-1143-470E-A4AE-C448712FBA7D}" presName="sp" presStyleCnt="0"/>
      <dgm:spPr/>
    </dgm:pt>
    <dgm:pt modelId="{0AD647AB-3CA0-4313-A331-1138D23A72B1}" type="pres">
      <dgm:prSet presAssocID="{450B0039-1370-4177-BF39-0774FF1B1D14}" presName="arrowAndChildren" presStyleCnt="0"/>
      <dgm:spPr/>
    </dgm:pt>
    <dgm:pt modelId="{3C83DDD4-D8D7-4906-8907-10F67EB1CFA2}" type="pres">
      <dgm:prSet presAssocID="{450B0039-1370-4177-BF39-0774FF1B1D14}" presName="parentTextArrow" presStyleLbl="node1" presStyleIdx="4" presStyleCnt="10"/>
      <dgm:spPr/>
    </dgm:pt>
    <dgm:pt modelId="{048EC995-4595-409D-8CA9-ABDFF771B850}" type="pres">
      <dgm:prSet presAssocID="{4EABF494-9900-4FE3-9541-C3674E9D2376}" presName="sp" presStyleCnt="0"/>
      <dgm:spPr/>
    </dgm:pt>
    <dgm:pt modelId="{F7A68703-92F4-43F6-B4B4-E019B58D2A77}" type="pres">
      <dgm:prSet presAssocID="{29A995AB-F6B4-4B31-9A10-BBC957B8D5FF}" presName="arrowAndChildren" presStyleCnt="0"/>
      <dgm:spPr/>
    </dgm:pt>
    <dgm:pt modelId="{A9F18E92-07DE-4526-BE79-5F396BE4B0F9}" type="pres">
      <dgm:prSet presAssocID="{29A995AB-F6B4-4B31-9A10-BBC957B8D5FF}" presName="parentTextArrow" presStyleLbl="node1" presStyleIdx="5" presStyleCnt="10"/>
      <dgm:spPr/>
    </dgm:pt>
    <dgm:pt modelId="{16E5BD89-033F-45E1-9D62-8A66DFCF9DE8}" type="pres">
      <dgm:prSet presAssocID="{6E09F84B-25C2-457F-96DB-A277E7ED370F}" presName="sp" presStyleCnt="0"/>
      <dgm:spPr/>
    </dgm:pt>
    <dgm:pt modelId="{ADF35034-E57A-44EB-B211-572327763018}" type="pres">
      <dgm:prSet presAssocID="{7A811F30-3200-489F-9E03-9563C9DB921B}" presName="arrowAndChildren" presStyleCnt="0"/>
      <dgm:spPr/>
    </dgm:pt>
    <dgm:pt modelId="{056CC484-5A47-4B37-B882-952F473FC23E}" type="pres">
      <dgm:prSet presAssocID="{7A811F30-3200-489F-9E03-9563C9DB921B}" presName="parentTextArrow" presStyleLbl="node1" presStyleIdx="6" presStyleCnt="10"/>
      <dgm:spPr/>
    </dgm:pt>
    <dgm:pt modelId="{7CFAF74A-7E80-4D3F-9509-429D454F837D}" type="pres">
      <dgm:prSet presAssocID="{68F37342-4D1C-454D-B1CA-3E61F086DACE}" presName="sp" presStyleCnt="0"/>
      <dgm:spPr/>
    </dgm:pt>
    <dgm:pt modelId="{7B9100F9-B68A-4239-B518-DF0496EA758C}" type="pres">
      <dgm:prSet presAssocID="{53570166-B21F-4BBF-86C8-EA2ABC3B15AE}" presName="arrowAndChildren" presStyleCnt="0"/>
      <dgm:spPr/>
    </dgm:pt>
    <dgm:pt modelId="{3A883157-F004-4404-B568-ABBF79371BC1}" type="pres">
      <dgm:prSet presAssocID="{53570166-B21F-4BBF-86C8-EA2ABC3B15AE}" presName="parentTextArrow" presStyleLbl="node1" presStyleIdx="7" presStyleCnt="10"/>
      <dgm:spPr/>
    </dgm:pt>
    <dgm:pt modelId="{FC797A67-DEF7-4291-A869-BA35A52B535E}" type="pres">
      <dgm:prSet presAssocID="{14089F6E-5B44-447A-A42D-E66F722F0C8E}" presName="sp" presStyleCnt="0"/>
      <dgm:spPr/>
    </dgm:pt>
    <dgm:pt modelId="{19795C27-7E44-493B-984B-A106BBAC0B0F}" type="pres">
      <dgm:prSet presAssocID="{2ADF4BBA-CB1F-48C6-BBA9-24F79F82F541}" presName="arrowAndChildren" presStyleCnt="0"/>
      <dgm:spPr/>
    </dgm:pt>
    <dgm:pt modelId="{F010C1B1-A751-496D-AEEF-D2CE6CDA7C37}" type="pres">
      <dgm:prSet presAssocID="{2ADF4BBA-CB1F-48C6-BBA9-24F79F82F541}" presName="parentTextArrow" presStyleLbl="node1" presStyleIdx="8" presStyleCnt="10"/>
      <dgm:spPr/>
    </dgm:pt>
    <dgm:pt modelId="{67119634-092B-4B5C-8448-0F497165AE60}" type="pres">
      <dgm:prSet presAssocID="{0B64BD71-5A1A-40E6-B7A0-1489693FC1FB}" presName="sp" presStyleCnt="0"/>
      <dgm:spPr/>
    </dgm:pt>
    <dgm:pt modelId="{73746868-A7F2-4545-AEB6-DC5B0D2F01CB}" type="pres">
      <dgm:prSet presAssocID="{71ACE752-F0DE-4E7B-A650-AC08D62B9530}" presName="arrowAndChildren" presStyleCnt="0"/>
      <dgm:spPr/>
    </dgm:pt>
    <dgm:pt modelId="{20EDA2D6-BA1D-47CB-8C0D-07DA6F2724A5}" type="pres">
      <dgm:prSet presAssocID="{71ACE752-F0DE-4E7B-A650-AC08D62B9530}" presName="parentTextArrow" presStyleLbl="node1" presStyleIdx="9" presStyleCnt="10"/>
      <dgm:spPr/>
    </dgm:pt>
  </dgm:ptLst>
  <dgm:cxnLst>
    <dgm:cxn modelId="{3F631308-EBB6-4D28-8871-A296CB59B9CE}" srcId="{FE83B97A-6F23-46CB-9390-FD6596AA0417}" destId="{9D417665-CA96-4881-A9B8-50F368EDC19D}" srcOrd="6" destOrd="0" parTransId="{B1755E25-63F1-4D2A-B5C6-5CDEE134FCFC}" sibTransId="{8580C2B3-DF83-457D-BC20-166CA6273085}"/>
    <dgm:cxn modelId="{7A0BB715-442D-4544-8DC2-7D4529BA2DBA}" type="presOf" srcId="{9468C793-EF07-433B-84A4-855CB22C4FCE}" destId="{8402136A-D7C3-47C6-A8A6-CE8941917DC0}" srcOrd="0" destOrd="0" presId="urn:microsoft.com/office/officeart/2005/8/layout/process4"/>
    <dgm:cxn modelId="{B4FCDA1E-6F73-4CF1-811F-11DDDBCEFE5A}" type="presOf" srcId="{71ACE752-F0DE-4E7B-A650-AC08D62B9530}" destId="{20EDA2D6-BA1D-47CB-8C0D-07DA6F2724A5}" srcOrd="0" destOrd="0" presId="urn:microsoft.com/office/officeart/2005/8/layout/process4"/>
    <dgm:cxn modelId="{3B6CF633-FCFF-4441-93B8-D6FF2BB30F55}" srcId="{FE83B97A-6F23-46CB-9390-FD6596AA0417}" destId="{2ADF4BBA-CB1F-48C6-BBA9-24F79F82F541}" srcOrd="1" destOrd="0" parTransId="{6AC97657-8B10-4236-B616-E2D76847A9A5}" sibTransId="{14089F6E-5B44-447A-A42D-E66F722F0C8E}"/>
    <dgm:cxn modelId="{76C49E43-3A31-4381-9DFB-96690A3AA5D7}" type="presOf" srcId="{664B76E6-2628-4AD9-BFC8-F6B4617F6E98}" destId="{6F4A08C4-95D9-44F3-9A51-9F1947C1F339}" srcOrd="0" destOrd="0" presId="urn:microsoft.com/office/officeart/2005/8/layout/process4"/>
    <dgm:cxn modelId="{E7D61F64-AFE1-4650-A81A-87D02D94E774}" srcId="{FE83B97A-6F23-46CB-9390-FD6596AA0417}" destId="{9468C793-EF07-433B-84A4-855CB22C4FCE}" srcOrd="9" destOrd="0" parTransId="{3E010663-CC50-4D13-97FA-1E94297DC5BC}" sibTransId="{00EE19FE-D4C8-4645-A51E-DDCABFDC62C3}"/>
    <dgm:cxn modelId="{710FE883-0672-4037-8D42-C6C11DC7DBBB}" type="presOf" srcId="{450B0039-1370-4177-BF39-0774FF1B1D14}" destId="{3C83DDD4-D8D7-4906-8907-10F67EB1CFA2}" srcOrd="0" destOrd="0" presId="urn:microsoft.com/office/officeart/2005/8/layout/process4"/>
    <dgm:cxn modelId="{3B40A884-41F9-462A-9B29-4CA44ADD6978}" type="presOf" srcId="{29A995AB-F6B4-4B31-9A10-BBC957B8D5FF}" destId="{A9F18E92-07DE-4526-BE79-5F396BE4B0F9}" srcOrd="0" destOrd="0" presId="urn:microsoft.com/office/officeart/2005/8/layout/process4"/>
    <dgm:cxn modelId="{7F36F999-8719-4C51-8EBD-1D1B36FFD71D}" type="presOf" srcId="{9D417665-CA96-4881-A9B8-50F368EDC19D}" destId="{156AEECF-71C0-4590-BA14-FE50646B157E}" srcOrd="0" destOrd="0" presId="urn:microsoft.com/office/officeart/2005/8/layout/process4"/>
    <dgm:cxn modelId="{A14703B0-9F03-4F47-9426-73F55908D547}" type="presOf" srcId="{FE83B97A-6F23-46CB-9390-FD6596AA0417}" destId="{5288392D-19F6-4D5F-AC49-067CFB787DF9}" srcOrd="0" destOrd="0" presId="urn:microsoft.com/office/officeart/2005/8/layout/process4"/>
    <dgm:cxn modelId="{57B270B4-5BB3-41A5-A74B-EF29F724D690}" srcId="{FE83B97A-6F23-46CB-9390-FD6596AA0417}" destId="{29A995AB-F6B4-4B31-9A10-BBC957B8D5FF}" srcOrd="4" destOrd="0" parTransId="{22413039-2465-477E-9660-76CF2C5B05C6}" sibTransId="{4EABF494-9900-4FE3-9541-C3674E9D2376}"/>
    <dgm:cxn modelId="{69EA7DBB-7DF6-453C-BAF3-116AD4D717A4}" type="presOf" srcId="{7A811F30-3200-489F-9E03-9563C9DB921B}" destId="{056CC484-5A47-4B37-B882-952F473FC23E}" srcOrd="0" destOrd="0" presId="urn:microsoft.com/office/officeart/2005/8/layout/process4"/>
    <dgm:cxn modelId="{830CD3BE-4E68-40D6-8826-0F4ADA7504EF}" type="presOf" srcId="{9CB2E75B-3D6D-48DA-B8E1-71C806277684}" destId="{93F52C9A-F7B1-4589-B849-BE5FDBCBE470}" srcOrd="0" destOrd="0" presId="urn:microsoft.com/office/officeart/2005/8/layout/process4"/>
    <dgm:cxn modelId="{E573CEC6-0802-4AD5-8187-2E741D2E5D8E}" type="presOf" srcId="{2ADF4BBA-CB1F-48C6-BBA9-24F79F82F541}" destId="{F010C1B1-A751-496D-AEEF-D2CE6CDA7C37}" srcOrd="0" destOrd="0" presId="urn:microsoft.com/office/officeart/2005/8/layout/process4"/>
    <dgm:cxn modelId="{B7F44CDC-9927-4F08-A73A-2F2D4532BEEF}" type="presOf" srcId="{53570166-B21F-4BBF-86C8-EA2ABC3B15AE}" destId="{3A883157-F004-4404-B568-ABBF79371BC1}" srcOrd="0" destOrd="0" presId="urn:microsoft.com/office/officeart/2005/8/layout/process4"/>
    <dgm:cxn modelId="{3922A3E0-C6D7-4107-BD3B-EEDEDC16C21E}" srcId="{FE83B97A-6F23-46CB-9390-FD6596AA0417}" destId="{53570166-B21F-4BBF-86C8-EA2ABC3B15AE}" srcOrd="2" destOrd="0" parTransId="{67A13489-E0BC-46D3-B902-97A1866ECA2B}" sibTransId="{68F37342-4D1C-454D-B1CA-3E61F086DACE}"/>
    <dgm:cxn modelId="{0129D7E0-962C-4B3B-BADA-9E26C095989B}" srcId="{FE83B97A-6F23-46CB-9390-FD6596AA0417}" destId="{71ACE752-F0DE-4E7B-A650-AC08D62B9530}" srcOrd="0" destOrd="0" parTransId="{CB55AA52-7C65-49EE-A6EB-E4B36FB84885}" sibTransId="{0B64BD71-5A1A-40E6-B7A0-1489693FC1FB}"/>
    <dgm:cxn modelId="{D44553EC-C96E-4AE6-ADAB-40305DC8D305}" srcId="{FE83B97A-6F23-46CB-9390-FD6596AA0417}" destId="{450B0039-1370-4177-BF39-0774FF1B1D14}" srcOrd="5" destOrd="0" parTransId="{A1D9918E-91B7-4F5C-BCEE-28686BBEF3C3}" sibTransId="{85064079-1143-470E-A4AE-C448712FBA7D}"/>
    <dgm:cxn modelId="{81DA0EEF-0E4D-41EA-BD9E-4584516965C3}" srcId="{FE83B97A-6F23-46CB-9390-FD6596AA0417}" destId="{9CB2E75B-3D6D-48DA-B8E1-71C806277684}" srcOrd="8" destOrd="0" parTransId="{EA3DFA22-EE58-4C59-BBC7-9216FF988346}" sibTransId="{E2A3ECDC-874B-411D-B273-0E4AC78BE77A}"/>
    <dgm:cxn modelId="{4D7595F3-4218-4679-AEEB-0F4FB0DE6FAE}" srcId="{FE83B97A-6F23-46CB-9390-FD6596AA0417}" destId="{664B76E6-2628-4AD9-BFC8-F6B4617F6E98}" srcOrd="7" destOrd="0" parTransId="{6A64F6D3-4BDA-46E4-9B07-95829248172C}" sibTransId="{A4597999-B9A8-45E3-BCF5-83AF3595E190}"/>
    <dgm:cxn modelId="{5FA17BFC-9560-40AA-BA16-6ADBEFB569DE}" srcId="{FE83B97A-6F23-46CB-9390-FD6596AA0417}" destId="{7A811F30-3200-489F-9E03-9563C9DB921B}" srcOrd="3" destOrd="0" parTransId="{515E4EC8-43BD-40D6-BCDE-3C1F9D8FC935}" sibTransId="{6E09F84B-25C2-457F-96DB-A277E7ED370F}"/>
    <dgm:cxn modelId="{887CED13-AFD2-44D8-BF26-E23CD1DA9076}" type="presParOf" srcId="{5288392D-19F6-4D5F-AC49-067CFB787DF9}" destId="{114FA254-226F-4AB1-9829-0E2E24727EFE}" srcOrd="0" destOrd="0" presId="urn:microsoft.com/office/officeart/2005/8/layout/process4"/>
    <dgm:cxn modelId="{FEDBA304-304F-42DB-BB35-B1248E069686}" type="presParOf" srcId="{114FA254-226F-4AB1-9829-0E2E24727EFE}" destId="{8402136A-D7C3-47C6-A8A6-CE8941917DC0}" srcOrd="0" destOrd="0" presId="urn:microsoft.com/office/officeart/2005/8/layout/process4"/>
    <dgm:cxn modelId="{0E7039C1-B7BE-4E24-8310-3EBF10647913}" type="presParOf" srcId="{5288392D-19F6-4D5F-AC49-067CFB787DF9}" destId="{A5F93290-F4FB-40D6-BAF1-A2114AACF79A}" srcOrd="1" destOrd="0" presId="urn:microsoft.com/office/officeart/2005/8/layout/process4"/>
    <dgm:cxn modelId="{7CB7F291-7737-40C9-AA5E-DB56D6B60C03}" type="presParOf" srcId="{5288392D-19F6-4D5F-AC49-067CFB787DF9}" destId="{2E1F3BF0-3417-4FB6-879A-E32F5A4BEB01}" srcOrd="2" destOrd="0" presId="urn:microsoft.com/office/officeart/2005/8/layout/process4"/>
    <dgm:cxn modelId="{0E8167D4-0223-4FFF-AC56-96868F7B4AC8}" type="presParOf" srcId="{2E1F3BF0-3417-4FB6-879A-E32F5A4BEB01}" destId="{93F52C9A-F7B1-4589-B849-BE5FDBCBE470}" srcOrd="0" destOrd="0" presId="urn:microsoft.com/office/officeart/2005/8/layout/process4"/>
    <dgm:cxn modelId="{47FD05F4-4F9F-4208-9EC9-A510470389B3}" type="presParOf" srcId="{5288392D-19F6-4D5F-AC49-067CFB787DF9}" destId="{FB03C87B-247D-4D98-8650-90C8E97C7613}" srcOrd="3" destOrd="0" presId="urn:microsoft.com/office/officeart/2005/8/layout/process4"/>
    <dgm:cxn modelId="{A0D4B572-487C-4E9F-B358-630A57A769F3}" type="presParOf" srcId="{5288392D-19F6-4D5F-AC49-067CFB787DF9}" destId="{F3C986C3-7D95-43C1-B3C4-F4DCE5028758}" srcOrd="4" destOrd="0" presId="urn:microsoft.com/office/officeart/2005/8/layout/process4"/>
    <dgm:cxn modelId="{6474DD4A-3E11-4E6F-8B48-F9D18AE4CEFF}" type="presParOf" srcId="{F3C986C3-7D95-43C1-B3C4-F4DCE5028758}" destId="{6F4A08C4-95D9-44F3-9A51-9F1947C1F339}" srcOrd="0" destOrd="0" presId="urn:microsoft.com/office/officeart/2005/8/layout/process4"/>
    <dgm:cxn modelId="{37034714-2876-467D-864F-E8F74060C794}" type="presParOf" srcId="{5288392D-19F6-4D5F-AC49-067CFB787DF9}" destId="{CB1D6D39-B3BC-462B-9C55-EDFF7E635B6C}" srcOrd="5" destOrd="0" presId="urn:microsoft.com/office/officeart/2005/8/layout/process4"/>
    <dgm:cxn modelId="{EE9D6230-DD66-475E-AB7F-14A2367790F2}" type="presParOf" srcId="{5288392D-19F6-4D5F-AC49-067CFB787DF9}" destId="{B24406E5-AF4C-4A2E-A8FE-F151557899F0}" srcOrd="6" destOrd="0" presId="urn:microsoft.com/office/officeart/2005/8/layout/process4"/>
    <dgm:cxn modelId="{2F563EFE-4793-40BD-9A98-96D49C1BA387}" type="presParOf" srcId="{B24406E5-AF4C-4A2E-A8FE-F151557899F0}" destId="{156AEECF-71C0-4590-BA14-FE50646B157E}" srcOrd="0" destOrd="0" presId="urn:microsoft.com/office/officeart/2005/8/layout/process4"/>
    <dgm:cxn modelId="{5AD10F5C-F59B-4E92-8EFF-4969AE55927B}" type="presParOf" srcId="{5288392D-19F6-4D5F-AC49-067CFB787DF9}" destId="{24AC6713-3337-46F5-9974-85918C03FD15}" srcOrd="7" destOrd="0" presId="urn:microsoft.com/office/officeart/2005/8/layout/process4"/>
    <dgm:cxn modelId="{BBF33278-C5FC-4047-B0C5-2B54673C8AC3}" type="presParOf" srcId="{5288392D-19F6-4D5F-AC49-067CFB787DF9}" destId="{0AD647AB-3CA0-4313-A331-1138D23A72B1}" srcOrd="8" destOrd="0" presId="urn:microsoft.com/office/officeart/2005/8/layout/process4"/>
    <dgm:cxn modelId="{C232B19C-5A8D-4539-A6E8-20967C994253}" type="presParOf" srcId="{0AD647AB-3CA0-4313-A331-1138D23A72B1}" destId="{3C83DDD4-D8D7-4906-8907-10F67EB1CFA2}" srcOrd="0" destOrd="0" presId="urn:microsoft.com/office/officeart/2005/8/layout/process4"/>
    <dgm:cxn modelId="{5E3DF90D-6E7F-43D3-9521-328A6CEA9544}" type="presParOf" srcId="{5288392D-19F6-4D5F-AC49-067CFB787DF9}" destId="{048EC995-4595-409D-8CA9-ABDFF771B850}" srcOrd="9" destOrd="0" presId="urn:microsoft.com/office/officeart/2005/8/layout/process4"/>
    <dgm:cxn modelId="{5705F385-84D5-4E69-BE56-5C5D74BA7B53}" type="presParOf" srcId="{5288392D-19F6-4D5F-AC49-067CFB787DF9}" destId="{F7A68703-92F4-43F6-B4B4-E019B58D2A77}" srcOrd="10" destOrd="0" presId="urn:microsoft.com/office/officeart/2005/8/layout/process4"/>
    <dgm:cxn modelId="{FBF90851-3BB0-4A4E-AEC7-C958A1277E74}" type="presParOf" srcId="{F7A68703-92F4-43F6-B4B4-E019B58D2A77}" destId="{A9F18E92-07DE-4526-BE79-5F396BE4B0F9}" srcOrd="0" destOrd="0" presId="urn:microsoft.com/office/officeart/2005/8/layout/process4"/>
    <dgm:cxn modelId="{97C26E57-5C99-4EE5-BB53-47AA1E4C3485}" type="presParOf" srcId="{5288392D-19F6-4D5F-AC49-067CFB787DF9}" destId="{16E5BD89-033F-45E1-9D62-8A66DFCF9DE8}" srcOrd="11" destOrd="0" presId="urn:microsoft.com/office/officeart/2005/8/layout/process4"/>
    <dgm:cxn modelId="{532BDFB7-2649-4A75-9BA9-80ED90F4FD71}" type="presParOf" srcId="{5288392D-19F6-4D5F-AC49-067CFB787DF9}" destId="{ADF35034-E57A-44EB-B211-572327763018}" srcOrd="12" destOrd="0" presId="urn:microsoft.com/office/officeart/2005/8/layout/process4"/>
    <dgm:cxn modelId="{4C32072A-231B-4D31-BBE6-A45672DD09E2}" type="presParOf" srcId="{ADF35034-E57A-44EB-B211-572327763018}" destId="{056CC484-5A47-4B37-B882-952F473FC23E}" srcOrd="0" destOrd="0" presId="urn:microsoft.com/office/officeart/2005/8/layout/process4"/>
    <dgm:cxn modelId="{CBBCC025-E09A-4015-859B-C8BD44308241}" type="presParOf" srcId="{5288392D-19F6-4D5F-AC49-067CFB787DF9}" destId="{7CFAF74A-7E80-4D3F-9509-429D454F837D}" srcOrd="13" destOrd="0" presId="urn:microsoft.com/office/officeart/2005/8/layout/process4"/>
    <dgm:cxn modelId="{E3AED9A9-E884-455E-ADF7-D11D1D471FEA}" type="presParOf" srcId="{5288392D-19F6-4D5F-AC49-067CFB787DF9}" destId="{7B9100F9-B68A-4239-B518-DF0496EA758C}" srcOrd="14" destOrd="0" presId="urn:microsoft.com/office/officeart/2005/8/layout/process4"/>
    <dgm:cxn modelId="{66869F70-DCED-448C-A02C-EA512CACF113}" type="presParOf" srcId="{7B9100F9-B68A-4239-B518-DF0496EA758C}" destId="{3A883157-F004-4404-B568-ABBF79371BC1}" srcOrd="0" destOrd="0" presId="urn:microsoft.com/office/officeart/2005/8/layout/process4"/>
    <dgm:cxn modelId="{A048A340-BDDD-46F8-8915-8ED3F5FA8B86}" type="presParOf" srcId="{5288392D-19F6-4D5F-AC49-067CFB787DF9}" destId="{FC797A67-DEF7-4291-A869-BA35A52B535E}" srcOrd="15" destOrd="0" presId="urn:microsoft.com/office/officeart/2005/8/layout/process4"/>
    <dgm:cxn modelId="{74D8D1BB-E433-4AF7-8B1E-14F4361484CC}" type="presParOf" srcId="{5288392D-19F6-4D5F-AC49-067CFB787DF9}" destId="{19795C27-7E44-493B-984B-A106BBAC0B0F}" srcOrd="16" destOrd="0" presId="urn:microsoft.com/office/officeart/2005/8/layout/process4"/>
    <dgm:cxn modelId="{E8C4E0B4-4D23-41A8-80F4-6CFC022ABE3B}" type="presParOf" srcId="{19795C27-7E44-493B-984B-A106BBAC0B0F}" destId="{F010C1B1-A751-496D-AEEF-D2CE6CDA7C37}" srcOrd="0" destOrd="0" presId="urn:microsoft.com/office/officeart/2005/8/layout/process4"/>
    <dgm:cxn modelId="{E6410E3C-0007-4F04-993C-BF1B68F03216}" type="presParOf" srcId="{5288392D-19F6-4D5F-AC49-067CFB787DF9}" destId="{67119634-092B-4B5C-8448-0F497165AE60}" srcOrd="17" destOrd="0" presId="urn:microsoft.com/office/officeart/2005/8/layout/process4"/>
    <dgm:cxn modelId="{8BEAD9B4-25CD-4E77-AFB4-47FE54F517F6}" type="presParOf" srcId="{5288392D-19F6-4D5F-AC49-067CFB787DF9}" destId="{73746868-A7F2-4545-AEB6-DC5B0D2F01CB}" srcOrd="18" destOrd="0" presId="urn:microsoft.com/office/officeart/2005/8/layout/process4"/>
    <dgm:cxn modelId="{C7D7F030-2E03-452A-B030-5C69D54D1E28}" type="presParOf" srcId="{73746868-A7F2-4545-AEB6-DC5B0D2F01CB}" destId="{20EDA2D6-BA1D-47CB-8C0D-07DA6F2724A5}" srcOrd="0" destOrd="0" presId="urn:microsoft.com/office/officeart/2005/8/layout/process4"/>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C64B1273-91F2-4518-A384-1C08DFA21914}" type="doc">
      <dgm:prSet loTypeId="urn:microsoft.com/office/officeart/2005/8/layout/process1" loCatId="process" qsTypeId="urn:microsoft.com/office/officeart/2005/8/quickstyle/simple2" qsCatId="simple" csTypeId="urn:microsoft.com/office/officeart/2005/8/colors/accent0_2" csCatId="mainScheme" phldr="1"/>
      <dgm:spPr/>
    </dgm:pt>
    <dgm:pt modelId="{08B7AC0E-31E4-45A8-A7F2-D2A94AF0E28C}">
      <dgm:prSet phldrT="[Текст]" custT="1"/>
      <dgm:spPr/>
      <dgm:t>
        <a:bodyPr/>
        <a:p>
          <a:r>
            <a:rPr lang="ru-RU" sz="1200">
              <a:latin typeface="Times New Roman" panose="02020603050405020304" charset="0"/>
              <a:cs typeface="Times New Roman" panose="02020603050405020304" charset="0"/>
            </a:rPr>
            <a:t>Идентификация опасностей</a:t>
          </a:r>
        </a:p>
      </dgm:t>
    </dgm:pt>
    <dgm:pt modelId="{0B1E4F1E-1E89-47CF-85C6-6A90E715EEF8}" cxnId="{592E42AD-7328-4F67-AD0C-5C838690F11B}" type="parTrans">
      <dgm:prSet/>
      <dgm:spPr/>
      <dgm:t>
        <a:bodyPr/>
        <a:p>
          <a:endParaRPr lang="ru-RU"/>
        </a:p>
      </dgm:t>
    </dgm:pt>
    <dgm:pt modelId="{09BC2C95-D076-4D21-B4AB-EEB65DCBD549}" cxnId="{592E42AD-7328-4F67-AD0C-5C838690F11B}" type="sibTrans">
      <dgm:prSet/>
      <dgm:spPr/>
      <dgm:t>
        <a:bodyPr/>
        <a:p>
          <a:endParaRPr lang="ru-RU"/>
        </a:p>
      </dgm:t>
    </dgm:pt>
    <dgm:pt modelId="{9B62BE18-9AAB-47FA-83FD-FF732931EF8C}">
      <dgm:prSet phldrT="[Текст]" custT="1"/>
      <dgm:spPr/>
      <dgm:t>
        <a:bodyPr/>
        <a:p>
          <a:r>
            <a:rPr lang="ru-RU" sz="1200">
              <a:latin typeface="Times New Roman" panose="02020603050405020304" charset="0"/>
              <a:cs typeface="Times New Roman" panose="02020603050405020304" charset="0"/>
            </a:rPr>
            <a:t>Оценка профессионального риска: определение степени риска и допустимости риска</a:t>
          </a:r>
        </a:p>
      </dgm:t>
    </dgm:pt>
    <dgm:pt modelId="{82B969C7-009F-4C2A-86EB-B319749557A1}" cxnId="{FE817420-B228-4320-B582-C7B43B2226D1}" type="parTrans">
      <dgm:prSet/>
      <dgm:spPr/>
      <dgm:t>
        <a:bodyPr/>
        <a:p>
          <a:endParaRPr lang="ru-RU"/>
        </a:p>
      </dgm:t>
    </dgm:pt>
    <dgm:pt modelId="{A6680572-2985-4C65-8217-AC79E710DA6D}" cxnId="{FE817420-B228-4320-B582-C7B43B2226D1}" type="sibTrans">
      <dgm:prSet/>
      <dgm:spPr/>
      <dgm:t>
        <a:bodyPr/>
        <a:p>
          <a:endParaRPr lang="ru-RU"/>
        </a:p>
      </dgm:t>
    </dgm:pt>
    <dgm:pt modelId="{09251EC0-D4A4-44C5-BD77-5A81EE159D31}">
      <dgm:prSet phldrT="[Текст]" custT="1"/>
      <dgm:spPr/>
      <dgm:t>
        <a:bodyPr/>
        <a:p>
          <a:r>
            <a:rPr lang="ru-RU" sz="1200">
              <a:latin typeface="Times New Roman" panose="02020603050405020304" charset="0"/>
              <a:cs typeface="Times New Roman" panose="02020603050405020304" charset="0"/>
            </a:rPr>
            <a:t>Разработка мер по управлению </a:t>
          </a:r>
        </a:p>
      </dgm:t>
    </dgm:pt>
    <dgm:pt modelId="{EE41C625-AF13-453C-BD92-D8CBF4A92D00}" cxnId="{F17F10C1-0234-4207-8516-17F8D31F4C63}" type="parTrans">
      <dgm:prSet/>
      <dgm:spPr/>
      <dgm:t>
        <a:bodyPr/>
        <a:p>
          <a:endParaRPr lang="ru-RU"/>
        </a:p>
      </dgm:t>
    </dgm:pt>
    <dgm:pt modelId="{DFEFBD30-D5FE-4824-9E61-D3A7EB3684B6}" cxnId="{F17F10C1-0234-4207-8516-17F8D31F4C63}" type="sibTrans">
      <dgm:prSet/>
      <dgm:spPr/>
      <dgm:t>
        <a:bodyPr/>
        <a:p>
          <a:endParaRPr lang="ru-RU"/>
        </a:p>
      </dgm:t>
    </dgm:pt>
    <dgm:pt modelId="{53091A35-E848-4E01-A981-81B59FEBAB7A}" type="pres">
      <dgm:prSet presAssocID="{C64B1273-91F2-4518-A384-1C08DFA21914}" presName="Name0" presStyleCnt="0">
        <dgm:presLayoutVars>
          <dgm:dir/>
          <dgm:resizeHandles val="exact"/>
        </dgm:presLayoutVars>
      </dgm:prSet>
      <dgm:spPr/>
    </dgm:pt>
    <dgm:pt modelId="{9C2A1BCE-1837-4463-921A-2638771448EF}" type="pres">
      <dgm:prSet presAssocID="{08B7AC0E-31E4-45A8-A7F2-D2A94AF0E28C}" presName="node" presStyleLbl="node1" presStyleIdx="0" presStyleCnt="3">
        <dgm:presLayoutVars>
          <dgm:bulletEnabled val="1"/>
        </dgm:presLayoutVars>
      </dgm:prSet>
      <dgm:spPr/>
    </dgm:pt>
    <dgm:pt modelId="{567F3450-E91B-477A-AB66-F74AD3D3787A}" type="pres">
      <dgm:prSet presAssocID="{09BC2C95-D076-4D21-B4AB-EEB65DCBD549}" presName="sibTrans" presStyleLbl="sibTrans2D1" presStyleIdx="0" presStyleCnt="2"/>
      <dgm:spPr/>
    </dgm:pt>
    <dgm:pt modelId="{602BB9E7-4EC2-4285-9E18-BBBC2466A0BE}" type="pres">
      <dgm:prSet presAssocID="{09BC2C95-D076-4D21-B4AB-EEB65DCBD549}" presName="connectorText" presStyleLbl="sibTrans2D1" presStyleIdx="0" presStyleCnt="2"/>
      <dgm:spPr/>
    </dgm:pt>
    <dgm:pt modelId="{EC733A7C-DE0A-404D-9D56-67AA3DF01907}" type="pres">
      <dgm:prSet presAssocID="{9B62BE18-9AAB-47FA-83FD-FF732931EF8C}" presName="node" presStyleLbl="node1" presStyleIdx="1" presStyleCnt="3" custScaleX="114955">
        <dgm:presLayoutVars>
          <dgm:bulletEnabled val="1"/>
        </dgm:presLayoutVars>
      </dgm:prSet>
      <dgm:spPr/>
    </dgm:pt>
    <dgm:pt modelId="{423817EE-9599-4C51-AE7B-87AC20651C01}" type="pres">
      <dgm:prSet presAssocID="{A6680572-2985-4C65-8217-AC79E710DA6D}" presName="sibTrans" presStyleLbl="sibTrans2D1" presStyleIdx="1" presStyleCnt="2"/>
      <dgm:spPr/>
    </dgm:pt>
    <dgm:pt modelId="{258C6342-0148-430B-BC56-A07902093BE0}" type="pres">
      <dgm:prSet presAssocID="{A6680572-2985-4C65-8217-AC79E710DA6D}" presName="connectorText" presStyleLbl="sibTrans2D1" presStyleIdx="1" presStyleCnt="2"/>
      <dgm:spPr/>
    </dgm:pt>
    <dgm:pt modelId="{2F5E5A57-A250-4389-B3BD-6CE78222B717}" type="pres">
      <dgm:prSet presAssocID="{09251EC0-D4A4-44C5-BD77-5A81EE159D31}" presName="node" presStyleLbl="node1" presStyleIdx="2" presStyleCnt="3">
        <dgm:presLayoutVars>
          <dgm:bulletEnabled val="1"/>
        </dgm:presLayoutVars>
      </dgm:prSet>
      <dgm:spPr/>
    </dgm:pt>
  </dgm:ptLst>
  <dgm:cxnLst>
    <dgm:cxn modelId="{98E67F0D-83BB-4F01-B24E-F6BD942A76DA}" type="presOf" srcId="{08B7AC0E-31E4-45A8-A7F2-D2A94AF0E28C}" destId="{9C2A1BCE-1837-4463-921A-2638771448EF}" srcOrd="0" destOrd="0" presId="urn:microsoft.com/office/officeart/2005/8/layout/process1"/>
    <dgm:cxn modelId="{FE817420-B228-4320-B582-C7B43B2226D1}" srcId="{C64B1273-91F2-4518-A384-1C08DFA21914}" destId="{9B62BE18-9AAB-47FA-83FD-FF732931EF8C}" srcOrd="1" destOrd="0" parTransId="{82B969C7-009F-4C2A-86EB-B319749557A1}" sibTransId="{A6680572-2985-4C65-8217-AC79E710DA6D}"/>
    <dgm:cxn modelId="{B98F6323-875B-466F-ACBC-8042BCAFB3C4}" type="presOf" srcId="{09BC2C95-D076-4D21-B4AB-EEB65DCBD549}" destId="{567F3450-E91B-477A-AB66-F74AD3D3787A}" srcOrd="0" destOrd="0" presId="urn:microsoft.com/office/officeart/2005/8/layout/process1"/>
    <dgm:cxn modelId="{9ED1DD44-339C-43F1-B623-F4ABC910782E}" type="presOf" srcId="{09251EC0-D4A4-44C5-BD77-5A81EE159D31}" destId="{2F5E5A57-A250-4389-B3BD-6CE78222B717}" srcOrd="0" destOrd="0" presId="urn:microsoft.com/office/officeart/2005/8/layout/process1"/>
    <dgm:cxn modelId="{B9F59E75-419C-413C-9DE7-4FFEC23CE8A7}" type="presOf" srcId="{C64B1273-91F2-4518-A384-1C08DFA21914}" destId="{53091A35-E848-4E01-A981-81B59FEBAB7A}" srcOrd="0" destOrd="0" presId="urn:microsoft.com/office/officeart/2005/8/layout/process1"/>
    <dgm:cxn modelId="{77CEE791-B531-4B43-A237-BA29F256B575}" type="presOf" srcId="{A6680572-2985-4C65-8217-AC79E710DA6D}" destId="{258C6342-0148-430B-BC56-A07902093BE0}" srcOrd="1" destOrd="0" presId="urn:microsoft.com/office/officeart/2005/8/layout/process1"/>
    <dgm:cxn modelId="{592E42AD-7328-4F67-AD0C-5C838690F11B}" srcId="{C64B1273-91F2-4518-A384-1C08DFA21914}" destId="{08B7AC0E-31E4-45A8-A7F2-D2A94AF0E28C}" srcOrd="0" destOrd="0" parTransId="{0B1E4F1E-1E89-47CF-85C6-6A90E715EEF8}" sibTransId="{09BC2C95-D076-4D21-B4AB-EEB65DCBD549}"/>
    <dgm:cxn modelId="{7C99D1B7-BCCC-41CF-9B97-817E0E30F62E}" type="presOf" srcId="{A6680572-2985-4C65-8217-AC79E710DA6D}" destId="{423817EE-9599-4C51-AE7B-87AC20651C01}" srcOrd="0" destOrd="0" presId="urn:microsoft.com/office/officeart/2005/8/layout/process1"/>
    <dgm:cxn modelId="{FAB3B0C0-C08E-40CF-B700-C98C10220CAC}" type="presOf" srcId="{09BC2C95-D076-4D21-B4AB-EEB65DCBD549}" destId="{602BB9E7-4EC2-4285-9E18-BBBC2466A0BE}" srcOrd="1" destOrd="0" presId="urn:microsoft.com/office/officeart/2005/8/layout/process1"/>
    <dgm:cxn modelId="{F17F10C1-0234-4207-8516-17F8D31F4C63}" srcId="{C64B1273-91F2-4518-A384-1C08DFA21914}" destId="{09251EC0-D4A4-44C5-BD77-5A81EE159D31}" srcOrd="2" destOrd="0" parTransId="{EE41C625-AF13-453C-BD92-D8CBF4A92D00}" sibTransId="{DFEFBD30-D5FE-4824-9E61-D3A7EB3684B6}"/>
    <dgm:cxn modelId="{0FFD03DB-AE27-4DDB-9456-7AA03E1D92E9}" type="presOf" srcId="{9B62BE18-9AAB-47FA-83FD-FF732931EF8C}" destId="{EC733A7C-DE0A-404D-9D56-67AA3DF01907}" srcOrd="0" destOrd="0" presId="urn:microsoft.com/office/officeart/2005/8/layout/process1"/>
    <dgm:cxn modelId="{B75C321E-0454-429A-9B0B-35D18895BE93}" type="presParOf" srcId="{53091A35-E848-4E01-A981-81B59FEBAB7A}" destId="{9C2A1BCE-1837-4463-921A-2638771448EF}" srcOrd="0" destOrd="0" presId="urn:microsoft.com/office/officeart/2005/8/layout/process1"/>
    <dgm:cxn modelId="{A8CAE928-1454-45F1-A7B8-67950903CFAC}" type="presParOf" srcId="{53091A35-E848-4E01-A981-81B59FEBAB7A}" destId="{567F3450-E91B-477A-AB66-F74AD3D3787A}" srcOrd="1" destOrd="0" presId="urn:microsoft.com/office/officeart/2005/8/layout/process1"/>
    <dgm:cxn modelId="{EF6FCD78-84C4-4E09-BEB5-4A9306C273B5}" type="presParOf" srcId="{567F3450-E91B-477A-AB66-F74AD3D3787A}" destId="{602BB9E7-4EC2-4285-9E18-BBBC2466A0BE}" srcOrd="0" destOrd="0" presId="urn:microsoft.com/office/officeart/2005/8/layout/process1"/>
    <dgm:cxn modelId="{0EE8F6C7-2E99-4A96-BC79-FBE9DFA86F79}" type="presParOf" srcId="{53091A35-E848-4E01-A981-81B59FEBAB7A}" destId="{EC733A7C-DE0A-404D-9D56-67AA3DF01907}" srcOrd="2" destOrd="0" presId="urn:microsoft.com/office/officeart/2005/8/layout/process1"/>
    <dgm:cxn modelId="{628E4ED5-0047-4F8E-A556-BF745427B516}" type="presParOf" srcId="{53091A35-E848-4E01-A981-81B59FEBAB7A}" destId="{423817EE-9599-4C51-AE7B-87AC20651C01}" srcOrd="3" destOrd="0" presId="urn:microsoft.com/office/officeart/2005/8/layout/process1"/>
    <dgm:cxn modelId="{B9F82408-16E7-46F4-8ADD-2CBD060AC31E}" type="presParOf" srcId="{423817EE-9599-4C51-AE7B-87AC20651C01}" destId="{258C6342-0148-430B-BC56-A07902093BE0}" srcOrd="0" destOrd="0" presId="urn:microsoft.com/office/officeart/2005/8/layout/process1"/>
    <dgm:cxn modelId="{AAD5EA9C-3C34-414C-8F7C-30B48E2BC6E5}" type="presParOf" srcId="{53091A35-E848-4E01-A981-81B59FEBAB7A}" destId="{2F5E5A57-A250-4389-B3BD-6CE78222B717}" srcOrd="4" destOrd="0" presId="urn:microsoft.com/office/officeart/2005/8/layout/process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95B240AE-9D50-4471-BB1E-50C27783BCA1}" type="doc">
      <dgm:prSet loTypeId="urn:microsoft.com/office/officeart/2005/8/layout/process4" loCatId="process" qsTypeId="urn:microsoft.com/office/officeart/2005/8/quickstyle/simple2" qsCatId="simple" csTypeId="urn:microsoft.com/office/officeart/2005/8/colors/accent0_2" csCatId="mainScheme" phldr="1"/>
      <dgm:spPr/>
      <dgm:t>
        <a:bodyPr/>
        <a:p>
          <a:endParaRPr lang="ru-RU"/>
        </a:p>
      </dgm:t>
    </dgm:pt>
    <dgm:pt modelId="{21C4BA0C-26DD-42FB-B646-D2922730B125}">
      <dgm:prSet phldrT="[Текст]" custT="1"/>
      <dgm:spPr/>
      <dgm:t>
        <a:bodyPr/>
        <a:p>
          <a:r>
            <a:rPr lang="ru-RU" sz="1200" b="1">
              <a:latin typeface="Times New Roman" panose="02020603050405020304" charset="0"/>
              <a:cs typeface="Times New Roman" panose="02020603050405020304" charset="0"/>
            </a:rPr>
            <a:t>Устранение или исключение опасности</a:t>
          </a:r>
          <a:endParaRPr lang="ru-RU" sz="1200">
            <a:latin typeface="Times New Roman" panose="02020603050405020304" charset="0"/>
            <a:cs typeface="Times New Roman" panose="02020603050405020304" charset="0"/>
          </a:endParaRPr>
        </a:p>
        <a:p>
          <a:r>
            <a:rPr lang="ru-RU" sz="1000">
              <a:latin typeface="Times New Roman" panose="02020603050405020304" charset="0"/>
              <a:cs typeface="Times New Roman" panose="02020603050405020304" charset="0"/>
            </a:rPr>
            <a:t>(например, прекращение применения опасных химических веществ, применение эргономических подходов при планировании новых рабочих мест; исключение монотонности в работе или работы, вызывающий стресс и т.п.)</a:t>
          </a:r>
        </a:p>
      </dgm:t>
    </dgm:pt>
    <dgm:pt modelId="{6AAB7999-3BCE-4CCE-BCB1-0959D81C532A}" cxnId="{C75E36CB-3A23-4433-8E59-1D74C1975CF3}" type="parTrans">
      <dgm:prSet/>
      <dgm:spPr/>
      <dgm:t>
        <a:bodyPr/>
        <a:p>
          <a:endParaRPr lang="ru-RU"/>
        </a:p>
      </dgm:t>
    </dgm:pt>
    <dgm:pt modelId="{90464638-D5F1-41CA-B164-1ECB64D5CE5B}" cxnId="{C75E36CB-3A23-4433-8E59-1D74C1975CF3}" type="sibTrans">
      <dgm:prSet/>
      <dgm:spPr/>
      <dgm:t>
        <a:bodyPr/>
        <a:p>
          <a:endParaRPr lang="ru-RU"/>
        </a:p>
      </dgm:t>
    </dgm:pt>
    <dgm:pt modelId="{2658F1F9-5A4F-44B9-9297-A2C476B21640}">
      <dgm:prSet phldrT="[Текст]" custT="1"/>
      <dgm:spPr/>
      <dgm:t>
        <a:bodyPr/>
        <a:p>
          <a:r>
            <a:rPr lang="ru-RU" sz="1200" b="1">
              <a:latin typeface="Times New Roman" panose="02020603050405020304" charset="0"/>
              <a:cs typeface="Times New Roman" panose="02020603050405020304" charset="0"/>
            </a:rPr>
            <a:t>Замена чего-либо опасного на менее опасное</a:t>
          </a:r>
          <a:endParaRPr lang="ru-RU" sz="1200">
            <a:latin typeface="Times New Roman" panose="02020603050405020304" charset="0"/>
            <a:cs typeface="Times New Roman" panose="02020603050405020304" charset="0"/>
          </a:endParaRPr>
        </a:p>
        <a:p>
          <a:r>
            <a:rPr lang="ru-RU" sz="1000">
              <a:latin typeface="Times New Roman" panose="02020603050405020304" charset="0"/>
              <a:cs typeface="Times New Roman" panose="02020603050405020304" charset="0"/>
            </a:rPr>
            <a:t>(воздействие на риск в месте его возникновения, внедрение лучших достижений технического прогресса (например, замена сколько пола, снижение значения требуемого для оборудования напряжения и т.п.)</a:t>
          </a:r>
        </a:p>
      </dgm:t>
    </dgm:pt>
    <dgm:pt modelId="{7A259D57-C3DC-4742-8969-DE2EE94BE128}" cxnId="{AF6857C2-66B2-4C06-BB1B-F3C780361CCA}" type="parTrans">
      <dgm:prSet/>
      <dgm:spPr/>
      <dgm:t>
        <a:bodyPr/>
        <a:p>
          <a:endParaRPr lang="ru-RU"/>
        </a:p>
      </dgm:t>
    </dgm:pt>
    <dgm:pt modelId="{19A0E5F2-1817-4E1C-B8B4-4EAFAB7B72AB}" cxnId="{AF6857C2-66B2-4C06-BB1B-F3C780361CCA}" type="sibTrans">
      <dgm:prSet/>
      <dgm:spPr/>
      <dgm:t>
        <a:bodyPr/>
        <a:p>
          <a:endParaRPr lang="ru-RU"/>
        </a:p>
      </dgm:t>
    </dgm:pt>
    <dgm:pt modelId="{DA3917FB-4686-4DAE-8346-7B89858AD186}">
      <dgm:prSet phldrT="[Текст]" custT="1"/>
      <dgm:spPr/>
      <dgm:t>
        <a:bodyPr/>
        <a:p>
          <a:r>
            <a:rPr lang="ru-RU" sz="1200" b="1">
              <a:latin typeface="Times New Roman" panose="02020603050405020304" charset="0"/>
              <a:cs typeface="Times New Roman" panose="02020603050405020304" charset="0"/>
            </a:rPr>
            <a:t>Технические средства управления/реорганизационные работы или и то, и другое</a:t>
          </a:r>
          <a:endParaRPr lang="ru-RU" sz="1200">
            <a:latin typeface="Times New Roman" panose="02020603050405020304" charset="0"/>
            <a:cs typeface="Times New Roman" panose="02020603050405020304" charset="0"/>
          </a:endParaRPr>
        </a:p>
        <a:p>
          <a:r>
            <a:rPr lang="ru-RU" sz="1000">
              <a:latin typeface="Times New Roman" panose="02020603050405020304" charset="0"/>
              <a:cs typeface="Times New Roman" panose="02020603050405020304" charset="0"/>
            </a:rPr>
            <a:t>(изолирование людей от опасности, внедрение коллективных мер защиты (например, изоляция, ограждение станков, вентиляционные системы, механизированная погрузка-разгрузка и т.п.)</a:t>
          </a:r>
        </a:p>
      </dgm:t>
    </dgm:pt>
    <dgm:pt modelId="{E4CFACC4-C364-4956-8F7C-31F93C269481}" cxnId="{61120CDB-445D-49B8-B664-51783273126E}" type="parTrans">
      <dgm:prSet/>
      <dgm:spPr/>
      <dgm:t>
        <a:bodyPr/>
        <a:p>
          <a:endParaRPr lang="ru-RU"/>
        </a:p>
      </dgm:t>
    </dgm:pt>
    <dgm:pt modelId="{1C907929-2445-4233-B4EF-379BBC73B11B}" cxnId="{61120CDB-445D-49B8-B664-51783273126E}" type="sibTrans">
      <dgm:prSet/>
      <dgm:spPr/>
      <dgm:t>
        <a:bodyPr/>
        <a:p>
          <a:endParaRPr lang="ru-RU"/>
        </a:p>
      </dgm:t>
    </dgm:pt>
    <dgm:pt modelId="{CB19FAF9-365F-4FCC-9A75-424D97C50FD2}">
      <dgm:prSet custT="1"/>
      <dgm:spPr/>
      <dgm:t>
        <a:bodyPr/>
        <a:p>
          <a:r>
            <a:rPr lang="ru-RU" sz="1200" b="1">
              <a:latin typeface="Times New Roman" panose="02020603050405020304" charset="0"/>
              <a:cs typeface="Times New Roman" panose="02020603050405020304" charset="0"/>
            </a:rPr>
            <a:t>Административные средства управления</a:t>
          </a:r>
        </a:p>
        <a:p>
          <a:r>
            <a:rPr lang="ru-RU" sz="1000">
              <a:latin typeface="Times New Roman" panose="02020603050405020304" charset="0"/>
              <a:cs typeface="Times New Roman" panose="02020603050405020304" charset="0"/>
            </a:rPr>
            <a:t>(организация системы допуска к работе; системы безопасного выполнения работ; сменный режим труда; сокращение количества работников, которые могут подвергаться опасности в процессе работы; дополнительные перерывы; организация обучения, инструктажа, информирования работников; маркировка опасных участков; установка знаков безопасности)</a:t>
          </a:r>
        </a:p>
      </dgm:t>
    </dgm:pt>
    <dgm:pt modelId="{131B4D08-1A71-4514-9F04-EC5DD8DD4354}" cxnId="{8DB39578-5877-41D5-BD8C-5A463BF9FD95}" type="parTrans">
      <dgm:prSet/>
      <dgm:spPr/>
      <dgm:t>
        <a:bodyPr/>
        <a:p>
          <a:endParaRPr lang="ru-RU"/>
        </a:p>
      </dgm:t>
    </dgm:pt>
    <dgm:pt modelId="{A8A1749E-F160-4CDB-8940-DBBDBD3DD78B}" cxnId="{8DB39578-5877-41D5-BD8C-5A463BF9FD95}" type="sibTrans">
      <dgm:prSet/>
      <dgm:spPr/>
      <dgm:t>
        <a:bodyPr/>
        <a:p>
          <a:endParaRPr lang="ru-RU"/>
        </a:p>
      </dgm:t>
    </dgm:pt>
    <dgm:pt modelId="{46503E84-35F0-480D-9F7C-38335EE7F166}">
      <dgm:prSet custT="1"/>
      <dgm:spPr/>
      <dgm:t>
        <a:bodyPr/>
        <a:p>
          <a:r>
            <a:rPr lang="ru-RU" sz="1200" b="1">
              <a:latin typeface="Times New Roman" panose="02020603050405020304" charset="0"/>
              <a:cs typeface="Times New Roman" panose="02020603050405020304" charset="0"/>
            </a:rPr>
            <a:t>Применение средств индивидуальной защиты</a:t>
          </a:r>
        </a:p>
        <a:p>
          <a:r>
            <a:rPr lang="ru-RU" sz="1000">
              <a:latin typeface="Times New Roman" panose="02020603050405020304" charset="0"/>
              <a:cs typeface="Times New Roman" panose="02020603050405020304" charset="0"/>
            </a:rPr>
            <a:t>(обеспечение соответствующими СИЗ, включая одежду и инструкции по применению и поддержанию пригодности СИЗ. СИЗ являются последним рубежом защиты работника, локальной мерой защиты (защищают только одного человека)</a:t>
          </a:r>
        </a:p>
      </dgm:t>
    </dgm:pt>
    <dgm:pt modelId="{5EF3EBD0-B82A-499F-A583-A824255B5E92}" cxnId="{96FCBF43-EEC2-451D-B718-B162D506FFF6}" type="parTrans">
      <dgm:prSet/>
      <dgm:spPr/>
      <dgm:t>
        <a:bodyPr/>
        <a:p>
          <a:endParaRPr lang="ru-RU"/>
        </a:p>
      </dgm:t>
    </dgm:pt>
    <dgm:pt modelId="{5F0A12D5-BDF0-4492-BB18-8F2C1E3806D2}" cxnId="{96FCBF43-EEC2-451D-B718-B162D506FFF6}" type="sibTrans">
      <dgm:prSet/>
      <dgm:spPr/>
      <dgm:t>
        <a:bodyPr/>
        <a:p>
          <a:endParaRPr lang="ru-RU"/>
        </a:p>
      </dgm:t>
    </dgm:pt>
    <dgm:pt modelId="{B1BB3294-8C8C-4884-883F-A522CC0C73F3}" type="pres">
      <dgm:prSet presAssocID="{95B240AE-9D50-4471-BB1E-50C27783BCA1}" presName="Name0" presStyleCnt="0">
        <dgm:presLayoutVars>
          <dgm:dir/>
          <dgm:animLvl val="lvl"/>
          <dgm:resizeHandles val="exact"/>
        </dgm:presLayoutVars>
      </dgm:prSet>
      <dgm:spPr/>
    </dgm:pt>
    <dgm:pt modelId="{EF757070-07DE-475C-85F1-28D80A6A1076}" type="pres">
      <dgm:prSet presAssocID="{46503E84-35F0-480D-9F7C-38335EE7F166}" presName="boxAndChildren" presStyleCnt="0"/>
      <dgm:spPr/>
    </dgm:pt>
    <dgm:pt modelId="{8CE2A48E-AA4B-4444-94F9-29D9877CB24E}" type="pres">
      <dgm:prSet presAssocID="{46503E84-35F0-480D-9F7C-38335EE7F166}" presName="parentTextBox" presStyleLbl="node1" presStyleIdx="0" presStyleCnt="5"/>
      <dgm:spPr/>
    </dgm:pt>
    <dgm:pt modelId="{EF074A62-92A7-41F9-930F-15AADD109590}" type="pres">
      <dgm:prSet presAssocID="{A8A1749E-F160-4CDB-8940-DBBDBD3DD78B}" presName="sp" presStyleCnt="0"/>
      <dgm:spPr/>
    </dgm:pt>
    <dgm:pt modelId="{F2BCAD72-A53B-41A3-BD51-A9DBB282B729}" type="pres">
      <dgm:prSet presAssocID="{CB19FAF9-365F-4FCC-9A75-424D97C50FD2}" presName="arrowAndChildren" presStyleCnt="0"/>
      <dgm:spPr/>
    </dgm:pt>
    <dgm:pt modelId="{DE5D41CD-B3B6-429C-9A55-E506ED8ACE46}" type="pres">
      <dgm:prSet presAssocID="{CB19FAF9-365F-4FCC-9A75-424D97C50FD2}" presName="parentTextArrow" presStyleLbl="node1" presStyleIdx="1" presStyleCnt="5"/>
      <dgm:spPr/>
    </dgm:pt>
    <dgm:pt modelId="{56CBD1DE-99F8-49F7-B579-F2AD2A38B20C}" type="pres">
      <dgm:prSet presAssocID="{1C907929-2445-4233-B4EF-379BBC73B11B}" presName="sp" presStyleCnt="0"/>
      <dgm:spPr/>
    </dgm:pt>
    <dgm:pt modelId="{9A0F9214-AF3E-4AE1-BC9F-8ED44E5A9416}" type="pres">
      <dgm:prSet presAssocID="{DA3917FB-4686-4DAE-8346-7B89858AD186}" presName="arrowAndChildren" presStyleCnt="0"/>
      <dgm:spPr/>
    </dgm:pt>
    <dgm:pt modelId="{3610EE47-30F2-484A-8EBD-0EF6B4004D5E}" type="pres">
      <dgm:prSet presAssocID="{DA3917FB-4686-4DAE-8346-7B89858AD186}" presName="parentTextArrow" presStyleLbl="node1" presStyleIdx="2" presStyleCnt="5"/>
      <dgm:spPr/>
    </dgm:pt>
    <dgm:pt modelId="{56EF70BB-B5B0-45CA-AB40-052398DE1C5B}" type="pres">
      <dgm:prSet presAssocID="{19A0E5F2-1817-4E1C-B8B4-4EAFAB7B72AB}" presName="sp" presStyleCnt="0"/>
      <dgm:spPr/>
    </dgm:pt>
    <dgm:pt modelId="{8A9528DD-25F6-446B-9751-492FF25476B0}" type="pres">
      <dgm:prSet presAssocID="{2658F1F9-5A4F-44B9-9297-A2C476B21640}" presName="arrowAndChildren" presStyleCnt="0"/>
      <dgm:spPr/>
    </dgm:pt>
    <dgm:pt modelId="{533A8343-9976-46E5-ACA8-B3793114A09E}" type="pres">
      <dgm:prSet presAssocID="{2658F1F9-5A4F-44B9-9297-A2C476B21640}" presName="parentTextArrow" presStyleLbl="node1" presStyleIdx="3" presStyleCnt="5"/>
      <dgm:spPr/>
    </dgm:pt>
    <dgm:pt modelId="{52395E90-F4EE-4637-B0E3-2048D666AECE}" type="pres">
      <dgm:prSet presAssocID="{90464638-D5F1-41CA-B164-1ECB64D5CE5B}" presName="sp" presStyleCnt="0"/>
      <dgm:spPr/>
    </dgm:pt>
    <dgm:pt modelId="{D26C3C51-8438-4A00-A34F-FB4ACE88250C}" type="pres">
      <dgm:prSet presAssocID="{21C4BA0C-26DD-42FB-B646-D2922730B125}" presName="arrowAndChildren" presStyleCnt="0"/>
      <dgm:spPr/>
    </dgm:pt>
    <dgm:pt modelId="{6621B376-3065-4116-8FE3-EF01C4A73EEF}" type="pres">
      <dgm:prSet presAssocID="{21C4BA0C-26DD-42FB-B646-D2922730B125}" presName="parentTextArrow" presStyleLbl="node1" presStyleIdx="4" presStyleCnt="5"/>
      <dgm:spPr/>
    </dgm:pt>
  </dgm:ptLst>
  <dgm:cxnLst>
    <dgm:cxn modelId="{8C7D4612-2CD7-43BA-9CB9-5E371245AE01}" type="presOf" srcId="{DA3917FB-4686-4DAE-8346-7B89858AD186}" destId="{3610EE47-30F2-484A-8EBD-0EF6B4004D5E}" srcOrd="0" destOrd="0" presId="urn:microsoft.com/office/officeart/2005/8/layout/process4"/>
    <dgm:cxn modelId="{770A4243-F647-4B39-9215-4DB61F75DFEB}" type="presOf" srcId="{21C4BA0C-26DD-42FB-B646-D2922730B125}" destId="{6621B376-3065-4116-8FE3-EF01C4A73EEF}" srcOrd="0" destOrd="0" presId="urn:microsoft.com/office/officeart/2005/8/layout/process4"/>
    <dgm:cxn modelId="{96FCBF43-EEC2-451D-B718-B162D506FFF6}" srcId="{95B240AE-9D50-4471-BB1E-50C27783BCA1}" destId="{46503E84-35F0-480D-9F7C-38335EE7F166}" srcOrd="4" destOrd="0" parTransId="{5EF3EBD0-B82A-499F-A583-A824255B5E92}" sibTransId="{5F0A12D5-BDF0-4492-BB18-8F2C1E3806D2}"/>
    <dgm:cxn modelId="{B7BB8A45-9940-47B2-A40D-5858D63BF118}" type="presOf" srcId="{46503E84-35F0-480D-9F7C-38335EE7F166}" destId="{8CE2A48E-AA4B-4444-94F9-29D9877CB24E}" srcOrd="0" destOrd="0" presId="urn:microsoft.com/office/officeart/2005/8/layout/process4"/>
    <dgm:cxn modelId="{2465DE6C-48DE-435D-8CF7-CA1F8EB990C5}" type="presOf" srcId="{95B240AE-9D50-4471-BB1E-50C27783BCA1}" destId="{B1BB3294-8C8C-4884-883F-A522CC0C73F3}" srcOrd="0" destOrd="0" presId="urn:microsoft.com/office/officeart/2005/8/layout/process4"/>
    <dgm:cxn modelId="{8DB39578-5877-41D5-BD8C-5A463BF9FD95}" srcId="{95B240AE-9D50-4471-BB1E-50C27783BCA1}" destId="{CB19FAF9-365F-4FCC-9A75-424D97C50FD2}" srcOrd="3" destOrd="0" parTransId="{131B4D08-1A71-4514-9F04-EC5DD8DD4354}" sibTransId="{A8A1749E-F160-4CDB-8940-DBBDBD3DD78B}"/>
    <dgm:cxn modelId="{128F637D-2141-4571-BFB8-84C189CBC0B6}" type="presOf" srcId="{CB19FAF9-365F-4FCC-9A75-424D97C50FD2}" destId="{DE5D41CD-B3B6-429C-9A55-E506ED8ACE46}" srcOrd="0" destOrd="0" presId="urn:microsoft.com/office/officeart/2005/8/layout/process4"/>
    <dgm:cxn modelId="{867F15C1-7FF3-4FDA-B703-D49CD4C57230}" type="presOf" srcId="{2658F1F9-5A4F-44B9-9297-A2C476B21640}" destId="{533A8343-9976-46E5-ACA8-B3793114A09E}" srcOrd="0" destOrd="0" presId="urn:microsoft.com/office/officeart/2005/8/layout/process4"/>
    <dgm:cxn modelId="{AF6857C2-66B2-4C06-BB1B-F3C780361CCA}" srcId="{95B240AE-9D50-4471-BB1E-50C27783BCA1}" destId="{2658F1F9-5A4F-44B9-9297-A2C476B21640}" srcOrd="1" destOrd="0" parTransId="{7A259D57-C3DC-4742-8969-DE2EE94BE128}" sibTransId="{19A0E5F2-1817-4E1C-B8B4-4EAFAB7B72AB}"/>
    <dgm:cxn modelId="{C75E36CB-3A23-4433-8E59-1D74C1975CF3}" srcId="{95B240AE-9D50-4471-BB1E-50C27783BCA1}" destId="{21C4BA0C-26DD-42FB-B646-D2922730B125}" srcOrd="0" destOrd="0" parTransId="{6AAB7999-3BCE-4CCE-BCB1-0959D81C532A}" sibTransId="{90464638-D5F1-41CA-B164-1ECB64D5CE5B}"/>
    <dgm:cxn modelId="{61120CDB-445D-49B8-B664-51783273126E}" srcId="{95B240AE-9D50-4471-BB1E-50C27783BCA1}" destId="{DA3917FB-4686-4DAE-8346-7B89858AD186}" srcOrd="2" destOrd="0" parTransId="{E4CFACC4-C364-4956-8F7C-31F93C269481}" sibTransId="{1C907929-2445-4233-B4EF-379BBC73B11B}"/>
    <dgm:cxn modelId="{9F2F1EE7-70D3-449F-BAEA-6165BE396B47}" type="presParOf" srcId="{B1BB3294-8C8C-4884-883F-A522CC0C73F3}" destId="{EF757070-07DE-475C-85F1-28D80A6A1076}" srcOrd="0" destOrd="0" presId="urn:microsoft.com/office/officeart/2005/8/layout/process4"/>
    <dgm:cxn modelId="{3BA9074A-20E2-43B4-9A48-270ACCF7098A}" type="presParOf" srcId="{EF757070-07DE-475C-85F1-28D80A6A1076}" destId="{8CE2A48E-AA4B-4444-94F9-29D9877CB24E}" srcOrd="0" destOrd="0" presId="urn:microsoft.com/office/officeart/2005/8/layout/process4"/>
    <dgm:cxn modelId="{50F54498-5D29-41F5-942F-4AF89469001B}" type="presParOf" srcId="{B1BB3294-8C8C-4884-883F-A522CC0C73F3}" destId="{EF074A62-92A7-41F9-930F-15AADD109590}" srcOrd="1" destOrd="0" presId="urn:microsoft.com/office/officeart/2005/8/layout/process4"/>
    <dgm:cxn modelId="{BF666A48-A817-4DEB-AA9C-D46A4E6D102B}" type="presParOf" srcId="{B1BB3294-8C8C-4884-883F-A522CC0C73F3}" destId="{F2BCAD72-A53B-41A3-BD51-A9DBB282B729}" srcOrd="2" destOrd="0" presId="urn:microsoft.com/office/officeart/2005/8/layout/process4"/>
    <dgm:cxn modelId="{CD9351C2-9F67-4BA6-8E86-3718F96F69DB}" type="presParOf" srcId="{F2BCAD72-A53B-41A3-BD51-A9DBB282B729}" destId="{DE5D41CD-B3B6-429C-9A55-E506ED8ACE46}" srcOrd="0" destOrd="0" presId="urn:microsoft.com/office/officeart/2005/8/layout/process4"/>
    <dgm:cxn modelId="{B6F27E03-74A5-4DDE-988B-6D409AB97B36}" type="presParOf" srcId="{B1BB3294-8C8C-4884-883F-A522CC0C73F3}" destId="{56CBD1DE-99F8-49F7-B579-F2AD2A38B20C}" srcOrd="3" destOrd="0" presId="urn:microsoft.com/office/officeart/2005/8/layout/process4"/>
    <dgm:cxn modelId="{6901C465-5D7D-4043-AF26-DAC6F80C7A68}" type="presParOf" srcId="{B1BB3294-8C8C-4884-883F-A522CC0C73F3}" destId="{9A0F9214-AF3E-4AE1-BC9F-8ED44E5A9416}" srcOrd="4" destOrd="0" presId="urn:microsoft.com/office/officeart/2005/8/layout/process4"/>
    <dgm:cxn modelId="{A721B711-1653-41E9-9CCC-FB63FC7B1EB0}" type="presParOf" srcId="{9A0F9214-AF3E-4AE1-BC9F-8ED44E5A9416}" destId="{3610EE47-30F2-484A-8EBD-0EF6B4004D5E}" srcOrd="0" destOrd="0" presId="urn:microsoft.com/office/officeart/2005/8/layout/process4"/>
    <dgm:cxn modelId="{D201AFA8-C133-4070-9CAE-9CE957714C9F}" type="presParOf" srcId="{B1BB3294-8C8C-4884-883F-A522CC0C73F3}" destId="{56EF70BB-B5B0-45CA-AB40-052398DE1C5B}" srcOrd="5" destOrd="0" presId="urn:microsoft.com/office/officeart/2005/8/layout/process4"/>
    <dgm:cxn modelId="{068B8FF7-42A8-437D-8F01-705DA8F69080}" type="presParOf" srcId="{B1BB3294-8C8C-4884-883F-A522CC0C73F3}" destId="{8A9528DD-25F6-446B-9751-492FF25476B0}" srcOrd="6" destOrd="0" presId="urn:microsoft.com/office/officeart/2005/8/layout/process4"/>
    <dgm:cxn modelId="{A4759388-F9EA-4EA5-81CB-7FDBC0825D49}" type="presParOf" srcId="{8A9528DD-25F6-446B-9751-492FF25476B0}" destId="{533A8343-9976-46E5-ACA8-B3793114A09E}" srcOrd="0" destOrd="0" presId="urn:microsoft.com/office/officeart/2005/8/layout/process4"/>
    <dgm:cxn modelId="{FD1DA013-F40E-4AF6-9C15-96CA699B0535}" type="presParOf" srcId="{B1BB3294-8C8C-4884-883F-A522CC0C73F3}" destId="{52395E90-F4EE-4637-B0E3-2048D666AECE}" srcOrd="7" destOrd="0" presId="urn:microsoft.com/office/officeart/2005/8/layout/process4"/>
    <dgm:cxn modelId="{9AE54D66-5639-444D-85ED-E91EFB0575CA}" type="presParOf" srcId="{B1BB3294-8C8C-4884-883F-A522CC0C73F3}" destId="{D26C3C51-8438-4A00-A34F-FB4ACE88250C}" srcOrd="8" destOrd="0" presId="urn:microsoft.com/office/officeart/2005/8/layout/process4"/>
    <dgm:cxn modelId="{09C6B123-CF11-4052-BE68-BE83194CF3B8}" type="presParOf" srcId="{D26C3C51-8438-4A00-A34F-FB4ACE88250C}" destId="{6621B376-3065-4116-8FE3-EF01C4A73EEF}" srcOrd="0" destOrd="0" presId="urn:microsoft.com/office/officeart/2005/8/layout/process4"/>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xmlns:r="http://schemas.openxmlformats.org/officeDocument/2006/relationships">
  <dsp:spTree>
    <dsp:nvGrpSpPr>
      <dsp:cNvPr id="2" name="Группа 1"/>
      <dsp:cNvGrpSpPr/>
    </dsp:nvGrpSpPr>
    <dsp:grpSpPr>
      <a:xfrm>
        <a:off x="0" y="0"/>
        <a:ext cx="5089525" cy="5215890"/>
        <a:chOff x="0" y="0"/>
        <a:chExt cx="5089525" cy="5215890"/>
      </a:xfrm>
    </dsp:grpSpPr>
    <dsp:sp modelId="{8402136A-D7C3-47C6-A8A6-CE8941917DC0}">
      <dsp:nvSpPr>
        <dsp:cNvPr id="3" name="Прямоугольник 2"/>
        <dsp:cNvSpPr/>
      </dsp:nvSpPr>
      <dsp:spPr bwMode="white">
        <a:xfrm>
          <a:off x="0" y="4861236"/>
          <a:ext cx="5089525" cy="354654"/>
        </a:xfrm>
        <a:prstGeom prst="rect">
          <a:avLst/>
        </a:prstGeom>
      </dsp:spPr>
      <dsp:style>
        <a:lnRef idx="3">
          <a:schemeClr val="dk2">
            <a:shade val="80000"/>
          </a:schemeClr>
        </a:lnRef>
        <a:fillRef idx="1">
          <a:schemeClr val="lt1"/>
        </a:fillRef>
        <a:effectRef idx="1">
          <a:scrgbClr r="0" g="0" b="0"/>
        </a:effectRef>
        <a:fontRef idx="minor">
          <a:schemeClr val="lt1"/>
        </a:fontRef>
      </dsp:style>
      <dsp:txBody>
        <a:bodyPr lIns="85344" tIns="85344" rIns="85344" bIns="85344"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nSpc>
              <a:spcPct val="100000"/>
            </a:lnSpc>
            <a:spcBef>
              <a:spcPct val="0"/>
            </a:spcBef>
            <a:spcAft>
              <a:spcPct val="35000"/>
            </a:spcAft>
          </a:pPr>
          <a:r>
            <a:rPr lang="ru-RU" sz="1200">
              <a:solidFill>
                <a:schemeClr val="dk2"/>
              </a:solidFill>
              <a:latin typeface="Times New Roman" panose="02020603050405020304" charset="0"/>
              <a:cs typeface="Times New Roman" panose="02020603050405020304" charset="0"/>
            </a:rPr>
            <a:t>Постоянный мониторинг и анализ необходимости проведения повторной оценки/переоценки профессиоанльных рисков </a:t>
          </a:r>
          <a:endParaRPr>
            <a:solidFill>
              <a:schemeClr val="dk2"/>
            </a:solidFill>
          </a:endParaRPr>
        </a:p>
      </dsp:txBody>
      <dsp:txXfrm>
        <a:off x="0" y="4861236"/>
        <a:ext cx="5089525" cy="354654"/>
      </dsp:txXfrm>
    </dsp:sp>
    <dsp:sp modelId="{93F52C9A-F7B1-4589-B849-BE5FDBCBE470}">
      <dsp:nvSpPr>
        <dsp:cNvPr id="4" name="Выноска со стрелкой вверх 3"/>
        <dsp:cNvSpPr/>
      </dsp:nvSpPr>
      <dsp:spPr bwMode="white">
        <a:xfrm rot="10800000">
          <a:off x="0" y="4321099"/>
          <a:ext cx="5089525" cy="545457"/>
        </a:xfrm>
        <a:prstGeom prst="upArrowCallout">
          <a:avLst/>
        </a:prstGeom>
      </dsp:spPr>
      <dsp:style>
        <a:lnRef idx="3">
          <a:schemeClr val="dk2">
            <a:shade val="80000"/>
          </a:schemeClr>
        </a:lnRef>
        <a:fillRef idx="1">
          <a:schemeClr val="lt1"/>
        </a:fillRef>
        <a:effectRef idx="1">
          <a:scrgbClr r="0" g="0" b="0"/>
        </a:effectRef>
        <a:fontRef idx="minor">
          <a:schemeClr val="lt1"/>
        </a:fontRef>
      </dsp:style>
      <dsp:txBody>
        <a:bodyPr rot="10800000" lIns="85344" tIns="85344" rIns="85344" bIns="85344"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nSpc>
              <a:spcPct val="100000"/>
            </a:lnSpc>
            <a:spcBef>
              <a:spcPct val="0"/>
            </a:spcBef>
            <a:spcAft>
              <a:spcPct val="35000"/>
            </a:spcAft>
          </a:pPr>
          <a:r>
            <a:rPr lang="ru-RU" sz="1200">
              <a:solidFill>
                <a:schemeClr val="dk2"/>
              </a:solidFill>
              <a:latin typeface="Times New Roman" panose="02020603050405020304" charset="0"/>
              <a:cs typeface="Times New Roman" panose="02020603050405020304" charset="0"/>
            </a:rPr>
            <a:t>Информирование работниках о результатах</a:t>
          </a:r>
          <a:endParaRPr>
            <a:solidFill>
              <a:schemeClr val="dk2"/>
            </a:solidFill>
          </a:endParaRPr>
        </a:p>
      </dsp:txBody>
      <dsp:txXfrm rot="10800000">
        <a:off x="0" y="4321099"/>
        <a:ext cx="5089525" cy="545457"/>
      </dsp:txXfrm>
    </dsp:sp>
    <dsp:sp modelId="{6F4A08C4-95D9-44F3-9A51-9F1947C1F339}">
      <dsp:nvSpPr>
        <dsp:cNvPr id="5" name="Выноска со стрелкой вверх 4"/>
        <dsp:cNvSpPr/>
      </dsp:nvSpPr>
      <dsp:spPr bwMode="white">
        <a:xfrm rot="10800000">
          <a:off x="0" y="3780962"/>
          <a:ext cx="5089525" cy="545457"/>
        </a:xfrm>
        <a:prstGeom prst="upArrowCallout">
          <a:avLst/>
        </a:prstGeom>
      </dsp:spPr>
      <dsp:style>
        <a:lnRef idx="3">
          <a:schemeClr val="dk2">
            <a:shade val="80000"/>
          </a:schemeClr>
        </a:lnRef>
        <a:fillRef idx="1">
          <a:schemeClr val="lt1"/>
        </a:fillRef>
        <a:effectRef idx="1">
          <a:scrgbClr r="0" g="0" b="0"/>
        </a:effectRef>
        <a:fontRef idx="minor">
          <a:schemeClr val="lt1"/>
        </a:fontRef>
      </dsp:style>
      <dsp:txBody>
        <a:bodyPr rot="10800000" lIns="85344" tIns="85344" rIns="85344" bIns="85344"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nSpc>
              <a:spcPct val="100000"/>
            </a:lnSpc>
            <a:spcBef>
              <a:spcPct val="0"/>
            </a:spcBef>
            <a:spcAft>
              <a:spcPct val="35000"/>
            </a:spcAft>
          </a:pPr>
          <a:r>
            <a:rPr lang="ru-RU" sz="1200">
              <a:solidFill>
                <a:schemeClr val="dk2"/>
              </a:solidFill>
              <a:latin typeface="Times New Roman" panose="02020603050405020304" charset="0"/>
              <a:cs typeface="Times New Roman" panose="02020603050405020304" charset="0"/>
            </a:rPr>
            <a:t>Планирование мероприятий по управлению профессиональными рисками</a:t>
          </a:r>
          <a:endParaRPr>
            <a:solidFill>
              <a:schemeClr val="dk2"/>
            </a:solidFill>
          </a:endParaRPr>
        </a:p>
      </dsp:txBody>
      <dsp:txXfrm rot="10800000">
        <a:off x="0" y="3780962"/>
        <a:ext cx="5089525" cy="545457"/>
      </dsp:txXfrm>
    </dsp:sp>
    <dsp:sp modelId="{156AEECF-71C0-4590-BA14-FE50646B157E}">
      <dsp:nvSpPr>
        <dsp:cNvPr id="6" name="Выноска со стрелкой вверх 5"/>
        <dsp:cNvSpPr/>
      </dsp:nvSpPr>
      <dsp:spPr bwMode="white">
        <a:xfrm rot="10800000">
          <a:off x="0" y="3240824"/>
          <a:ext cx="5089525" cy="545457"/>
        </a:xfrm>
        <a:prstGeom prst="upArrowCallout">
          <a:avLst/>
        </a:prstGeom>
      </dsp:spPr>
      <dsp:style>
        <a:lnRef idx="3">
          <a:schemeClr val="dk2">
            <a:shade val="80000"/>
          </a:schemeClr>
        </a:lnRef>
        <a:fillRef idx="1">
          <a:schemeClr val="lt1"/>
        </a:fillRef>
        <a:effectRef idx="1">
          <a:scrgbClr r="0" g="0" b="0"/>
        </a:effectRef>
        <a:fontRef idx="minor">
          <a:schemeClr val="lt1"/>
        </a:fontRef>
      </dsp:style>
      <dsp:txBody>
        <a:bodyPr rot="10800000" lIns="85344" tIns="85344" rIns="85344" bIns="85344"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nSpc>
              <a:spcPct val="100000"/>
            </a:lnSpc>
            <a:spcBef>
              <a:spcPct val="0"/>
            </a:spcBef>
            <a:spcAft>
              <a:spcPct val="35000"/>
            </a:spcAft>
          </a:pPr>
          <a:r>
            <a:rPr lang="ru-RU" sz="1200">
              <a:solidFill>
                <a:schemeClr val="dk2"/>
              </a:solidFill>
              <a:latin typeface="Times New Roman" panose="02020603050405020304" charset="0"/>
              <a:cs typeface="Times New Roman" panose="02020603050405020304" charset="0"/>
            </a:rPr>
            <a:t>Оценка уровней профессиональных рисков и составление их перечня</a:t>
          </a:r>
          <a:endParaRPr>
            <a:solidFill>
              <a:schemeClr val="dk2"/>
            </a:solidFill>
          </a:endParaRPr>
        </a:p>
      </dsp:txBody>
      <dsp:txXfrm rot="10800000">
        <a:off x="0" y="3240824"/>
        <a:ext cx="5089525" cy="545457"/>
      </dsp:txXfrm>
    </dsp:sp>
    <dsp:sp modelId="{3C83DDD4-D8D7-4906-8907-10F67EB1CFA2}">
      <dsp:nvSpPr>
        <dsp:cNvPr id="7" name="Выноска со стрелкой вверх 6"/>
        <dsp:cNvSpPr/>
      </dsp:nvSpPr>
      <dsp:spPr bwMode="white">
        <a:xfrm rot="10800000">
          <a:off x="0" y="2700687"/>
          <a:ext cx="5089525" cy="545457"/>
        </a:xfrm>
        <a:prstGeom prst="upArrowCallout">
          <a:avLst/>
        </a:prstGeom>
      </dsp:spPr>
      <dsp:style>
        <a:lnRef idx="3">
          <a:schemeClr val="dk2">
            <a:shade val="80000"/>
          </a:schemeClr>
        </a:lnRef>
        <a:fillRef idx="1">
          <a:schemeClr val="lt1"/>
        </a:fillRef>
        <a:effectRef idx="1">
          <a:scrgbClr r="0" g="0" b="0"/>
        </a:effectRef>
        <a:fontRef idx="minor">
          <a:schemeClr val="lt1"/>
        </a:fontRef>
      </dsp:style>
      <dsp:txBody>
        <a:bodyPr rot="10800000" lIns="85344" tIns="85344" rIns="85344" bIns="85344"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nSpc>
              <a:spcPct val="100000"/>
            </a:lnSpc>
            <a:spcBef>
              <a:spcPct val="0"/>
            </a:spcBef>
            <a:spcAft>
              <a:spcPct val="35000"/>
            </a:spcAft>
          </a:pPr>
          <a:r>
            <a:rPr lang="ru-RU" sz="1200">
              <a:solidFill>
                <a:schemeClr val="dk2"/>
              </a:solidFill>
              <a:latin typeface="Times New Roman" panose="02020603050405020304" charset="0"/>
              <a:cs typeface="Times New Roman" panose="02020603050405020304" charset="0"/>
            </a:rPr>
            <a:t>Выбор метода (ов) для оценки профессиональных рисков</a:t>
          </a:r>
          <a:endParaRPr>
            <a:solidFill>
              <a:schemeClr val="dk2"/>
            </a:solidFill>
          </a:endParaRPr>
        </a:p>
      </dsp:txBody>
      <dsp:txXfrm rot="10800000">
        <a:off x="0" y="2700687"/>
        <a:ext cx="5089525" cy="545457"/>
      </dsp:txXfrm>
    </dsp:sp>
    <dsp:sp modelId="{A9F18E92-07DE-4526-BE79-5F396BE4B0F9}">
      <dsp:nvSpPr>
        <dsp:cNvPr id="8" name="Выноска со стрелкой вверх 7"/>
        <dsp:cNvSpPr/>
      </dsp:nvSpPr>
      <dsp:spPr bwMode="white">
        <a:xfrm rot="10800000">
          <a:off x="0" y="2160550"/>
          <a:ext cx="5089525" cy="545457"/>
        </a:xfrm>
        <a:prstGeom prst="upArrowCallout">
          <a:avLst/>
        </a:prstGeom>
      </dsp:spPr>
      <dsp:style>
        <a:lnRef idx="3">
          <a:schemeClr val="dk2">
            <a:shade val="80000"/>
          </a:schemeClr>
        </a:lnRef>
        <a:fillRef idx="1">
          <a:schemeClr val="lt1"/>
        </a:fillRef>
        <a:effectRef idx="1">
          <a:scrgbClr r="0" g="0" b="0"/>
        </a:effectRef>
        <a:fontRef idx="minor">
          <a:schemeClr val="lt1"/>
        </a:fontRef>
      </dsp:style>
      <dsp:txBody>
        <a:bodyPr rot="10800000" lIns="85344" tIns="85344" rIns="85344" bIns="85344"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nSpc>
              <a:spcPct val="100000"/>
            </a:lnSpc>
            <a:spcBef>
              <a:spcPct val="0"/>
            </a:spcBef>
            <a:spcAft>
              <a:spcPct val="35000"/>
            </a:spcAft>
          </a:pPr>
          <a:r>
            <a:rPr lang="ru-RU" sz="1200">
              <a:solidFill>
                <a:schemeClr val="dk2"/>
              </a:solidFill>
              <a:latin typeface="Times New Roman" panose="02020603050405020304" charset="0"/>
              <a:cs typeface="Times New Roman" panose="02020603050405020304" charset="0"/>
            </a:rPr>
            <a:t>Составление перечня опасностей</a:t>
          </a:r>
          <a:endParaRPr>
            <a:solidFill>
              <a:schemeClr val="dk2"/>
            </a:solidFill>
          </a:endParaRPr>
        </a:p>
      </dsp:txBody>
      <dsp:txXfrm rot="10800000">
        <a:off x="0" y="2160550"/>
        <a:ext cx="5089525" cy="545457"/>
      </dsp:txXfrm>
    </dsp:sp>
    <dsp:sp modelId="{056CC484-5A47-4B37-B882-952F473FC23E}">
      <dsp:nvSpPr>
        <dsp:cNvPr id="9" name="Выноска со стрелкой вверх 8"/>
        <dsp:cNvSpPr/>
      </dsp:nvSpPr>
      <dsp:spPr bwMode="white">
        <a:xfrm rot="10800000">
          <a:off x="0" y="1620412"/>
          <a:ext cx="5089525" cy="545457"/>
        </a:xfrm>
        <a:prstGeom prst="upArrowCallout">
          <a:avLst/>
        </a:prstGeom>
      </dsp:spPr>
      <dsp:style>
        <a:lnRef idx="3">
          <a:schemeClr val="dk2">
            <a:shade val="80000"/>
          </a:schemeClr>
        </a:lnRef>
        <a:fillRef idx="1">
          <a:schemeClr val="lt1"/>
        </a:fillRef>
        <a:effectRef idx="1">
          <a:scrgbClr r="0" g="0" b="0"/>
        </a:effectRef>
        <a:fontRef idx="minor">
          <a:schemeClr val="lt1"/>
        </a:fontRef>
      </dsp:style>
      <dsp:txBody>
        <a:bodyPr rot="10800000" lIns="85344" tIns="85344" rIns="85344" bIns="85344"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nSpc>
              <a:spcPct val="100000"/>
            </a:lnSpc>
            <a:spcBef>
              <a:spcPct val="0"/>
            </a:spcBef>
            <a:spcAft>
              <a:spcPct val="35000"/>
            </a:spcAft>
          </a:pPr>
          <a:r>
            <a:rPr lang="ru-RU" sz="1200">
              <a:solidFill>
                <a:schemeClr val="dk2"/>
              </a:solidFill>
              <a:latin typeface="Times New Roman" panose="02020603050405020304" charset="0"/>
              <a:cs typeface="Times New Roman" panose="02020603050405020304" charset="0"/>
            </a:rPr>
            <a:t>Обследование рабочего места и зоны</a:t>
          </a:r>
          <a:endParaRPr>
            <a:solidFill>
              <a:schemeClr val="dk2"/>
            </a:solidFill>
          </a:endParaRPr>
        </a:p>
      </dsp:txBody>
      <dsp:txXfrm rot="10800000">
        <a:off x="0" y="1620412"/>
        <a:ext cx="5089525" cy="545457"/>
      </dsp:txXfrm>
    </dsp:sp>
    <dsp:sp modelId="{3A883157-F004-4404-B568-ABBF79371BC1}">
      <dsp:nvSpPr>
        <dsp:cNvPr id="10" name="Выноска со стрелкой вверх 9"/>
        <dsp:cNvSpPr/>
      </dsp:nvSpPr>
      <dsp:spPr bwMode="white">
        <a:xfrm rot="10800000">
          <a:off x="0" y="1080275"/>
          <a:ext cx="5089525" cy="545457"/>
        </a:xfrm>
        <a:prstGeom prst="upArrowCallout">
          <a:avLst/>
        </a:prstGeom>
      </dsp:spPr>
      <dsp:style>
        <a:lnRef idx="3">
          <a:schemeClr val="dk2">
            <a:shade val="80000"/>
          </a:schemeClr>
        </a:lnRef>
        <a:fillRef idx="1">
          <a:schemeClr val="lt1"/>
        </a:fillRef>
        <a:effectRef idx="1">
          <a:scrgbClr r="0" g="0" b="0"/>
        </a:effectRef>
        <a:fontRef idx="minor">
          <a:schemeClr val="lt1"/>
        </a:fontRef>
      </dsp:style>
      <dsp:txBody>
        <a:bodyPr rot="10800000" lIns="85344" tIns="85344" rIns="85344" bIns="85344"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nSpc>
              <a:spcPct val="100000"/>
            </a:lnSpc>
            <a:spcBef>
              <a:spcPct val="0"/>
            </a:spcBef>
            <a:spcAft>
              <a:spcPct val="35000"/>
            </a:spcAft>
          </a:pPr>
          <a:r>
            <a:rPr lang="ru-RU" sz="1200">
              <a:solidFill>
                <a:schemeClr val="dk2"/>
              </a:solidFill>
              <a:latin typeface="Times New Roman" panose="02020603050405020304" charset="0"/>
              <a:cs typeface="Times New Roman" panose="02020603050405020304" charset="0"/>
            </a:rPr>
            <a:t>Классификация опасностей и сбор информации по ним</a:t>
          </a:r>
          <a:endParaRPr>
            <a:solidFill>
              <a:schemeClr val="dk2"/>
            </a:solidFill>
          </a:endParaRPr>
        </a:p>
      </dsp:txBody>
      <dsp:txXfrm rot="10800000">
        <a:off x="0" y="1080275"/>
        <a:ext cx="5089525" cy="545457"/>
      </dsp:txXfrm>
    </dsp:sp>
    <dsp:sp modelId="{F010C1B1-A751-496D-AEEF-D2CE6CDA7C37}">
      <dsp:nvSpPr>
        <dsp:cNvPr id="11" name="Выноска со стрелкой вверх 10"/>
        <dsp:cNvSpPr/>
      </dsp:nvSpPr>
      <dsp:spPr bwMode="white">
        <a:xfrm rot="10800000">
          <a:off x="0" y="540137"/>
          <a:ext cx="5089525" cy="545457"/>
        </a:xfrm>
        <a:prstGeom prst="upArrowCallout">
          <a:avLst/>
        </a:prstGeom>
      </dsp:spPr>
      <dsp:style>
        <a:lnRef idx="3">
          <a:schemeClr val="dk2">
            <a:shade val="80000"/>
          </a:schemeClr>
        </a:lnRef>
        <a:fillRef idx="1">
          <a:schemeClr val="lt1"/>
        </a:fillRef>
        <a:effectRef idx="1">
          <a:scrgbClr r="0" g="0" b="0"/>
        </a:effectRef>
        <a:fontRef idx="minor">
          <a:schemeClr val="lt1"/>
        </a:fontRef>
      </dsp:style>
      <dsp:txBody>
        <a:bodyPr rot="10800000" lIns="85344" tIns="85344" rIns="85344" bIns="85344"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nSpc>
              <a:spcPct val="100000"/>
            </a:lnSpc>
            <a:spcBef>
              <a:spcPct val="0"/>
            </a:spcBef>
            <a:spcAft>
              <a:spcPct val="35000"/>
            </a:spcAft>
          </a:pPr>
          <a:r>
            <a:rPr lang="ru-RU" sz="1200">
              <a:solidFill>
                <a:schemeClr val="dk2"/>
              </a:solidFill>
              <a:latin typeface="Times New Roman" panose="02020603050405020304" charset="0"/>
              <a:cs typeface="Times New Roman" panose="02020603050405020304" charset="0"/>
            </a:rPr>
            <a:t>Определение места и зоны для идентификации опасностей</a:t>
          </a:r>
          <a:endParaRPr>
            <a:solidFill>
              <a:schemeClr val="dk2"/>
            </a:solidFill>
          </a:endParaRPr>
        </a:p>
      </dsp:txBody>
      <dsp:txXfrm rot="10800000">
        <a:off x="0" y="540137"/>
        <a:ext cx="5089525" cy="545457"/>
      </dsp:txXfrm>
    </dsp:sp>
    <dsp:sp modelId="{20EDA2D6-BA1D-47CB-8C0D-07DA6F2724A5}">
      <dsp:nvSpPr>
        <dsp:cNvPr id="12" name="Выноска со стрелкой вверх 11"/>
        <dsp:cNvSpPr/>
      </dsp:nvSpPr>
      <dsp:spPr bwMode="white">
        <a:xfrm rot="10800000">
          <a:off x="0" y="0"/>
          <a:ext cx="5089525" cy="545457"/>
        </a:xfrm>
        <a:prstGeom prst="upArrowCallout">
          <a:avLst/>
        </a:prstGeom>
      </dsp:spPr>
      <dsp:style>
        <a:lnRef idx="3">
          <a:schemeClr val="dk2">
            <a:shade val="80000"/>
          </a:schemeClr>
        </a:lnRef>
        <a:fillRef idx="1">
          <a:schemeClr val="lt1"/>
        </a:fillRef>
        <a:effectRef idx="1">
          <a:scrgbClr r="0" g="0" b="0"/>
        </a:effectRef>
        <a:fontRef idx="minor">
          <a:schemeClr val="lt1"/>
        </a:fontRef>
      </dsp:style>
      <dsp:txBody>
        <a:bodyPr rot="10800000" lIns="85344" tIns="85344" rIns="85344" bIns="85344"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nSpc>
              <a:spcPct val="100000"/>
            </a:lnSpc>
            <a:spcBef>
              <a:spcPct val="0"/>
            </a:spcBef>
            <a:spcAft>
              <a:spcPct val="35000"/>
            </a:spcAft>
          </a:pPr>
          <a:r>
            <a:rPr lang="ru-RU" sz="1200">
              <a:solidFill>
                <a:schemeClr val="dk2"/>
              </a:solidFill>
              <a:latin typeface="Times New Roman" panose="02020603050405020304" charset="0"/>
              <a:cs typeface="Times New Roman" panose="02020603050405020304" charset="0"/>
            </a:rPr>
            <a:t>Регламентирование процедуру управления профессиональными рискам приказом руководителя организации</a:t>
          </a:r>
          <a:endParaRPr>
            <a:solidFill>
              <a:schemeClr val="dk2"/>
            </a:solidFill>
          </a:endParaRPr>
        </a:p>
      </dsp:txBody>
      <dsp:txXfrm rot="10800000">
        <a:off x="0" y="0"/>
        <a:ext cx="5089525" cy="545457"/>
      </dsp:txXfrm>
    </dsp:sp>
  </dsp:spTree>
</dsp:drawing>
</file>

<file path=word/diagrams/drawing2.xml><?xml version="1.0" encoding="utf-8"?>
<dsp:drawing xmlns:dgm="http://schemas.openxmlformats.org/drawingml/2006/diagram" xmlns:dsp="http://schemas.microsoft.com/office/drawing/2008/diagram" xmlns:a="http://schemas.openxmlformats.org/drawingml/2006/main" xmlns:r="http://schemas.openxmlformats.org/officeDocument/2006/relationships">
  <dsp:spTree>
    <dsp:nvGrpSpPr>
      <dsp:cNvPr id="2" name="Группа 1"/>
      <dsp:cNvGrpSpPr/>
    </dsp:nvGrpSpPr>
    <dsp:grpSpPr>
      <a:xfrm>
        <a:off x="0" y="0"/>
        <a:ext cx="5289550" cy="1066800"/>
        <a:chOff x="0" y="0"/>
        <a:chExt cx="5289550" cy="1066800"/>
      </a:xfrm>
    </dsp:grpSpPr>
    <dsp:sp modelId="{9C2A1BCE-1837-4463-921A-2638771448EF}">
      <dsp:nvSpPr>
        <dsp:cNvPr id="3" name="Скругленный прямоугольник 2"/>
        <dsp:cNvSpPr/>
      </dsp:nvSpPr>
      <dsp:spPr bwMode="white">
        <a:xfrm>
          <a:off x="0" y="115804"/>
          <a:ext cx="1391987" cy="835192"/>
        </a:xfrm>
        <a:prstGeom prst="roundRect">
          <a:avLst>
            <a:gd name="adj" fmla="val 10000"/>
          </a:avLst>
        </a:prstGeom>
      </dsp:spPr>
      <dsp:style>
        <a:lnRef idx="3">
          <a:schemeClr val="dk2">
            <a:shade val="80000"/>
          </a:schemeClr>
        </a:lnRef>
        <a:fillRef idx="1">
          <a:schemeClr val="lt1"/>
        </a:fillRef>
        <a:effectRef idx="1">
          <a:scrgbClr r="0" g="0" b="0"/>
        </a:effectRef>
        <a:fontRef idx="minor">
          <a:schemeClr val="lt1"/>
        </a:fontRef>
      </dsp:style>
      <dsp:txBody>
        <a:bodyPr lIns="45719" tIns="45719" rIns="45719" bIns="45719"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nSpc>
              <a:spcPct val="100000"/>
            </a:lnSpc>
            <a:spcBef>
              <a:spcPct val="0"/>
            </a:spcBef>
            <a:spcAft>
              <a:spcPct val="35000"/>
            </a:spcAft>
          </a:pPr>
          <a:r>
            <a:rPr lang="ru-RU" sz="1200">
              <a:solidFill>
                <a:schemeClr val="dk2"/>
              </a:solidFill>
              <a:latin typeface="Times New Roman" panose="02020603050405020304" charset="0"/>
              <a:cs typeface="Times New Roman" panose="02020603050405020304" charset="0"/>
            </a:rPr>
            <a:t>Идентификация опасностей</a:t>
          </a:r>
          <a:endParaRPr>
            <a:solidFill>
              <a:schemeClr val="dk2"/>
            </a:solidFill>
          </a:endParaRPr>
        </a:p>
      </dsp:txBody>
      <dsp:txXfrm>
        <a:off x="0" y="115804"/>
        <a:ext cx="1391987" cy="835192"/>
      </dsp:txXfrm>
    </dsp:sp>
    <dsp:sp modelId="{567F3450-E91B-477A-AB66-F74AD3D3787A}">
      <dsp:nvSpPr>
        <dsp:cNvPr id="4" name="Стрелка вправо 3"/>
        <dsp:cNvSpPr/>
      </dsp:nvSpPr>
      <dsp:spPr bwMode="white">
        <a:xfrm>
          <a:off x="1522834" y="360794"/>
          <a:ext cx="295101" cy="345213"/>
        </a:xfrm>
        <a:prstGeom prst="rightArrow">
          <a:avLst>
            <a:gd name="adj1" fmla="val 60000"/>
            <a:gd name="adj2" fmla="val 50000"/>
          </a:avLst>
        </a:prstGeom>
      </dsp:spPr>
      <dsp:style>
        <a:lnRef idx="0">
          <a:schemeClr val="dk2">
            <a:tint val="60000"/>
          </a:schemeClr>
        </a:lnRef>
        <a:fillRef idx="1">
          <a:schemeClr val="dk2">
            <a:tint val="60000"/>
          </a:schemeClr>
        </a:fillRef>
        <a:effectRef idx="1">
          <a:scrgbClr r="0" g="0" b="0"/>
        </a:effectRef>
        <a:fontRef idx="minor">
          <a:schemeClr val="lt1"/>
        </a:fontRef>
      </dsp:style>
      <dsp:txBody>
        <a:bodyPr lIns="0" tIns="0" rIns="0" bIns="0" anchor="ctr"/>
        <a:lstStyle>
          <a:lvl1pPr algn="ctr">
            <a:defRPr sz="1300"/>
          </a:lvl1pPr>
          <a:lvl2pPr marL="57150" indent="-57150" algn="ctr">
            <a:defRPr sz="1000"/>
          </a:lvl2pPr>
          <a:lvl3pPr marL="114300" indent="-57150" algn="ctr">
            <a:defRPr sz="1000"/>
          </a:lvl3pPr>
          <a:lvl4pPr marL="171450" indent="-57150" algn="ctr">
            <a:defRPr sz="1000"/>
          </a:lvl4pPr>
          <a:lvl5pPr marL="228600" indent="-57150" algn="ctr">
            <a:defRPr sz="1000"/>
          </a:lvl5pPr>
          <a:lvl6pPr marL="285750" indent="-57150" algn="ctr">
            <a:defRPr sz="1000"/>
          </a:lvl6pPr>
          <a:lvl7pPr marL="342900" indent="-57150" algn="ctr">
            <a:defRPr sz="1000"/>
          </a:lvl7pPr>
          <a:lvl8pPr marL="400050" indent="-57150" algn="ctr">
            <a:defRPr sz="1000"/>
          </a:lvl8pPr>
          <a:lvl9pPr marL="457200" indent="-57150" algn="ctr">
            <a:defRPr sz="1000"/>
          </a:lvl9pPr>
        </a:lstStyle>
        <a:p>
          <a:pPr lvl="0">
            <a:lnSpc>
              <a:spcPct val="100000"/>
            </a:lnSpc>
            <a:spcBef>
              <a:spcPct val="0"/>
            </a:spcBef>
            <a:spcAft>
              <a:spcPct val="35000"/>
            </a:spcAft>
          </a:pPr>
          <a:endParaRPr lang="ru-RU">
            <a:solidFill>
              <a:schemeClr val="dk2"/>
            </a:solidFill>
          </a:endParaRPr>
        </a:p>
      </dsp:txBody>
      <dsp:txXfrm>
        <a:off x="1522834" y="360794"/>
        <a:ext cx="295101" cy="345213"/>
      </dsp:txXfrm>
    </dsp:sp>
    <dsp:sp modelId="{EC733A7C-DE0A-404D-9D56-67AA3DF01907}">
      <dsp:nvSpPr>
        <dsp:cNvPr id="5" name="Скругленный прямоугольник 4"/>
        <dsp:cNvSpPr/>
      </dsp:nvSpPr>
      <dsp:spPr bwMode="white">
        <a:xfrm>
          <a:off x="1948782" y="115804"/>
          <a:ext cx="1391987" cy="835192"/>
        </a:xfrm>
        <a:prstGeom prst="roundRect">
          <a:avLst>
            <a:gd name="adj" fmla="val 10000"/>
          </a:avLst>
        </a:prstGeom>
      </dsp:spPr>
      <dsp:style>
        <a:lnRef idx="3">
          <a:schemeClr val="dk2">
            <a:shade val="80000"/>
          </a:schemeClr>
        </a:lnRef>
        <a:fillRef idx="1">
          <a:schemeClr val="lt1"/>
        </a:fillRef>
        <a:effectRef idx="1">
          <a:scrgbClr r="0" g="0" b="0"/>
        </a:effectRef>
        <a:fontRef idx="minor">
          <a:schemeClr val="lt1"/>
        </a:fontRef>
      </dsp:style>
      <dsp:txBody>
        <a:bodyPr lIns="45719" tIns="45719" rIns="45719" bIns="45719"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nSpc>
              <a:spcPct val="100000"/>
            </a:lnSpc>
            <a:spcBef>
              <a:spcPct val="0"/>
            </a:spcBef>
            <a:spcAft>
              <a:spcPct val="35000"/>
            </a:spcAft>
          </a:pPr>
          <a:r>
            <a:rPr lang="ru-RU" sz="1200">
              <a:solidFill>
                <a:schemeClr val="dk2"/>
              </a:solidFill>
              <a:latin typeface="Times New Roman" panose="02020603050405020304" charset="0"/>
              <a:cs typeface="Times New Roman" panose="02020603050405020304" charset="0"/>
            </a:rPr>
            <a:t>Оценка профессионального риска: определение степени риска и допустимости риска</a:t>
          </a:r>
          <a:endParaRPr>
            <a:solidFill>
              <a:schemeClr val="dk2"/>
            </a:solidFill>
          </a:endParaRPr>
        </a:p>
      </dsp:txBody>
      <dsp:txXfrm>
        <a:off x="1948782" y="115804"/>
        <a:ext cx="1391987" cy="835192"/>
      </dsp:txXfrm>
    </dsp:sp>
    <dsp:sp modelId="{423817EE-9599-4C51-AE7B-87AC20651C01}">
      <dsp:nvSpPr>
        <dsp:cNvPr id="6" name="Стрелка вправо 5"/>
        <dsp:cNvSpPr/>
      </dsp:nvSpPr>
      <dsp:spPr bwMode="white">
        <a:xfrm>
          <a:off x="3471615" y="360794"/>
          <a:ext cx="295101" cy="345213"/>
        </a:xfrm>
        <a:prstGeom prst="rightArrow">
          <a:avLst>
            <a:gd name="adj1" fmla="val 60000"/>
            <a:gd name="adj2" fmla="val 50000"/>
          </a:avLst>
        </a:prstGeom>
      </dsp:spPr>
      <dsp:style>
        <a:lnRef idx="0">
          <a:schemeClr val="dk2">
            <a:tint val="60000"/>
          </a:schemeClr>
        </a:lnRef>
        <a:fillRef idx="1">
          <a:schemeClr val="dk2">
            <a:tint val="60000"/>
          </a:schemeClr>
        </a:fillRef>
        <a:effectRef idx="1">
          <a:scrgbClr r="0" g="0" b="0"/>
        </a:effectRef>
        <a:fontRef idx="minor">
          <a:schemeClr val="lt1"/>
        </a:fontRef>
      </dsp:style>
      <dsp:txBody>
        <a:bodyPr lIns="0" tIns="0" rIns="0" bIns="0" anchor="ctr"/>
        <a:lstStyle>
          <a:lvl1pPr algn="ctr">
            <a:defRPr sz="1300"/>
          </a:lvl1pPr>
          <a:lvl2pPr marL="57150" indent="-57150" algn="ctr">
            <a:defRPr sz="1000"/>
          </a:lvl2pPr>
          <a:lvl3pPr marL="114300" indent="-57150" algn="ctr">
            <a:defRPr sz="1000"/>
          </a:lvl3pPr>
          <a:lvl4pPr marL="171450" indent="-57150" algn="ctr">
            <a:defRPr sz="1000"/>
          </a:lvl4pPr>
          <a:lvl5pPr marL="228600" indent="-57150" algn="ctr">
            <a:defRPr sz="1000"/>
          </a:lvl5pPr>
          <a:lvl6pPr marL="285750" indent="-57150" algn="ctr">
            <a:defRPr sz="1000"/>
          </a:lvl6pPr>
          <a:lvl7pPr marL="342900" indent="-57150" algn="ctr">
            <a:defRPr sz="1000"/>
          </a:lvl7pPr>
          <a:lvl8pPr marL="400050" indent="-57150" algn="ctr">
            <a:defRPr sz="1000"/>
          </a:lvl8pPr>
          <a:lvl9pPr marL="457200" indent="-57150" algn="ctr">
            <a:defRPr sz="1000"/>
          </a:lvl9pPr>
        </a:lstStyle>
        <a:p>
          <a:pPr lvl="0">
            <a:lnSpc>
              <a:spcPct val="100000"/>
            </a:lnSpc>
            <a:spcBef>
              <a:spcPct val="0"/>
            </a:spcBef>
            <a:spcAft>
              <a:spcPct val="35000"/>
            </a:spcAft>
          </a:pPr>
          <a:endParaRPr lang="ru-RU">
            <a:solidFill>
              <a:schemeClr val="dk2"/>
            </a:solidFill>
          </a:endParaRPr>
        </a:p>
      </dsp:txBody>
      <dsp:txXfrm>
        <a:off x="3471615" y="360794"/>
        <a:ext cx="295101" cy="345213"/>
      </dsp:txXfrm>
    </dsp:sp>
    <dsp:sp modelId="{2F5E5A57-A250-4389-B3BD-6CE78222B717}">
      <dsp:nvSpPr>
        <dsp:cNvPr id="7" name="Скругленный прямоугольник 6"/>
        <dsp:cNvSpPr/>
      </dsp:nvSpPr>
      <dsp:spPr bwMode="white">
        <a:xfrm>
          <a:off x="3897563" y="115804"/>
          <a:ext cx="1391987" cy="835192"/>
        </a:xfrm>
        <a:prstGeom prst="roundRect">
          <a:avLst>
            <a:gd name="adj" fmla="val 10000"/>
          </a:avLst>
        </a:prstGeom>
      </dsp:spPr>
      <dsp:style>
        <a:lnRef idx="3">
          <a:schemeClr val="dk2">
            <a:shade val="80000"/>
          </a:schemeClr>
        </a:lnRef>
        <a:fillRef idx="1">
          <a:schemeClr val="lt1"/>
        </a:fillRef>
        <a:effectRef idx="1">
          <a:scrgbClr r="0" g="0" b="0"/>
        </a:effectRef>
        <a:fontRef idx="minor">
          <a:schemeClr val="lt1"/>
        </a:fontRef>
      </dsp:style>
      <dsp:txBody>
        <a:bodyPr lIns="45719" tIns="45719" rIns="45719" bIns="45719"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nSpc>
              <a:spcPct val="100000"/>
            </a:lnSpc>
            <a:spcBef>
              <a:spcPct val="0"/>
            </a:spcBef>
            <a:spcAft>
              <a:spcPct val="35000"/>
            </a:spcAft>
          </a:pPr>
          <a:r>
            <a:rPr lang="ru-RU" sz="1200">
              <a:solidFill>
                <a:schemeClr val="dk2"/>
              </a:solidFill>
              <a:latin typeface="Times New Roman" panose="02020603050405020304" charset="0"/>
              <a:cs typeface="Times New Roman" panose="02020603050405020304" charset="0"/>
            </a:rPr>
            <a:t>Разработка мер по управлению </a:t>
          </a:r>
          <a:endParaRPr>
            <a:solidFill>
              <a:schemeClr val="dk2"/>
            </a:solidFill>
          </a:endParaRPr>
        </a:p>
      </dsp:txBody>
      <dsp:txXfrm>
        <a:off x="3897563" y="115804"/>
        <a:ext cx="1391987" cy="835192"/>
      </dsp:txXfrm>
    </dsp:sp>
  </dsp:spTree>
</dsp:drawing>
</file>

<file path=word/diagrams/drawing3.xml><?xml version="1.0" encoding="utf-8"?>
<dsp:drawing xmlns:dgm="http://schemas.openxmlformats.org/drawingml/2006/diagram" xmlns:dsp="http://schemas.microsoft.com/office/drawing/2008/diagram" xmlns:a="http://schemas.openxmlformats.org/drawingml/2006/main" xmlns:r="http://schemas.openxmlformats.org/officeDocument/2006/relationships">
  <dsp:spTree>
    <dsp:nvGrpSpPr>
      <dsp:cNvPr id="2" name="Группа 1"/>
      <dsp:cNvGrpSpPr/>
    </dsp:nvGrpSpPr>
    <dsp:grpSpPr>
      <a:xfrm>
        <a:off x="0" y="0"/>
        <a:ext cx="5419725" cy="5543550"/>
        <a:chOff x="0" y="0"/>
        <a:chExt cx="5419725" cy="5543550"/>
      </a:xfrm>
    </dsp:grpSpPr>
    <dsp:sp modelId="{8CE2A48E-AA4B-4444-94F9-29D9877CB24E}">
      <dsp:nvSpPr>
        <dsp:cNvPr id="3" name="Прямоугольник 2"/>
        <dsp:cNvSpPr/>
      </dsp:nvSpPr>
      <dsp:spPr bwMode="white">
        <a:xfrm>
          <a:off x="0" y="4761888"/>
          <a:ext cx="5419725" cy="781662"/>
        </a:xfrm>
        <a:prstGeom prst="rect">
          <a:avLst/>
        </a:prstGeom>
      </dsp:spPr>
      <dsp:style>
        <a:lnRef idx="3">
          <a:schemeClr val="dk2">
            <a:shade val="80000"/>
          </a:schemeClr>
        </a:lnRef>
        <a:fillRef idx="1">
          <a:schemeClr val="lt1"/>
        </a:fillRef>
        <a:effectRef idx="1">
          <a:scrgbClr r="0" g="0" b="0"/>
        </a:effectRef>
        <a:fontRef idx="minor">
          <a:schemeClr val="lt1"/>
        </a:fontRef>
      </dsp:style>
      <dsp:txBody>
        <a:bodyPr lIns="85344" tIns="85344" rIns="85344" bIns="85344"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nSpc>
              <a:spcPct val="100000"/>
            </a:lnSpc>
            <a:spcBef>
              <a:spcPct val="0"/>
            </a:spcBef>
            <a:spcAft>
              <a:spcPct val="35000"/>
            </a:spcAft>
          </a:pPr>
          <a:r>
            <a:rPr lang="ru-RU" sz="1200" b="1">
              <a:solidFill>
                <a:schemeClr val="dk2"/>
              </a:solidFill>
              <a:latin typeface="Times New Roman" panose="02020603050405020304" charset="0"/>
              <a:cs typeface="Times New Roman" panose="02020603050405020304" charset="0"/>
            </a:rPr>
            <a:t>Применение средств индивидуальной защиты</a:t>
          </a:r>
          <a:endParaRPr lang="ru-RU" sz="1200" b="1">
            <a:solidFill>
              <a:schemeClr val="dk2"/>
            </a:solidFill>
            <a:latin typeface="Times New Roman" panose="02020603050405020304" charset="0"/>
            <a:cs typeface="Times New Roman" panose="02020603050405020304" charset="0"/>
          </a:endParaRPr>
        </a:p>
        <a:p>
          <a:pPr lvl="0">
            <a:lnSpc>
              <a:spcPct val="100000"/>
            </a:lnSpc>
            <a:spcBef>
              <a:spcPct val="0"/>
            </a:spcBef>
            <a:spcAft>
              <a:spcPct val="35000"/>
            </a:spcAft>
          </a:pPr>
          <a:r>
            <a:rPr lang="ru-RU" sz="1000">
              <a:solidFill>
                <a:schemeClr val="dk2"/>
              </a:solidFill>
              <a:latin typeface="Times New Roman" panose="02020603050405020304" charset="0"/>
              <a:cs typeface="Times New Roman" panose="02020603050405020304" charset="0"/>
            </a:rPr>
            <a:t>(обеспечение соответствующими СИЗ, включая одежду и инструкции по применению и поддержанию пригодности СИЗ. СИЗ являются последним рубежом защиты работника, локальной мерой защиты (защищают только одного человека)</a:t>
          </a:r>
          <a:endParaRPr>
            <a:solidFill>
              <a:schemeClr val="dk2"/>
            </a:solidFill>
          </a:endParaRPr>
        </a:p>
      </dsp:txBody>
      <dsp:txXfrm>
        <a:off x="0" y="4761888"/>
        <a:ext cx="5419725" cy="781662"/>
      </dsp:txXfrm>
    </dsp:sp>
    <dsp:sp modelId="{DE5D41CD-B3B6-429C-9A55-E506ED8ACE46}">
      <dsp:nvSpPr>
        <dsp:cNvPr id="4" name="Выноска со стрелкой вверх 3"/>
        <dsp:cNvSpPr/>
      </dsp:nvSpPr>
      <dsp:spPr bwMode="white">
        <a:xfrm rot="10800000">
          <a:off x="0" y="3571416"/>
          <a:ext cx="5419725" cy="1202197"/>
        </a:xfrm>
        <a:prstGeom prst="upArrowCallout">
          <a:avLst/>
        </a:prstGeom>
      </dsp:spPr>
      <dsp:style>
        <a:lnRef idx="3">
          <a:schemeClr val="dk2">
            <a:shade val="80000"/>
          </a:schemeClr>
        </a:lnRef>
        <a:fillRef idx="1">
          <a:schemeClr val="lt1"/>
        </a:fillRef>
        <a:effectRef idx="1">
          <a:scrgbClr r="0" g="0" b="0"/>
        </a:effectRef>
        <a:fontRef idx="minor">
          <a:schemeClr val="lt1"/>
        </a:fontRef>
      </dsp:style>
      <dsp:txBody>
        <a:bodyPr rot="10800000" lIns="85344" tIns="85344" rIns="85344" bIns="85344"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nSpc>
              <a:spcPct val="100000"/>
            </a:lnSpc>
            <a:spcBef>
              <a:spcPct val="0"/>
            </a:spcBef>
            <a:spcAft>
              <a:spcPct val="35000"/>
            </a:spcAft>
          </a:pPr>
          <a:r>
            <a:rPr lang="ru-RU" sz="1200" b="1">
              <a:solidFill>
                <a:schemeClr val="dk2"/>
              </a:solidFill>
              <a:latin typeface="Times New Roman" panose="02020603050405020304" charset="0"/>
              <a:cs typeface="Times New Roman" panose="02020603050405020304" charset="0"/>
            </a:rPr>
            <a:t>Административные средства управления</a:t>
          </a:r>
          <a:endParaRPr lang="ru-RU" sz="1200" b="1">
            <a:solidFill>
              <a:schemeClr val="dk2"/>
            </a:solidFill>
            <a:latin typeface="Times New Roman" panose="02020603050405020304" charset="0"/>
            <a:cs typeface="Times New Roman" panose="02020603050405020304" charset="0"/>
          </a:endParaRPr>
        </a:p>
        <a:p>
          <a:pPr lvl="0">
            <a:lnSpc>
              <a:spcPct val="100000"/>
            </a:lnSpc>
            <a:spcBef>
              <a:spcPct val="0"/>
            </a:spcBef>
            <a:spcAft>
              <a:spcPct val="35000"/>
            </a:spcAft>
          </a:pPr>
          <a:r>
            <a:rPr lang="ru-RU" sz="1000">
              <a:solidFill>
                <a:schemeClr val="dk2"/>
              </a:solidFill>
              <a:latin typeface="Times New Roman" panose="02020603050405020304" charset="0"/>
              <a:cs typeface="Times New Roman" panose="02020603050405020304" charset="0"/>
            </a:rPr>
            <a:t>(организация системы допуска к работе; системы безопасного выполнения работ; сменный режим труда; сокращение количества работников, которые могут подвергаться опасности в процессе работы; дополнительные перерывы; организация обучения, инструктажа, информирования работников; маркировка опасных участков; установка знаков безопасности)</a:t>
          </a:r>
          <a:endParaRPr>
            <a:solidFill>
              <a:schemeClr val="dk2"/>
            </a:solidFill>
          </a:endParaRPr>
        </a:p>
      </dsp:txBody>
      <dsp:txXfrm rot="10800000">
        <a:off x="0" y="3571416"/>
        <a:ext cx="5419725" cy="1202197"/>
      </dsp:txXfrm>
    </dsp:sp>
    <dsp:sp modelId="{3610EE47-30F2-484A-8EBD-0EF6B4004D5E}">
      <dsp:nvSpPr>
        <dsp:cNvPr id="5" name="Выноска со стрелкой вверх 4"/>
        <dsp:cNvSpPr/>
      </dsp:nvSpPr>
      <dsp:spPr bwMode="white">
        <a:xfrm rot="10800000">
          <a:off x="0" y="2380944"/>
          <a:ext cx="5419725" cy="1202197"/>
        </a:xfrm>
        <a:prstGeom prst="upArrowCallout">
          <a:avLst/>
        </a:prstGeom>
      </dsp:spPr>
      <dsp:style>
        <a:lnRef idx="3">
          <a:schemeClr val="dk2">
            <a:shade val="80000"/>
          </a:schemeClr>
        </a:lnRef>
        <a:fillRef idx="1">
          <a:schemeClr val="lt1"/>
        </a:fillRef>
        <a:effectRef idx="1">
          <a:scrgbClr r="0" g="0" b="0"/>
        </a:effectRef>
        <a:fontRef idx="minor">
          <a:schemeClr val="lt1"/>
        </a:fontRef>
      </dsp:style>
      <dsp:txBody>
        <a:bodyPr rot="10800000" lIns="85344" tIns="85344" rIns="85344" bIns="85344"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nSpc>
              <a:spcPct val="100000"/>
            </a:lnSpc>
            <a:spcBef>
              <a:spcPct val="0"/>
            </a:spcBef>
            <a:spcAft>
              <a:spcPct val="35000"/>
            </a:spcAft>
          </a:pPr>
          <a:r>
            <a:rPr lang="ru-RU" sz="1200" b="1">
              <a:solidFill>
                <a:schemeClr val="dk2"/>
              </a:solidFill>
              <a:latin typeface="Times New Roman" panose="02020603050405020304" charset="0"/>
              <a:cs typeface="Times New Roman" panose="02020603050405020304" charset="0"/>
            </a:rPr>
            <a:t>Технические средства управления/реорганизационные работы или и то, и другое</a:t>
          </a:r>
          <a:endParaRPr lang="ru-RU" sz="1200">
            <a:solidFill>
              <a:schemeClr val="dk2"/>
            </a:solidFill>
            <a:latin typeface="Times New Roman" panose="02020603050405020304" charset="0"/>
            <a:cs typeface="Times New Roman" panose="02020603050405020304" charset="0"/>
          </a:endParaRPr>
        </a:p>
        <a:p>
          <a:pPr lvl="0">
            <a:lnSpc>
              <a:spcPct val="100000"/>
            </a:lnSpc>
            <a:spcBef>
              <a:spcPct val="0"/>
            </a:spcBef>
            <a:spcAft>
              <a:spcPct val="35000"/>
            </a:spcAft>
          </a:pPr>
          <a:r>
            <a:rPr lang="ru-RU" sz="1000">
              <a:solidFill>
                <a:schemeClr val="dk2"/>
              </a:solidFill>
              <a:latin typeface="Times New Roman" panose="02020603050405020304" charset="0"/>
              <a:cs typeface="Times New Roman" panose="02020603050405020304" charset="0"/>
            </a:rPr>
            <a:t>(изолирование людей от опасности, внедрение коллективных мер защиты (например, изоляция, ограждение станков, вентиляционные системы, механизированная погрузка-разгрузка и т.п.)</a:t>
          </a:r>
          <a:endParaRPr>
            <a:solidFill>
              <a:schemeClr val="dk2"/>
            </a:solidFill>
          </a:endParaRPr>
        </a:p>
      </dsp:txBody>
      <dsp:txXfrm rot="10800000">
        <a:off x="0" y="2380944"/>
        <a:ext cx="5419725" cy="1202197"/>
      </dsp:txXfrm>
    </dsp:sp>
    <dsp:sp modelId="{533A8343-9976-46E5-ACA8-B3793114A09E}">
      <dsp:nvSpPr>
        <dsp:cNvPr id="6" name="Выноска со стрелкой вверх 5"/>
        <dsp:cNvSpPr/>
      </dsp:nvSpPr>
      <dsp:spPr bwMode="white">
        <a:xfrm rot="10800000">
          <a:off x="0" y="1190472"/>
          <a:ext cx="5419725" cy="1202197"/>
        </a:xfrm>
        <a:prstGeom prst="upArrowCallout">
          <a:avLst/>
        </a:prstGeom>
      </dsp:spPr>
      <dsp:style>
        <a:lnRef idx="3">
          <a:schemeClr val="dk2">
            <a:shade val="80000"/>
          </a:schemeClr>
        </a:lnRef>
        <a:fillRef idx="1">
          <a:schemeClr val="lt1"/>
        </a:fillRef>
        <a:effectRef idx="1">
          <a:scrgbClr r="0" g="0" b="0"/>
        </a:effectRef>
        <a:fontRef idx="minor">
          <a:schemeClr val="lt1"/>
        </a:fontRef>
      </dsp:style>
      <dsp:txBody>
        <a:bodyPr rot="10800000" lIns="85344" tIns="85344" rIns="85344" bIns="85344"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nSpc>
              <a:spcPct val="100000"/>
            </a:lnSpc>
            <a:spcBef>
              <a:spcPct val="0"/>
            </a:spcBef>
            <a:spcAft>
              <a:spcPct val="35000"/>
            </a:spcAft>
          </a:pPr>
          <a:r>
            <a:rPr lang="ru-RU" sz="1200" b="1">
              <a:solidFill>
                <a:schemeClr val="dk2"/>
              </a:solidFill>
              <a:latin typeface="Times New Roman" panose="02020603050405020304" charset="0"/>
              <a:cs typeface="Times New Roman" panose="02020603050405020304" charset="0"/>
            </a:rPr>
            <a:t>Замена чего-либо опасного на менее опасное</a:t>
          </a:r>
          <a:endParaRPr lang="ru-RU" sz="1200">
            <a:solidFill>
              <a:schemeClr val="dk2"/>
            </a:solidFill>
            <a:latin typeface="Times New Roman" panose="02020603050405020304" charset="0"/>
            <a:cs typeface="Times New Roman" panose="02020603050405020304" charset="0"/>
          </a:endParaRPr>
        </a:p>
        <a:p>
          <a:pPr lvl="0">
            <a:lnSpc>
              <a:spcPct val="100000"/>
            </a:lnSpc>
            <a:spcBef>
              <a:spcPct val="0"/>
            </a:spcBef>
            <a:spcAft>
              <a:spcPct val="35000"/>
            </a:spcAft>
          </a:pPr>
          <a:r>
            <a:rPr lang="ru-RU" sz="1000">
              <a:solidFill>
                <a:schemeClr val="dk2"/>
              </a:solidFill>
              <a:latin typeface="Times New Roman" panose="02020603050405020304" charset="0"/>
              <a:cs typeface="Times New Roman" panose="02020603050405020304" charset="0"/>
            </a:rPr>
            <a:t>(воздействие на риск в месте его возникновения, внедрение лучших достижений технического прогресса (например, замена сколько пола, снижение значения требуемого для оборудования напряжения и т.п.)</a:t>
          </a:r>
          <a:endParaRPr>
            <a:solidFill>
              <a:schemeClr val="dk2"/>
            </a:solidFill>
          </a:endParaRPr>
        </a:p>
      </dsp:txBody>
      <dsp:txXfrm rot="10800000">
        <a:off x="0" y="1190472"/>
        <a:ext cx="5419725" cy="1202197"/>
      </dsp:txXfrm>
    </dsp:sp>
    <dsp:sp modelId="{6621B376-3065-4116-8FE3-EF01C4A73EEF}">
      <dsp:nvSpPr>
        <dsp:cNvPr id="7" name="Выноска со стрелкой вверх 6"/>
        <dsp:cNvSpPr/>
      </dsp:nvSpPr>
      <dsp:spPr bwMode="white">
        <a:xfrm rot="10800000">
          <a:off x="0" y="0"/>
          <a:ext cx="5419725" cy="1202197"/>
        </a:xfrm>
        <a:prstGeom prst="upArrowCallout">
          <a:avLst/>
        </a:prstGeom>
      </dsp:spPr>
      <dsp:style>
        <a:lnRef idx="3">
          <a:schemeClr val="dk2">
            <a:shade val="80000"/>
          </a:schemeClr>
        </a:lnRef>
        <a:fillRef idx="1">
          <a:schemeClr val="lt1"/>
        </a:fillRef>
        <a:effectRef idx="1">
          <a:scrgbClr r="0" g="0" b="0"/>
        </a:effectRef>
        <a:fontRef idx="minor">
          <a:schemeClr val="lt1"/>
        </a:fontRef>
      </dsp:style>
      <dsp:txBody>
        <a:bodyPr rot="10800000" lIns="85344" tIns="85344" rIns="85344" bIns="85344"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nSpc>
              <a:spcPct val="100000"/>
            </a:lnSpc>
            <a:spcBef>
              <a:spcPct val="0"/>
            </a:spcBef>
            <a:spcAft>
              <a:spcPct val="35000"/>
            </a:spcAft>
          </a:pPr>
          <a:r>
            <a:rPr lang="ru-RU" sz="1200" b="1">
              <a:solidFill>
                <a:schemeClr val="dk2"/>
              </a:solidFill>
              <a:latin typeface="Times New Roman" panose="02020603050405020304" charset="0"/>
              <a:cs typeface="Times New Roman" panose="02020603050405020304" charset="0"/>
            </a:rPr>
            <a:t>Устранение или исключение опасности</a:t>
          </a:r>
          <a:endParaRPr lang="ru-RU" sz="1200">
            <a:solidFill>
              <a:schemeClr val="dk2"/>
            </a:solidFill>
            <a:latin typeface="Times New Roman" panose="02020603050405020304" charset="0"/>
            <a:cs typeface="Times New Roman" panose="02020603050405020304" charset="0"/>
          </a:endParaRPr>
        </a:p>
        <a:p>
          <a:pPr lvl="0">
            <a:lnSpc>
              <a:spcPct val="100000"/>
            </a:lnSpc>
            <a:spcBef>
              <a:spcPct val="0"/>
            </a:spcBef>
            <a:spcAft>
              <a:spcPct val="35000"/>
            </a:spcAft>
          </a:pPr>
          <a:r>
            <a:rPr lang="ru-RU" sz="1000">
              <a:solidFill>
                <a:schemeClr val="dk2"/>
              </a:solidFill>
              <a:latin typeface="Times New Roman" panose="02020603050405020304" charset="0"/>
              <a:cs typeface="Times New Roman" panose="02020603050405020304" charset="0"/>
            </a:rPr>
            <a:t>(например, прекращение применения опасных химических веществ, применение эргономических подходов при планировании новых рабочих мест; исключение монотонности в работе или работы, вызывающий стресс и т.п.)</a:t>
          </a:r>
          <a:endParaRPr>
            <a:solidFill>
              <a:schemeClr val="dk2"/>
            </a:solidFill>
          </a:endParaRPr>
        </a:p>
      </dsp:txBody>
      <dsp:txXfrm rot="10800000">
        <a:off x="0" y="0"/>
        <a:ext cx="5419725" cy="1202197"/>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type="upArrowCallout" r:blip="" rot="180">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type="upArrowCallout" r:blip="" rot="180">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type="upArrowCallout" r:blip="" rot="180">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type="upArrowCallout" r:blip="" rot="180">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txPr/>
    <dgm:style>
      <a:lnRef idx="3">
        <a:scrgbClr r="0" g="0" b="0"/>
      </a:lnRef>
      <a:fillRef idx="1">
        <a:scrgbClr r="0" g="0" b="0"/>
      </a:fillRef>
      <a:effectRef idx="1">
        <a:scrgbClr r="0" g="0" b="0"/>
      </a:effectRef>
      <a:fontRef idx="minor"/>
    </dgm:style>
  </dgm:styleLbl>
  <dgm:styleLbl name="alignNode1">
    <dgm:scene3d>
      <a:camera prst="orthographicFront"/>
      <a:lightRig rig="threePt" dir="t"/>
    </dgm:scene3d>
    <dgm:txPr/>
    <dgm:style>
      <a:lnRef idx="2">
        <a:scrgbClr r="0" g="0" b="0"/>
      </a:lnRef>
      <a:fillRef idx="1">
        <a:scrgbClr r="0" g="0" b="0"/>
      </a:fillRef>
      <a:effectRef idx="1">
        <a:scrgbClr r="0" g="0" b="0"/>
      </a:effectRef>
      <a:fontRef idx="minor">
        <a:schemeClr val="lt1"/>
      </a:fontRef>
    </dgm:style>
  </dgm:styleLbl>
  <dgm:styleLbl name="asst0">
    <dgm:scene3d>
      <a:camera prst="orthographicFront"/>
      <a:lightRig rig="threePt" dir="t"/>
    </dgm:scene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txPr/>
    <dgm:style>
      <a:lnRef idx="3">
        <a:scrgbClr r="0" g="0" b="0"/>
      </a:lnRef>
      <a:fillRef idx="1">
        <a:scrgbClr r="0" g="0" b="0"/>
      </a:fillRef>
      <a:effectRef idx="1">
        <a:scrgbClr r="0" g="0" b="0"/>
      </a:effectRef>
      <a:fontRef idx="minor">
        <a:schemeClr val="lt1"/>
      </a:fontRef>
    </dgm:style>
  </dgm:styleLbl>
  <dgm:styleLbl name="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txPr/>
    <dgm:style>
      <a:lnRef idx="3">
        <a:scrgbClr r="0" g="0" b="0"/>
      </a:lnRef>
      <a:fillRef idx="1">
        <a:scrgbClr r="0" g="0" b="0"/>
      </a:fillRef>
      <a:effectRef idx="1">
        <a:scrgbClr r="0" g="0" b="0"/>
      </a:effectRef>
      <a:fontRef idx="minor"/>
    </dgm:style>
  </dgm:styleLbl>
  <dgm:styleLbl name="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txPr/>
    <dgm:style>
      <a:lnRef idx="0">
        <a:scrgbClr r="0" g="0" b="0"/>
      </a:lnRef>
      <a:fillRef idx="1">
        <a:scrgbClr r="0" g="0" b="0"/>
      </a:fillRef>
      <a:effectRef idx="1">
        <a:scrgbClr r="0" g="0" b="0"/>
      </a:effectRef>
      <a:fontRef idx="minor">
        <a:schemeClr val="lt1"/>
      </a:fontRef>
    </dgm:style>
  </dgm:styleLbl>
  <dgm:styleLbl name="callout">
    <dgm:scene3d>
      <a:camera prst="orthographicFront"/>
      <a:lightRig rig="threePt" dir="t"/>
    </dgm:scene3d>
    <dgm:txPr/>
    <dgm:style>
      <a:lnRef idx="2">
        <a:scrgbClr r="0" g="0" b="0"/>
      </a:lnRef>
      <a:fillRef idx="1">
        <a:scrgbClr r="0" g="0" b="0"/>
      </a:fillRef>
      <a:effectRef idx="1">
        <a:scrgbClr r="0" g="0" b="0"/>
      </a:effectRef>
      <a:fontRef idx="minor"/>
    </dgm:style>
  </dgm:styleLbl>
  <dgm:styleLbl name="con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txPr/>
    <dgm:style>
      <a:lnRef idx="3">
        <a:scrgbClr r="0" g="0" b="0"/>
      </a:lnRef>
      <a:fillRef idx="1">
        <a:scrgbClr r="0" g="0" b="0"/>
      </a:fillRef>
      <a:effectRef idx="1">
        <a:scrgbClr r="0" g="0" b="0"/>
      </a:effectRef>
      <a:fontRef idx="minor"/>
    </dgm:style>
  </dgm:styleLbl>
  <dgm:styleLbl name="fgShp">
    <dgm:scene3d>
      <a:camera prst="orthographicFront"/>
      <a:lightRig rig="threePt" dir="t"/>
    </dgm:scene3d>
    <dgm:txPr/>
    <dgm:style>
      <a:lnRef idx="3">
        <a:scrgbClr r="0" g="0" b="0"/>
      </a:lnRef>
      <a:fillRef idx="1">
        <a:scrgbClr r="0" g="0" b="0"/>
      </a:fillRef>
      <a:effectRef idx="1">
        <a:scrgbClr r="0" g="0" b="0"/>
      </a:effectRef>
      <a:fontRef idx="minor"/>
    </dgm:style>
  </dgm:styleLbl>
  <dgm:styleLbl name="fgSibTrans2D1">
    <dgm:scene3d>
      <a:camera prst="orthographicFront"/>
      <a:lightRig rig="threePt" dir="t"/>
    </dgm:scene3d>
    <dgm:txPr/>
    <dgm:style>
      <a:lnRef idx="0">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txPr/>
    <dgm:style>
      <a:lnRef idx="3">
        <a:scrgbClr r="0" g="0" b="0"/>
      </a:lnRef>
      <a:fillRef idx="1">
        <a:scrgbClr r="0" g="0" b="0"/>
      </a:fillRef>
      <a:effectRef idx="1">
        <a:scrgbClr r="0" g="0" b="0"/>
      </a:effectRef>
      <a:fontRef idx="minor">
        <a:schemeClr val="lt1"/>
      </a:fontRef>
    </dgm:style>
  </dgm:styleLbl>
  <dgm:styleLbl name="node0">
    <dgm:scene3d>
      <a:camera prst="orthographicFront"/>
      <a:lightRig rig="threePt" dir="t"/>
    </dgm:scene3d>
    <dgm:txPr/>
    <dgm:style>
      <a:lnRef idx="3">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txPr/>
    <dgm:style>
      <a:lnRef idx="3">
        <a:scrgbClr r="0" g="0" b="0"/>
      </a:lnRef>
      <a:fillRef idx="1">
        <a:scrgbClr r="0" g="0" b="0"/>
      </a:fillRef>
      <a:effectRef idx="1">
        <a:scrgbClr r="0" g="0" b="0"/>
      </a:effectRef>
      <a:fontRef idx="minor">
        <a:schemeClr val="lt1"/>
      </a:fontRef>
    </dgm:style>
  </dgm:styleLbl>
  <dgm:styleLbl name="revTx">
    <dgm:scene3d>
      <a:camera prst="orthographicFront"/>
      <a:lightRig rig="threePt" dir="t"/>
    </dgm:scene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txPr/>
    <dgm:style>
      <a:lnRef idx="0">
        <a:scrgbClr r="0" g="0" b="0"/>
      </a:lnRef>
      <a:fillRef idx="1">
        <a:scrgbClr r="0" g="0" b="0"/>
      </a:fillRef>
      <a:effectRef idx="1">
        <a:scrgbClr r="0" g="0" b="0"/>
      </a:effectRef>
      <a:fontRef idx="minor">
        <a:schemeClr val="lt1"/>
      </a:fontRef>
    </dgm:style>
  </dgm:styleLbl>
  <dgm:styleLbl name="solid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txPr/>
    <dgm:style>
      <a:lnRef idx="3">
        <a:scrgbClr r="0" g="0" b="0"/>
      </a:lnRef>
      <a:fillRef idx="1">
        <a:scrgbClr r="0" g="0" b="0"/>
      </a:fillRef>
      <a:effectRef idx="0">
        <a:scrgbClr r="0" g="0" b="0"/>
      </a:effectRef>
      <a:fontRef idx="minor">
        <a:schemeClr val="tx1"/>
      </a:fontRef>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txPr/>
    <dgm:style>
      <a:lnRef idx="3">
        <a:scrgbClr r="0" g="0" b="0"/>
      </a:lnRef>
      <a:fillRef idx="1">
        <a:scrgbClr r="0" g="0" b="0"/>
      </a:fillRef>
      <a:effectRef idx="1">
        <a:scrgbClr r="0" g="0" b="0"/>
      </a:effectRef>
      <a:fontRef idx="minor"/>
    </dgm:style>
  </dgm:styleLbl>
  <dgm:styleLbl name="alignNode1">
    <dgm:scene3d>
      <a:camera prst="orthographicFront"/>
      <a:lightRig rig="threePt" dir="t"/>
    </dgm:scene3d>
    <dgm:txPr/>
    <dgm:style>
      <a:lnRef idx="2">
        <a:scrgbClr r="0" g="0" b="0"/>
      </a:lnRef>
      <a:fillRef idx="1">
        <a:scrgbClr r="0" g="0" b="0"/>
      </a:fillRef>
      <a:effectRef idx="1">
        <a:scrgbClr r="0" g="0" b="0"/>
      </a:effectRef>
      <a:fontRef idx="minor">
        <a:schemeClr val="lt1"/>
      </a:fontRef>
    </dgm:style>
  </dgm:styleLbl>
  <dgm:styleLbl name="asst0">
    <dgm:scene3d>
      <a:camera prst="orthographicFront"/>
      <a:lightRig rig="threePt" dir="t"/>
    </dgm:scene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txPr/>
    <dgm:style>
      <a:lnRef idx="3">
        <a:scrgbClr r="0" g="0" b="0"/>
      </a:lnRef>
      <a:fillRef idx="1">
        <a:scrgbClr r="0" g="0" b="0"/>
      </a:fillRef>
      <a:effectRef idx="1">
        <a:scrgbClr r="0" g="0" b="0"/>
      </a:effectRef>
      <a:fontRef idx="minor">
        <a:schemeClr val="lt1"/>
      </a:fontRef>
    </dgm:style>
  </dgm:styleLbl>
  <dgm:styleLbl name="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txPr/>
    <dgm:style>
      <a:lnRef idx="3">
        <a:scrgbClr r="0" g="0" b="0"/>
      </a:lnRef>
      <a:fillRef idx="1">
        <a:scrgbClr r="0" g="0" b="0"/>
      </a:fillRef>
      <a:effectRef idx="1">
        <a:scrgbClr r="0" g="0" b="0"/>
      </a:effectRef>
      <a:fontRef idx="minor"/>
    </dgm:style>
  </dgm:styleLbl>
  <dgm:styleLbl name="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txPr/>
    <dgm:style>
      <a:lnRef idx="0">
        <a:scrgbClr r="0" g="0" b="0"/>
      </a:lnRef>
      <a:fillRef idx="1">
        <a:scrgbClr r="0" g="0" b="0"/>
      </a:fillRef>
      <a:effectRef idx="1">
        <a:scrgbClr r="0" g="0" b="0"/>
      </a:effectRef>
      <a:fontRef idx="minor">
        <a:schemeClr val="lt1"/>
      </a:fontRef>
    </dgm:style>
  </dgm:styleLbl>
  <dgm:styleLbl name="callout">
    <dgm:scene3d>
      <a:camera prst="orthographicFront"/>
      <a:lightRig rig="threePt" dir="t"/>
    </dgm:scene3d>
    <dgm:txPr/>
    <dgm:style>
      <a:lnRef idx="2">
        <a:scrgbClr r="0" g="0" b="0"/>
      </a:lnRef>
      <a:fillRef idx="1">
        <a:scrgbClr r="0" g="0" b="0"/>
      </a:fillRef>
      <a:effectRef idx="1">
        <a:scrgbClr r="0" g="0" b="0"/>
      </a:effectRef>
      <a:fontRef idx="minor"/>
    </dgm:style>
  </dgm:styleLbl>
  <dgm:styleLbl name="con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txPr/>
    <dgm:style>
      <a:lnRef idx="3">
        <a:scrgbClr r="0" g="0" b="0"/>
      </a:lnRef>
      <a:fillRef idx="1">
        <a:scrgbClr r="0" g="0" b="0"/>
      </a:fillRef>
      <a:effectRef idx="1">
        <a:scrgbClr r="0" g="0" b="0"/>
      </a:effectRef>
      <a:fontRef idx="minor"/>
    </dgm:style>
  </dgm:styleLbl>
  <dgm:styleLbl name="fgShp">
    <dgm:scene3d>
      <a:camera prst="orthographicFront"/>
      <a:lightRig rig="threePt" dir="t"/>
    </dgm:scene3d>
    <dgm:txPr/>
    <dgm:style>
      <a:lnRef idx="3">
        <a:scrgbClr r="0" g="0" b="0"/>
      </a:lnRef>
      <a:fillRef idx="1">
        <a:scrgbClr r="0" g="0" b="0"/>
      </a:fillRef>
      <a:effectRef idx="1">
        <a:scrgbClr r="0" g="0" b="0"/>
      </a:effectRef>
      <a:fontRef idx="minor"/>
    </dgm:style>
  </dgm:styleLbl>
  <dgm:styleLbl name="fgSibTrans2D1">
    <dgm:scene3d>
      <a:camera prst="orthographicFront"/>
      <a:lightRig rig="threePt" dir="t"/>
    </dgm:scene3d>
    <dgm:txPr/>
    <dgm:style>
      <a:lnRef idx="0">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txPr/>
    <dgm:style>
      <a:lnRef idx="3">
        <a:scrgbClr r="0" g="0" b="0"/>
      </a:lnRef>
      <a:fillRef idx="1">
        <a:scrgbClr r="0" g="0" b="0"/>
      </a:fillRef>
      <a:effectRef idx="1">
        <a:scrgbClr r="0" g="0" b="0"/>
      </a:effectRef>
      <a:fontRef idx="minor">
        <a:schemeClr val="lt1"/>
      </a:fontRef>
    </dgm:style>
  </dgm:styleLbl>
  <dgm:styleLbl name="node0">
    <dgm:scene3d>
      <a:camera prst="orthographicFront"/>
      <a:lightRig rig="threePt" dir="t"/>
    </dgm:scene3d>
    <dgm:txPr/>
    <dgm:style>
      <a:lnRef idx="3">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txPr/>
    <dgm:style>
      <a:lnRef idx="3">
        <a:scrgbClr r="0" g="0" b="0"/>
      </a:lnRef>
      <a:fillRef idx="1">
        <a:scrgbClr r="0" g="0" b="0"/>
      </a:fillRef>
      <a:effectRef idx="1">
        <a:scrgbClr r="0" g="0" b="0"/>
      </a:effectRef>
      <a:fontRef idx="minor">
        <a:schemeClr val="lt1"/>
      </a:fontRef>
    </dgm:style>
  </dgm:styleLbl>
  <dgm:styleLbl name="revTx">
    <dgm:scene3d>
      <a:camera prst="orthographicFront"/>
      <a:lightRig rig="threePt" dir="t"/>
    </dgm:scene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txPr/>
    <dgm:style>
      <a:lnRef idx="0">
        <a:scrgbClr r="0" g="0" b="0"/>
      </a:lnRef>
      <a:fillRef idx="1">
        <a:scrgbClr r="0" g="0" b="0"/>
      </a:fillRef>
      <a:effectRef idx="1">
        <a:scrgbClr r="0" g="0" b="0"/>
      </a:effectRef>
      <a:fontRef idx="minor">
        <a:schemeClr val="lt1"/>
      </a:fontRef>
    </dgm:style>
  </dgm:styleLbl>
  <dgm:styleLbl name="solid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txPr/>
    <dgm:style>
      <a:lnRef idx="3">
        <a:scrgbClr r="0" g="0" b="0"/>
      </a:lnRef>
      <a:fillRef idx="1">
        <a:scrgbClr r="0" g="0" b="0"/>
      </a:fillRef>
      <a:effectRef idx="0">
        <a:scrgbClr r="0" g="0" b="0"/>
      </a:effectRef>
      <a:fontRef idx="minor">
        <a:schemeClr val="tx1"/>
      </a:fontRef>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txPr/>
    <dgm:style>
      <a:lnRef idx="3">
        <a:scrgbClr r="0" g="0" b="0"/>
      </a:lnRef>
      <a:fillRef idx="1">
        <a:scrgbClr r="0" g="0" b="0"/>
      </a:fillRef>
      <a:effectRef idx="1">
        <a:scrgbClr r="0" g="0" b="0"/>
      </a:effectRef>
      <a:fontRef idx="minor"/>
    </dgm:style>
  </dgm:styleLbl>
  <dgm:styleLbl name="alignNode1">
    <dgm:scene3d>
      <a:camera prst="orthographicFront"/>
      <a:lightRig rig="threePt" dir="t"/>
    </dgm:scene3d>
    <dgm:txPr/>
    <dgm:style>
      <a:lnRef idx="2">
        <a:scrgbClr r="0" g="0" b="0"/>
      </a:lnRef>
      <a:fillRef idx="1">
        <a:scrgbClr r="0" g="0" b="0"/>
      </a:fillRef>
      <a:effectRef idx="1">
        <a:scrgbClr r="0" g="0" b="0"/>
      </a:effectRef>
      <a:fontRef idx="minor">
        <a:schemeClr val="lt1"/>
      </a:fontRef>
    </dgm:style>
  </dgm:styleLbl>
  <dgm:styleLbl name="asst0">
    <dgm:scene3d>
      <a:camera prst="orthographicFront"/>
      <a:lightRig rig="threePt" dir="t"/>
    </dgm:scene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txPr/>
    <dgm:style>
      <a:lnRef idx="3">
        <a:scrgbClr r="0" g="0" b="0"/>
      </a:lnRef>
      <a:fillRef idx="1">
        <a:scrgbClr r="0" g="0" b="0"/>
      </a:fillRef>
      <a:effectRef idx="1">
        <a:scrgbClr r="0" g="0" b="0"/>
      </a:effectRef>
      <a:fontRef idx="minor">
        <a:schemeClr val="lt1"/>
      </a:fontRef>
    </dgm:style>
  </dgm:styleLbl>
  <dgm:styleLbl name="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txPr/>
    <dgm:style>
      <a:lnRef idx="3">
        <a:scrgbClr r="0" g="0" b="0"/>
      </a:lnRef>
      <a:fillRef idx="1">
        <a:scrgbClr r="0" g="0" b="0"/>
      </a:fillRef>
      <a:effectRef idx="1">
        <a:scrgbClr r="0" g="0" b="0"/>
      </a:effectRef>
      <a:fontRef idx="minor"/>
    </dgm:style>
  </dgm:styleLbl>
  <dgm:styleLbl name="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txPr/>
    <dgm:style>
      <a:lnRef idx="0">
        <a:scrgbClr r="0" g="0" b="0"/>
      </a:lnRef>
      <a:fillRef idx="1">
        <a:scrgbClr r="0" g="0" b="0"/>
      </a:fillRef>
      <a:effectRef idx="1">
        <a:scrgbClr r="0" g="0" b="0"/>
      </a:effectRef>
      <a:fontRef idx="minor">
        <a:schemeClr val="lt1"/>
      </a:fontRef>
    </dgm:style>
  </dgm:styleLbl>
  <dgm:styleLbl name="callout">
    <dgm:scene3d>
      <a:camera prst="orthographicFront"/>
      <a:lightRig rig="threePt" dir="t"/>
    </dgm:scene3d>
    <dgm:txPr/>
    <dgm:style>
      <a:lnRef idx="2">
        <a:scrgbClr r="0" g="0" b="0"/>
      </a:lnRef>
      <a:fillRef idx="1">
        <a:scrgbClr r="0" g="0" b="0"/>
      </a:fillRef>
      <a:effectRef idx="1">
        <a:scrgbClr r="0" g="0" b="0"/>
      </a:effectRef>
      <a:fontRef idx="minor"/>
    </dgm:style>
  </dgm:styleLbl>
  <dgm:styleLbl name="con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txPr/>
    <dgm:style>
      <a:lnRef idx="3">
        <a:scrgbClr r="0" g="0" b="0"/>
      </a:lnRef>
      <a:fillRef idx="1">
        <a:scrgbClr r="0" g="0" b="0"/>
      </a:fillRef>
      <a:effectRef idx="1">
        <a:scrgbClr r="0" g="0" b="0"/>
      </a:effectRef>
      <a:fontRef idx="minor"/>
    </dgm:style>
  </dgm:styleLbl>
  <dgm:styleLbl name="fgShp">
    <dgm:scene3d>
      <a:camera prst="orthographicFront"/>
      <a:lightRig rig="threePt" dir="t"/>
    </dgm:scene3d>
    <dgm:txPr/>
    <dgm:style>
      <a:lnRef idx="3">
        <a:scrgbClr r="0" g="0" b="0"/>
      </a:lnRef>
      <a:fillRef idx="1">
        <a:scrgbClr r="0" g="0" b="0"/>
      </a:fillRef>
      <a:effectRef idx="1">
        <a:scrgbClr r="0" g="0" b="0"/>
      </a:effectRef>
      <a:fontRef idx="minor"/>
    </dgm:style>
  </dgm:styleLbl>
  <dgm:styleLbl name="fgSibTrans2D1">
    <dgm:scene3d>
      <a:camera prst="orthographicFront"/>
      <a:lightRig rig="threePt" dir="t"/>
    </dgm:scene3d>
    <dgm:txPr/>
    <dgm:style>
      <a:lnRef idx="0">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txPr/>
    <dgm:style>
      <a:lnRef idx="3">
        <a:scrgbClr r="0" g="0" b="0"/>
      </a:lnRef>
      <a:fillRef idx="1">
        <a:scrgbClr r="0" g="0" b="0"/>
      </a:fillRef>
      <a:effectRef idx="1">
        <a:scrgbClr r="0" g="0" b="0"/>
      </a:effectRef>
      <a:fontRef idx="minor">
        <a:schemeClr val="lt1"/>
      </a:fontRef>
    </dgm:style>
  </dgm:styleLbl>
  <dgm:styleLbl name="node0">
    <dgm:scene3d>
      <a:camera prst="orthographicFront"/>
      <a:lightRig rig="threePt" dir="t"/>
    </dgm:scene3d>
    <dgm:txPr/>
    <dgm:style>
      <a:lnRef idx="3">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txPr/>
    <dgm:style>
      <a:lnRef idx="3">
        <a:scrgbClr r="0" g="0" b="0"/>
      </a:lnRef>
      <a:fillRef idx="1">
        <a:scrgbClr r="0" g="0" b="0"/>
      </a:fillRef>
      <a:effectRef idx="1">
        <a:scrgbClr r="0" g="0" b="0"/>
      </a:effectRef>
      <a:fontRef idx="minor">
        <a:schemeClr val="lt1"/>
      </a:fontRef>
    </dgm:style>
  </dgm:styleLbl>
  <dgm:styleLbl name="revTx">
    <dgm:scene3d>
      <a:camera prst="orthographicFront"/>
      <a:lightRig rig="threePt" dir="t"/>
    </dgm:scene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txPr/>
    <dgm:style>
      <a:lnRef idx="0">
        <a:scrgbClr r="0" g="0" b="0"/>
      </a:lnRef>
      <a:fillRef idx="1">
        <a:scrgbClr r="0" g="0" b="0"/>
      </a:fillRef>
      <a:effectRef idx="1">
        <a:scrgbClr r="0" g="0" b="0"/>
      </a:effectRef>
      <a:fontRef idx="minor">
        <a:schemeClr val="lt1"/>
      </a:fontRef>
    </dgm:style>
  </dgm:styleLbl>
  <dgm:styleLbl name="solid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txPr/>
    <dgm:style>
      <a:lnRef idx="3">
        <a:scrgbClr r="0" g="0" b="0"/>
      </a:lnRef>
      <a:fillRef idx="1">
        <a:scrgbClr r="0" g="0" b="0"/>
      </a:fillRef>
      <a:effectRef idx="0">
        <a:scrgbClr r="0" g="0" b="0"/>
      </a:effectRef>
      <a:fontRef idx="minor">
        <a:schemeClr val="tx1"/>
      </a:fontRef>
    </dgm:style>
  </dgm:styleLbl>
</dgm:styleDef>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25422144-e07c-46d7-84e6-ed468349f257}"/>
        <w:style w:val=""/>
        <w:category>
          <w:name w:val="Общие"/>
          <w:gallery w:val="placeholder"/>
        </w:category>
        <w:types>
          <w:type w:val="bbPlcHdr"/>
        </w:types>
        <w:behaviors>
          <w:behavior w:val="content"/>
        </w:behaviors>
        <w:description w:val=""/>
        <w:guid w:val="{25422144-e07c-46d7-84e6-ed468349f257}"/>
      </w:docPartPr>
      <w:docPartBody>
        <w:p w14:paraId="5294CDBF">
          <w:pPr>
            <w:pStyle w:val="4"/>
          </w:pPr>
          <w:r>
            <w:rPr>
              <w:rStyle w:val="3"/>
            </w:rPr>
            <w:t>[Организация]</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iPriority="1" w:name="Default Paragraph Font"/>
    <w:lsdException w:qFormat="1" w:unhideWhenUsed="0" w:uiPriority="99" w:name="Placeholder Text"/>
  </w:latentStyles>
  <w:style w:type="character" w:default="1" w:styleId="1">
    <w:name w:val="Default Paragraph Font"/>
    <w:semiHidden/>
    <w:unhideWhenUsed/>
    <w:uiPriority w:val="1"/>
  </w:style>
  <w:style w:type="paragraph" w:customStyle="1" w:styleId="2">
    <w:name w:val="713FA8F4A710481888AE1242F47C4AF4"/>
    <w:qFormat/>
    <w:uiPriority w:val="0"/>
    <w:pPr>
      <w:spacing w:after="160" w:line="278" w:lineRule="auto"/>
    </w:pPr>
    <w:rPr>
      <w:rFonts w:asciiTheme="minorHAnsi" w:hAnsiTheme="minorHAnsi" w:eastAsiaTheme="minorEastAsia" w:cstheme="minorBidi"/>
      <w:kern w:val="2"/>
      <w:sz w:val="24"/>
      <w:szCs w:val="24"/>
      <w:lang w:val="ru-RU" w:eastAsia="ru-RU" w:bidi="ar-SA"/>
      <w14:ligatures w14:val="standardContextual"/>
    </w:rPr>
  </w:style>
  <w:style w:type="character" w:styleId="3">
    <w:name w:val="Placeholder Text"/>
    <w:basedOn w:val="1"/>
    <w:semiHidden/>
    <w:qFormat/>
    <w:uiPriority w:val="99"/>
    <w:rPr>
      <w:color w:val="808080"/>
    </w:rPr>
  </w:style>
  <w:style w:type="paragraph" w:customStyle="1" w:styleId="4">
    <w:name w:val="7E622E77F2364C5DA84FE90D3F222AA5"/>
    <w:qFormat/>
    <w:uiPriority w:val="0"/>
    <w:pPr>
      <w:spacing w:after="160" w:line="278" w:lineRule="auto"/>
    </w:pPr>
    <w:rPr>
      <w:rFonts w:asciiTheme="minorHAnsi" w:hAnsiTheme="minorHAnsi" w:eastAsiaTheme="minorEastAsia" w:cstheme="minorBidi"/>
      <w:kern w:val="2"/>
      <w:sz w:val="24"/>
      <w:szCs w:val="24"/>
      <w:lang w:val="ru-RU" w:eastAsia="ru-RU" w:bidi="ar-SA"/>
      <w14:ligatures w14:val="standardContextual"/>
    </w:rPr>
  </w:style>
  <w:style w:type="paragraph" w:customStyle="1" w:styleId="5">
    <w:name w:val="382DA076F8584129AB4E32D1A6791FF5"/>
    <w:qFormat/>
    <w:uiPriority w:val="0"/>
    <w:pPr>
      <w:spacing w:after="160" w:line="259" w:lineRule="auto"/>
    </w:pPr>
    <w:rPr>
      <w:rFonts w:asciiTheme="minorHAnsi" w:hAnsiTheme="minorHAnsi" w:eastAsiaTheme="minorEastAsia" w:cstheme="minorBidi"/>
      <w:kern w:val="0"/>
      <w:sz w:val="22"/>
      <w:szCs w:val="22"/>
      <w:lang w:val="ru-RU" w:eastAsia="ru-RU" w:bidi="ar-SA"/>
      <w14:ligatures w14:val="none"/>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33</Pages>
  <Words>0</Words>
  <Characters>0</Characters>
  <Lines>0</Lines>
  <Paragraphs>0</Paragraphs>
  <TotalTime>3</TotalTime>
  <ScaleCrop>false</ScaleCrop>
  <LinksUpToDate>false</LinksUpToDate>
  <CharactersWithSpaces>0</CharactersWithSpaces>
  <Application>WPS Office_12.2.0.20323_F1E327BC-269C-435d-A152-05C5408002CA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2025-02-19T10:51:00Z</dcterms:created>
  <dc:creator>WPS_1716381039</dc:creator>
  <cp:lastModifiedBy>WPS_1716381039</cp:lastModifiedBy>
  <dcterms:modified xsi:type="dcterms:W3CDTF">2025-03-06T10:10:11Z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1049-12.2.0.20323</vt:lpwstr>
  </property>
  <property fmtid="{D5CDD505-2E9C-101B-9397-08002B2CF9AE}" pid="3" name="ICV">
    <vt:lpwstr>806DB0B659714A8C87B07EBB4F7BBF91_11</vt:lpwstr>
  </property>
</Properties>
</file>