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6455E">
      <w:pPr>
        <w:pStyle w:val="8"/>
        <w:spacing w:line="240" w:lineRule="auto"/>
      </w:pPr>
      <w:r>
        <w:rPr>
          <w:b w:val="0"/>
          <w:sz w:val="20"/>
        </w:rPr>
        <w:drawing>
          <wp:inline distT="0" distB="0" distL="114300" distR="114300">
            <wp:extent cx="842645" cy="938530"/>
            <wp:effectExtent l="0" t="0" r="14605" b="139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1183B">
      <w:pPr>
        <w:pStyle w:val="8"/>
        <w:spacing w:line="240" w:lineRule="auto"/>
      </w:pPr>
      <w:r>
        <w:t>Российская Федерация</w:t>
      </w:r>
    </w:p>
    <w:p w14:paraId="1A4D5A0D">
      <w:pPr>
        <w:pStyle w:val="8"/>
        <w:spacing w:line="240" w:lineRule="auto"/>
      </w:pPr>
      <w:r>
        <w:t>Новгородская область Шимский район</w:t>
      </w:r>
    </w:p>
    <w:p w14:paraId="5938B480">
      <w:pPr>
        <w:pStyle w:val="8"/>
        <w:spacing w:line="240" w:lineRule="auto"/>
      </w:pPr>
      <w:r>
        <w:t>Администрация Уторгошского сельского поселения</w:t>
      </w:r>
    </w:p>
    <w:p w14:paraId="2B66FF70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14:paraId="1C9DEC94">
      <w:pPr>
        <w:ind w:left="426"/>
        <w:jc w:val="both"/>
        <w:rPr>
          <w:sz w:val="28"/>
          <w:szCs w:val="28"/>
        </w:rPr>
      </w:pPr>
    </w:p>
    <w:p w14:paraId="2DE00F54">
      <w:pPr>
        <w:ind w:left="426" w:hanging="426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18</w:t>
      </w:r>
      <w:r>
        <w:rPr>
          <w:sz w:val="28"/>
          <w:szCs w:val="28"/>
          <w:u w:val="single"/>
        </w:rPr>
        <w:t>.11.202</w:t>
      </w:r>
      <w:r>
        <w:rPr>
          <w:rFonts w:hint="default"/>
          <w:sz w:val="28"/>
          <w:szCs w:val="28"/>
          <w:u w:val="single"/>
          <w:lang w:val="ru-RU"/>
        </w:rPr>
        <w:t>4</w:t>
      </w:r>
      <w:r>
        <w:rPr>
          <w:sz w:val="28"/>
          <w:szCs w:val="28"/>
        </w:rPr>
        <w:t xml:space="preserve"> № 10</w:t>
      </w:r>
      <w:r>
        <w:rPr>
          <w:rFonts w:hint="default"/>
          <w:sz w:val="28"/>
          <w:szCs w:val="28"/>
          <w:lang w:val="ru-RU"/>
        </w:rPr>
        <w:t>7</w:t>
      </w:r>
    </w:p>
    <w:p w14:paraId="6E707A2D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584E0EEE">
      <w:pPr>
        <w:tabs>
          <w:tab w:val="left" w:pos="0"/>
          <w:tab w:val="left" w:pos="142"/>
        </w:tabs>
        <w:jc w:val="both"/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42"/>
        <w:gridCol w:w="4407"/>
      </w:tblGrid>
      <w:tr w14:paraId="29359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41EACED6">
            <w:pPr>
              <w:pStyle w:val="10"/>
              <w:spacing w:before="0" w:beforeAutospacing="0" w:after="150" w:afterAutospacing="0"/>
              <w:ind w:left="284" w:right="34" w:firstLine="34"/>
              <w:jc w:val="both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«</w:t>
            </w:r>
            <w:r>
              <w:rPr>
                <w:rStyle w:val="7"/>
                <w:sz w:val="28"/>
                <w:szCs w:val="28"/>
              </w:rPr>
              <w:t xml:space="preserve">Об утверждении Программы профилактики рисков причинения вреда (ущерба) охраняемым законом ценностям по муниципальному контролю на автомобильном транспорте, городском наземном электрическом транспорте и в дорожном хозяйстве на территории </w:t>
            </w:r>
            <w:r>
              <w:rPr>
                <w:b/>
                <w:sz w:val="28"/>
                <w:szCs w:val="28"/>
              </w:rPr>
              <w:t>Уторгошского</w:t>
            </w:r>
            <w:r>
              <w:rPr>
                <w:rStyle w:val="7"/>
                <w:sz w:val="28"/>
                <w:szCs w:val="28"/>
              </w:rPr>
              <w:t xml:space="preserve"> сельского поселения  на 202</w:t>
            </w:r>
            <w:r>
              <w:rPr>
                <w:rStyle w:val="7"/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rStyle w:val="7"/>
                <w:sz w:val="28"/>
                <w:szCs w:val="28"/>
              </w:rPr>
              <w:t xml:space="preserve"> год</w:t>
            </w:r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542" w:type="dxa"/>
          </w:tcPr>
          <w:p w14:paraId="5DD1F08B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319B6555">
            <w:pPr>
              <w:rPr>
                <w:sz w:val="26"/>
              </w:rPr>
            </w:pPr>
          </w:p>
        </w:tc>
      </w:tr>
    </w:tbl>
    <w:p w14:paraId="3A21C994">
      <w:pPr>
        <w:tabs>
          <w:tab w:val="left" w:pos="7980"/>
        </w:tabs>
        <w:spacing w:line="360" w:lineRule="auto"/>
        <w:ind w:left="284" w:right="-285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</w:p>
    <w:p w14:paraId="22735842">
      <w:pPr>
        <w:tabs>
          <w:tab w:val="left" w:pos="7980"/>
        </w:tabs>
        <w:ind w:left="284" w:right="-285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Уторгошского сельского поселения </w:t>
      </w:r>
    </w:p>
    <w:p w14:paraId="4BB2B344">
      <w:pPr>
        <w:tabs>
          <w:tab w:val="left" w:pos="7980"/>
        </w:tabs>
        <w:spacing w:line="360" w:lineRule="auto"/>
        <w:ind w:left="284" w:right="-285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14:paraId="7F189746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</w:t>
      </w:r>
      <w:r>
        <w:rPr>
          <w:rStyle w:val="7"/>
          <w:b w:val="0"/>
          <w:sz w:val="28"/>
          <w:szCs w:val="28"/>
        </w:rPr>
        <w:t xml:space="preserve">причинения вреда (ущерба) охраняемым законом ценностям по муниципальному контролю 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</w:rPr>
        <w:t>Уторгошского</w:t>
      </w:r>
      <w:r>
        <w:rPr>
          <w:rStyle w:val="7"/>
          <w:b w:val="0"/>
          <w:sz w:val="28"/>
          <w:szCs w:val="28"/>
        </w:rPr>
        <w:t xml:space="preserve"> сельского поселения  на 202</w:t>
      </w:r>
      <w:r>
        <w:rPr>
          <w:rStyle w:val="7"/>
          <w:rFonts w:hint="default"/>
          <w:b w:val="0"/>
          <w:sz w:val="28"/>
          <w:szCs w:val="28"/>
          <w:lang w:val="ru-RU"/>
        </w:rPr>
        <w:t>5</w:t>
      </w:r>
      <w:r>
        <w:rPr>
          <w:rStyle w:val="7"/>
          <w:b w:val="0"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Программа).</w:t>
      </w:r>
    </w:p>
    <w:p w14:paraId="46CD47F4">
      <w:pPr>
        <w:tabs>
          <w:tab w:val="left" w:pos="7980"/>
        </w:tabs>
        <w:ind w:left="284"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Уторгошского сельского поселения, ответственным за проведение контрольных мероприятий по </w:t>
      </w:r>
      <w:r>
        <w:rPr>
          <w:rStyle w:val="7"/>
          <w:b w:val="0"/>
          <w:sz w:val="28"/>
          <w:szCs w:val="28"/>
        </w:rPr>
        <w:t xml:space="preserve">муниципальному контролю 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</w:rPr>
        <w:t>Уторгошского</w:t>
      </w:r>
      <w:r>
        <w:rPr>
          <w:rStyle w:val="7"/>
          <w:b w:val="0"/>
          <w:sz w:val="28"/>
          <w:szCs w:val="28"/>
        </w:rPr>
        <w:t xml:space="preserve"> сельского поселения  на 202</w:t>
      </w:r>
      <w:r>
        <w:rPr>
          <w:rStyle w:val="7"/>
          <w:rFonts w:hint="default"/>
          <w:b w:val="0"/>
          <w:sz w:val="28"/>
          <w:szCs w:val="28"/>
          <w:lang w:val="ru-RU"/>
        </w:rPr>
        <w:t>5</w:t>
      </w:r>
      <w:r>
        <w:rPr>
          <w:rStyle w:val="7"/>
          <w:b w:val="0"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14:paraId="33EDD13D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утратившим силу Постановление Администрации Уторгошского сельского поселения от </w:t>
      </w: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</w:rPr>
        <w:t>.1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  № </w:t>
      </w:r>
      <w:r>
        <w:rPr>
          <w:rFonts w:hint="default"/>
          <w:sz w:val="28"/>
          <w:szCs w:val="28"/>
          <w:lang w:val="ru-RU"/>
        </w:rPr>
        <w:t>106</w:t>
      </w:r>
      <w:r>
        <w:rPr>
          <w:sz w:val="28"/>
          <w:szCs w:val="28"/>
        </w:rPr>
        <w:t xml:space="preserve">  </w:t>
      </w:r>
      <w:r>
        <w:rPr>
          <w:sz w:val="28"/>
        </w:rPr>
        <w:t>«</w:t>
      </w:r>
      <w:r>
        <w:rPr>
          <w:rStyle w:val="7"/>
          <w:b w:val="0"/>
          <w:sz w:val="28"/>
          <w:szCs w:val="28"/>
        </w:rPr>
        <w:t xml:space="preserve">Об утверждении Программы профилактики рисков причинения вреда (ущерба) охраняемым законом ценностям по муниципальному контролю 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</w:rPr>
        <w:t>Уторгошского</w:t>
      </w:r>
      <w:r>
        <w:rPr>
          <w:rStyle w:val="7"/>
          <w:b w:val="0"/>
          <w:sz w:val="28"/>
          <w:szCs w:val="28"/>
        </w:rPr>
        <w:t xml:space="preserve"> сельского поселения  на 202</w:t>
      </w:r>
      <w:r>
        <w:rPr>
          <w:rStyle w:val="7"/>
          <w:rFonts w:hint="default"/>
          <w:b w:val="0"/>
          <w:sz w:val="28"/>
          <w:szCs w:val="28"/>
          <w:lang w:val="ru-RU"/>
        </w:rPr>
        <w:t>4</w:t>
      </w:r>
      <w:r>
        <w:rPr>
          <w:rStyle w:val="7"/>
          <w:b w:val="0"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14:paraId="2E074BD8">
      <w:pPr>
        <w:tabs>
          <w:tab w:val="left" w:pos="7980"/>
        </w:tabs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1 января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года. </w:t>
      </w:r>
    </w:p>
    <w:p w14:paraId="373762DB">
      <w:pPr>
        <w:ind w:left="284"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опубликовать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eastAsia="ar-SA"/>
        </w:rPr>
        <w:t>https://utorgoshskoe-r49.gosweb.gosuslugi.ru/</w:t>
      </w:r>
      <w:r>
        <w:rPr>
          <w:sz w:val="28"/>
          <w:szCs w:val="28"/>
        </w:rPr>
        <w:t>).</w:t>
      </w:r>
    </w:p>
    <w:p w14:paraId="73083460">
      <w:pPr>
        <w:tabs>
          <w:tab w:val="left" w:pos="7980"/>
        </w:tabs>
        <w:spacing w:line="360" w:lineRule="auto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оставляю за собой. </w:t>
      </w:r>
    </w:p>
    <w:p w14:paraId="79E9AE7F">
      <w:pPr>
        <w:tabs>
          <w:tab w:val="left" w:pos="7980"/>
        </w:tabs>
        <w:spacing w:line="360" w:lineRule="auto"/>
        <w:ind w:left="284" w:right="-284"/>
        <w:jc w:val="both"/>
        <w:rPr>
          <w:sz w:val="28"/>
          <w:szCs w:val="28"/>
        </w:rPr>
      </w:pPr>
    </w:p>
    <w:p w14:paraId="18923B33">
      <w:pPr>
        <w:tabs>
          <w:tab w:val="left" w:pos="7980"/>
        </w:tabs>
        <w:spacing w:line="360" w:lineRule="auto"/>
        <w:ind w:left="284" w:right="-284"/>
        <w:rPr>
          <w:b/>
          <w:sz w:val="28"/>
          <w:szCs w:val="28"/>
        </w:rPr>
      </w:pPr>
      <w:r>
        <w:rPr>
          <w:b/>
          <w:sz w:val="28"/>
          <w:szCs w:val="28"/>
        </w:rPr>
        <w:t>Глава   поселения                                          А.Г.Кукушкина</w:t>
      </w:r>
    </w:p>
    <w:p w14:paraId="618D1A4C">
      <w:pPr>
        <w:jc w:val="center"/>
        <w:rPr>
          <w:sz w:val="28"/>
          <w:szCs w:val="28"/>
        </w:rPr>
      </w:pPr>
    </w:p>
    <w:p w14:paraId="3BF7CEA9">
      <w:pPr>
        <w:pStyle w:val="10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65A870">
      <w:pPr>
        <w:spacing w:line="240" w:lineRule="exact"/>
        <w:jc w:val="both"/>
        <w:outlineLvl w:val="0"/>
        <w:rPr>
          <w:sz w:val="28"/>
          <w:szCs w:val="28"/>
        </w:rPr>
      </w:pPr>
    </w:p>
    <w:p w14:paraId="7A1CCE61">
      <w:pPr>
        <w:spacing w:line="360" w:lineRule="auto"/>
        <w:rPr>
          <w:sz w:val="28"/>
          <w:szCs w:val="28"/>
        </w:rPr>
      </w:pPr>
    </w:p>
    <w:p w14:paraId="3D2D78E0">
      <w:pPr>
        <w:spacing w:line="360" w:lineRule="auto"/>
        <w:rPr>
          <w:sz w:val="28"/>
          <w:szCs w:val="28"/>
        </w:rPr>
      </w:pPr>
    </w:p>
    <w:p w14:paraId="495A6B95">
      <w:pPr>
        <w:spacing w:line="360" w:lineRule="auto"/>
        <w:rPr>
          <w:sz w:val="28"/>
          <w:szCs w:val="28"/>
        </w:rPr>
      </w:pPr>
    </w:p>
    <w:p w14:paraId="14DDC22B">
      <w:pPr>
        <w:spacing w:line="360" w:lineRule="auto"/>
        <w:rPr>
          <w:sz w:val="28"/>
          <w:szCs w:val="28"/>
        </w:rPr>
      </w:pPr>
    </w:p>
    <w:p w14:paraId="24F4B460">
      <w:pPr>
        <w:spacing w:line="360" w:lineRule="auto"/>
        <w:rPr>
          <w:sz w:val="28"/>
          <w:szCs w:val="28"/>
        </w:rPr>
      </w:pPr>
    </w:p>
    <w:p w14:paraId="682CC36C">
      <w:pPr>
        <w:spacing w:line="360" w:lineRule="auto"/>
        <w:rPr>
          <w:sz w:val="28"/>
          <w:szCs w:val="28"/>
        </w:rPr>
      </w:pPr>
    </w:p>
    <w:p w14:paraId="5CF71995">
      <w:pPr>
        <w:spacing w:line="360" w:lineRule="auto"/>
        <w:rPr>
          <w:sz w:val="28"/>
          <w:szCs w:val="28"/>
        </w:rPr>
      </w:pPr>
    </w:p>
    <w:p w14:paraId="34F84DF9">
      <w:pPr>
        <w:spacing w:line="360" w:lineRule="auto"/>
        <w:rPr>
          <w:sz w:val="28"/>
          <w:szCs w:val="28"/>
        </w:rPr>
      </w:pPr>
    </w:p>
    <w:p w14:paraId="032E1619">
      <w:pPr>
        <w:spacing w:line="360" w:lineRule="auto"/>
        <w:rPr>
          <w:sz w:val="28"/>
          <w:szCs w:val="28"/>
        </w:rPr>
      </w:pPr>
    </w:p>
    <w:p w14:paraId="4B206404">
      <w:pPr>
        <w:spacing w:line="360" w:lineRule="auto"/>
        <w:rPr>
          <w:sz w:val="28"/>
          <w:szCs w:val="28"/>
        </w:rPr>
      </w:pPr>
    </w:p>
    <w:p w14:paraId="4EC170B8">
      <w:pPr>
        <w:spacing w:line="360" w:lineRule="auto"/>
        <w:rPr>
          <w:sz w:val="28"/>
          <w:szCs w:val="28"/>
        </w:rPr>
      </w:pPr>
    </w:p>
    <w:p w14:paraId="117C0411">
      <w:pPr>
        <w:spacing w:line="360" w:lineRule="auto"/>
        <w:rPr>
          <w:sz w:val="28"/>
          <w:szCs w:val="28"/>
        </w:rPr>
      </w:pPr>
    </w:p>
    <w:p w14:paraId="19ABC360">
      <w:pPr>
        <w:spacing w:line="360" w:lineRule="auto"/>
        <w:rPr>
          <w:sz w:val="28"/>
          <w:szCs w:val="28"/>
        </w:rPr>
      </w:pPr>
    </w:p>
    <w:p w14:paraId="6B788A4C">
      <w:pPr>
        <w:spacing w:line="360" w:lineRule="auto"/>
        <w:rPr>
          <w:sz w:val="28"/>
          <w:szCs w:val="28"/>
        </w:rPr>
      </w:pPr>
    </w:p>
    <w:p w14:paraId="0676A4AE">
      <w:pPr>
        <w:spacing w:line="360" w:lineRule="auto"/>
        <w:rPr>
          <w:sz w:val="28"/>
          <w:szCs w:val="28"/>
        </w:rPr>
      </w:pPr>
    </w:p>
    <w:p w14:paraId="3993CF17">
      <w:pPr>
        <w:spacing w:line="360" w:lineRule="auto"/>
        <w:rPr>
          <w:sz w:val="28"/>
          <w:szCs w:val="28"/>
        </w:rPr>
      </w:pPr>
    </w:p>
    <w:p w14:paraId="201A204E">
      <w:pPr>
        <w:spacing w:line="360" w:lineRule="auto"/>
        <w:rPr>
          <w:sz w:val="28"/>
          <w:szCs w:val="28"/>
        </w:rPr>
      </w:pPr>
    </w:p>
    <w:p w14:paraId="088AFB3E">
      <w:pPr>
        <w:spacing w:line="360" w:lineRule="auto"/>
        <w:rPr>
          <w:sz w:val="28"/>
          <w:szCs w:val="28"/>
        </w:rPr>
      </w:pPr>
    </w:p>
    <w:p w14:paraId="7E59A004">
      <w:pPr>
        <w:spacing w:line="360" w:lineRule="auto"/>
        <w:rPr>
          <w:sz w:val="28"/>
          <w:szCs w:val="28"/>
        </w:rPr>
      </w:pPr>
    </w:p>
    <w:p w14:paraId="36944A3C">
      <w:r>
        <w:t xml:space="preserve">                                                                                                                           </w:t>
      </w:r>
    </w:p>
    <w:p w14:paraId="3916AE82">
      <w:r>
        <w:t xml:space="preserve">                                                                                                                                               Приложение</w:t>
      </w:r>
    </w:p>
    <w:p w14:paraId="43BB073F">
      <w:r>
        <w:t xml:space="preserve">                                                                                                              </w:t>
      </w:r>
    </w:p>
    <w:p w14:paraId="11A9C088">
      <w:r>
        <w:t xml:space="preserve">                                                                                                                   УТВЕРЖДЕНА   </w:t>
      </w:r>
    </w:p>
    <w:p w14:paraId="7A2CE225">
      <w:r>
        <w:t xml:space="preserve">                                                                                                           постановлением администрации </w:t>
      </w:r>
    </w:p>
    <w:p w14:paraId="45ECD723">
      <w:r>
        <w:t xml:space="preserve">                                                                                                        Уторгошского сельского поселения</w:t>
      </w:r>
    </w:p>
    <w:p w14:paraId="6BA0610E">
      <w:pPr>
        <w:rPr>
          <w:rFonts w:hint="default"/>
          <w:lang w:val="ru-RU"/>
        </w:rPr>
      </w:pPr>
      <w:r>
        <w:t xml:space="preserve">                                                                                                          от «</w:t>
      </w:r>
      <w:r>
        <w:rPr>
          <w:rFonts w:hint="default"/>
          <w:lang w:val="ru-RU"/>
        </w:rPr>
        <w:t>18</w:t>
      </w:r>
      <w:r>
        <w:t xml:space="preserve">» </w:t>
      </w:r>
      <w:r>
        <w:rPr>
          <w:lang w:val="ru-RU"/>
        </w:rPr>
        <w:t>ноября</w:t>
      </w:r>
      <w:r>
        <w:rPr>
          <w:rFonts w:hint="default"/>
          <w:lang w:val="ru-RU"/>
        </w:rPr>
        <w:t xml:space="preserve"> </w:t>
      </w:r>
      <w:r>
        <w:t xml:space="preserve"> 202</w:t>
      </w:r>
      <w:r>
        <w:rPr>
          <w:rFonts w:hint="default"/>
          <w:lang w:val="ru-RU"/>
        </w:rPr>
        <w:t>4</w:t>
      </w:r>
      <w:r>
        <w:t>г. №</w:t>
      </w:r>
      <w:r>
        <w:rPr>
          <w:rFonts w:hint="default"/>
          <w:lang w:val="ru-RU"/>
        </w:rPr>
        <w:t xml:space="preserve"> 107</w:t>
      </w:r>
      <w:bookmarkStart w:id="0" w:name="_GoBack"/>
      <w:bookmarkEnd w:id="0"/>
    </w:p>
    <w:p w14:paraId="1E8A5AA8"/>
    <w:p w14:paraId="03044843"/>
    <w:p w14:paraId="5D3AF4A1">
      <w:pPr>
        <w:pStyle w:val="10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>
        <w:rPr>
          <w:rStyle w:val="7"/>
          <w:color w:val="3C3C3C"/>
          <w:sz w:val="28"/>
          <w:szCs w:val="28"/>
        </w:rPr>
        <w:t> Программа</w:t>
      </w:r>
    </w:p>
    <w:p w14:paraId="05175313">
      <w:pPr>
        <w:pStyle w:val="10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>
        <w:rPr>
          <w:rStyle w:val="7"/>
          <w:color w:val="3C3C3C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b/>
          <w:sz w:val="28"/>
          <w:szCs w:val="28"/>
        </w:rPr>
        <w:t>Уторгошского</w:t>
      </w:r>
      <w:r>
        <w:rPr>
          <w:rStyle w:val="7"/>
          <w:color w:val="3C3C3C"/>
          <w:sz w:val="28"/>
          <w:szCs w:val="28"/>
        </w:rPr>
        <w:t xml:space="preserve"> сельского поселения на 202</w:t>
      </w:r>
      <w:r>
        <w:rPr>
          <w:rStyle w:val="7"/>
          <w:rFonts w:hint="default"/>
          <w:color w:val="3C3C3C"/>
          <w:sz w:val="28"/>
          <w:szCs w:val="28"/>
          <w:lang w:val="ru-RU"/>
        </w:rPr>
        <w:t>5</w:t>
      </w:r>
      <w:r>
        <w:rPr>
          <w:rStyle w:val="7"/>
          <w:color w:val="3C3C3C"/>
          <w:sz w:val="28"/>
          <w:szCs w:val="28"/>
        </w:rPr>
        <w:t xml:space="preserve"> год</w:t>
      </w:r>
    </w:p>
    <w:p w14:paraId="451BC981">
      <w:pPr>
        <w:pStyle w:val="10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>
        <w:rPr>
          <w:rStyle w:val="7"/>
          <w:color w:val="3C3C3C"/>
          <w:sz w:val="28"/>
          <w:szCs w:val="28"/>
        </w:rPr>
        <w:t>1.Анализ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6E0498D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1.1. 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Уторгошского сельского поселения на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168674D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1.2.Программа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Ивановского сельского поселения.</w:t>
      </w:r>
    </w:p>
    <w:p w14:paraId="78BA6CA6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 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Уторгошского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14:paraId="4A32C213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 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56C4F5E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Ивановского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7EB570A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обязательным требованиям в области автомобильных дорог и дорожной деятельности, установленных в отношении автомобильных дорог местного значения:</w:t>
      </w:r>
    </w:p>
    <w:p w14:paraId="2DD71279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93E844D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34107040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 </w:t>
      </w:r>
      <w:r>
        <w:rPr>
          <w:sz w:val="28"/>
          <w:szCs w:val="28"/>
        </w:rPr>
        <w:t>За текущий период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Уторгошского сельского поселения не производились. Эксперты и представители экспертных организаций к проведению проверок не привлекались.</w:t>
      </w:r>
    </w:p>
    <w:p w14:paraId="56381C56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14:paraId="44ECA168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F816AA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основным проблемам в сфере муниципального контроля на автомобильном транспорте, городском наземном электрическом транспорте и в дорожном хозяйстве на территории Уторгошского сельского поселения, на решение которых направлена Программа, относится:</w:t>
      </w:r>
    </w:p>
    <w:p w14:paraId="29B9EFDC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</w:t>
      </w:r>
    </w:p>
    <w:p w14:paraId="70895D4C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14:paraId="7424254A">
      <w:pPr>
        <w:pStyle w:val="10"/>
        <w:spacing w:before="0" w:beforeAutospacing="0" w:after="150" w:afterAutospacing="0"/>
        <w:jc w:val="both"/>
        <w:rPr>
          <w:rStyle w:val="7"/>
          <w:b w:val="0"/>
          <w:bCs w:val="0"/>
          <w:color w:val="3C3C3C"/>
          <w:sz w:val="28"/>
          <w:szCs w:val="28"/>
        </w:rPr>
      </w:pPr>
      <w:r>
        <w:rPr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</w:t>
      </w:r>
      <w:r>
        <w:rPr>
          <w:color w:val="3C3C3C"/>
          <w:sz w:val="28"/>
          <w:szCs w:val="28"/>
        </w:rPr>
        <w:t>.</w:t>
      </w:r>
    </w:p>
    <w:p w14:paraId="3F0FA916">
      <w:pPr>
        <w:pStyle w:val="10"/>
        <w:spacing w:before="0" w:beforeAutospacing="0" w:after="150" w:afterAutospacing="0" w:line="360" w:lineRule="auto"/>
        <w:jc w:val="both"/>
      </w:pPr>
      <w:r>
        <w:rPr>
          <w:rStyle w:val="7"/>
          <w:color w:val="3C3C3C"/>
          <w:sz w:val="28"/>
          <w:szCs w:val="28"/>
        </w:rPr>
        <w:t> 2.Цели и задачи реализации программы профилактики</w:t>
      </w:r>
    </w:p>
    <w:p w14:paraId="235B1792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7"/>
          <w:color w:val="3C3C3C"/>
          <w:sz w:val="28"/>
          <w:szCs w:val="28"/>
        </w:rPr>
        <w:t> </w:t>
      </w:r>
      <w:r>
        <w:rPr>
          <w:color w:val="3C3C3C"/>
          <w:sz w:val="28"/>
          <w:szCs w:val="28"/>
        </w:rPr>
        <w:t xml:space="preserve">      </w:t>
      </w:r>
      <w:r>
        <w:rPr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BB5C290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7A8EE50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0C0A1FE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на автомобильном транспорте, городском наземном электрическом транспорте и в дорожном хозяйстве на территории Уторгошского сельского поселения;</w:t>
      </w:r>
    </w:p>
    <w:p w14:paraId="2CCE6517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создание мотивации к добросовестному поведению контролируемых лиц, осуществляющих свою деятельность на автомобильном транспорте, городском наземном электрическом транспорте и в дорожном хозяйстве на территории сельского поселения.</w:t>
      </w:r>
    </w:p>
    <w:p w14:paraId="3C857BBB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задачами профилактических мероприятий являются:</w:t>
      </w:r>
    </w:p>
    <w:p w14:paraId="1496ECF6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512C01C8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Уторгошского сельского поселения</w:t>
      </w:r>
      <w:r>
        <w:rPr>
          <w:rStyle w:val="6"/>
          <w:sz w:val="28"/>
          <w:szCs w:val="28"/>
        </w:rPr>
        <w:t>;</w:t>
      </w:r>
    </w:p>
    <w:p w14:paraId="57F4FC51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6711744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2302B8A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внедрение мер системы позитивной профилактики;</w:t>
      </w:r>
    </w:p>
    <w:p w14:paraId="5FADAB5C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4690FC18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327023E6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7FC5E86E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79F72F26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 2.3. Профилактические мероприятия планируются и осуществляются на основе соблюдения следующих базовых принципов:</w:t>
      </w:r>
    </w:p>
    <w:p w14:paraId="56093287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14:paraId="09B10225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4C60387F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3CF3B4CB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62CBA161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2701E0FA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4452B320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26C439D2">
      <w:pPr>
        <w:pStyle w:val="10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3. Ожидаемые конечные результаты реализации программы профилактики: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</w:rPr>
        <w:t>-  снижение рисков причинения вреда охраняемым законом ценностям;</w:t>
      </w:r>
    </w:p>
    <w:p w14:paraId="7B1E4C4A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 увеличение доли законопослушных контролируемых лиц;</w:t>
      </w:r>
    </w:p>
    <w:p w14:paraId="46D8D628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 внедрение новых видов профилактических мероприятий, предусмотренных Федеральным законом № 248-ФЗ и Постановлением № 1010;</w:t>
      </w:r>
    </w:p>
    <w:p w14:paraId="224B7DC8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административной нагрузки на контролируемых лиц;</w:t>
      </w:r>
    </w:p>
    <w:p w14:paraId="2C1F58F6">
      <w:pPr>
        <w:pStyle w:val="10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правовой грамотности контролируемых лиц;</w:t>
      </w:r>
    </w:p>
    <w:p w14:paraId="17723226">
      <w:pPr>
        <w:pStyle w:val="10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>   - мотивация контролируемых лиц к добросовестному поведению</w:t>
      </w:r>
      <w:r>
        <w:rPr>
          <w:color w:val="3C3C3C"/>
          <w:sz w:val="28"/>
          <w:szCs w:val="28"/>
        </w:rPr>
        <w:t>.</w:t>
      </w:r>
    </w:p>
    <w:p w14:paraId="6A75BC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4. Сроки реализации: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год</w:t>
      </w:r>
    </w:p>
    <w:p w14:paraId="1A6EF6FE">
      <w:pPr>
        <w:jc w:val="both"/>
        <w:rPr>
          <w:b/>
          <w:sz w:val="28"/>
          <w:szCs w:val="28"/>
        </w:rPr>
      </w:pPr>
    </w:p>
    <w:p w14:paraId="20036721">
      <w:pPr>
        <w:jc w:val="both"/>
        <w:rPr>
          <w:b/>
        </w:rPr>
      </w:pPr>
      <w:r>
        <w:rPr>
          <w:b/>
          <w:sz w:val="28"/>
          <w:szCs w:val="28"/>
        </w:rPr>
        <w:t>5. Перечень профилактических мероприятий, сроки (периодичность) их проведения</w:t>
      </w:r>
    </w:p>
    <w:p w14:paraId="6DBFFE68">
      <w:pPr>
        <w:jc w:val="both"/>
      </w:pPr>
      <w:r>
        <w:t xml:space="preserve">   </w:t>
      </w:r>
      <w:r>
        <w:rPr>
          <w:sz w:val="28"/>
          <w:szCs w:val="28"/>
        </w:rPr>
        <w:t>В соответствии с Положением</w:t>
      </w:r>
      <w:r>
        <w:rPr>
          <w:rStyle w:val="7"/>
          <w:sz w:val="28"/>
          <w:szCs w:val="28"/>
        </w:rPr>
        <w:t xml:space="preserve"> </w:t>
      </w:r>
      <w:r>
        <w:rPr>
          <w:rStyle w:val="7"/>
          <w:b w:val="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</w:rPr>
        <w:t>Уторгошского</w:t>
      </w:r>
      <w:r>
        <w:rPr>
          <w:rStyle w:val="7"/>
          <w:b w:val="0"/>
          <w:sz w:val="28"/>
          <w:szCs w:val="28"/>
        </w:rPr>
        <w:t xml:space="preserve"> сельского поселения, утвержденным решением Совета депутатов </w:t>
      </w:r>
      <w:r>
        <w:rPr>
          <w:sz w:val="28"/>
          <w:szCs w:val="28"/>
        </w:rPr>
        <w:t>Уторгошского</w:t>
      </w:r>
      <w:r>
        <w:rPr>
          <w:rStyle w:val="7"/>
          <w:b w:val="0"/>
          <w:sz w:val="28"/>
          <w:szCs w:val="28"/>
        </w:rPr>
        <w:t xml:space="preserve"> сельского поселения от 01.11.2021 г. № 33(в редакции от </w:t>
      </w:r>
      <w:r>
        <w:rPr>
          <w:b/>
          <w:bCs/>
          <w:color w:val="000000"/>
          <w:spacing w:val="2"/>
          <w:sz w:val="28"/>
          <w:szCs w:val="28"/>
        </w:rPr>
        <w:t xml:space="preserve">  </w:t>
      </w:r>
      <w:r>
        <w:rPr>
          <w:b w:val="0"/>
          <w:bCs w:val="0"/>
          <w:color w:val="000000"/>
          <w:spacing w:val="2"/>
          <w:sz w:val="28"/>
          <w:szCs w:val="28"/>
        </w:rPr>
        <w:t>19.04.2022</w:t>
      </w:r>
      <w:r>
        <w:rPr>
          <w:rFonts w:hint="default"/>
          <w:b w:val="0"/>
          <w:bCs w:val="0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b w:val="0"/>
          <w:bCs w:val="0"/>
          <w:color w:val="000000"/>
          <w:spacing w:val="2"/>
          <w:sz w:val="28"/>
          <w:szCs w:val="28"/>
        </w:rPr>
        <w:t>№57</w:t>
      </w:r>
      <w:r>
        <w:rPr>
          <w:rFonts w:hint="default"/>
          <w:b w:val="0"/>
          <w:bCs w:val="0"/>
          <w:color w:val="000000"/>
          <w:spacing w:val="2"/>
          <w:sz w:val="28"/>
          <w:szCs w:val="28"/>
          <w:lang w:val="ru-RU"/>
        </w:rPr>
        <w:t>; от 10.10.2024 № 124</w:t>
      </w:r>
      <w:r>
        <w:rPr>
          <w:rStyle w:val="7"/>
          <w:b w:val="0"/>
          <w:sz w:val="28"/>
          <w:szCs w:val="28"/>
        </w:rPr>
        <w:t>), п</w:t>
      </w:r>
      <w:r>
        <w:rPr>
          <w:sz w:val="28"/>
          <w:szCs w:val="28"/>
        </w:rPr>
        <w:t>ри осуществлении муниципального контроля могут проводиться следующие виды профилактических мероприятий:</w:t>
      </w:r>
      <w:r>
        <w:t xml:space="preserve"> </w:t>
      </w:r>
    </w:p>
    <w:p w14:paraId="671248F9">
      <w:pPr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14:paraId="6686F024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 обобщение правоприменительной практики;</w:t>
      </w:r>
    </w:p>
    <w:p w14:paraId="3F29D4FF">
      <w:pPr>
        <w:jc w:val="both"/>
        <w:rPr>
          <w:sz w:val="28"/>
          <w:szCs w:val="28"/>
        </w:rPr>
      </w:pPr>
      <w:r>
        <w:rPr>
          <w:sz w:val="28"/>
          <w:szCs w:val="28"/>
        </w:rPr>
        <w:t>3) объявление предостережения;</w:t>
      </w:r>
    </w:p>
    <w:p w14:paraId="5AB8DD2D">
      <w:pPr>
        <w:jc w:val="both"/>
        <w:rPr>
          <w:sz w:val="28"/>
          <w:szCs w:val="28"/>
        </w:rPr>
      </w:pPr>
      <w:r>
        <w:rPr>
          <w:sz w:val="28"/>
          <w:szCs w:val="28"/>
        </w:rPr>
        <w:t>4) консультирование;</w:t>
      </w:r>
    </w:p>
    <w:p w14:paraId="40CED9E0">
      <w:pPr>
        <w:jc w:val="both"/>
        <w:rPr>
          <w:sz w:val="28"/>
          <w:szCs w:val="28"/>
        </w:rPr>
      </w:pPr>
      <w:r>
        <w:rPr>
          <w:sz w:val="28"/>
          <w:szCs w:val="28"/>
        </w:rPr>
        <w:t>5) профилактический визит.</w:t>
      </w:r>
    </w:p>
    <w:tbl>
      <w:tblPr>
        <w:tblStyle w:val="5"/>
        <w:tblW w:w="103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61"/>
        <w:gridCol w:w="2268"/>
        <w:gridCol w:w="2531"/>
      </w:tblGrid>
      <w:tr w14:paraId="06A7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12EA35D7">
            <w:pPr>
              <w:pStyle w:val="18"/>
              <w:jc w:val="center"/>
            </w:pPr>
            <w:r>
              <w:t>N п/п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EA8FA09">
            <w:pPr>
              <w:pStyle w:val="18"/>
              <w:ind w:firstLine="559"/>
              <w:jc w:val="center"/>
            </w:pPr>
            <w:r>
              <w:t>Наименование</w:t>
            </w:r>
          </w:p>
          <w:p w14:paraId="71FCC764">
            <w:pPr>
              <w:pStyle w:val="18"/>
              <w:ind w:firstLine="559"/>
              <w:jc w:val="center"/>
            </w:pPr>
            <w:r>
              <w:t>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D115342">
            <w:pPr>
              <w:pStyle w:val="18"/>
              <w:jc w:val="center"/>
            </w:pPr>
            <w:r>
              <w:t>Срок реализации мероприятия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8A7FE3">
            <w:pPr>
              <w:pStyle w:val="18"/>
              <w:jc w:val="center"/>
            </w:pPr>
            <w:r>
              <w:t>Ответственное должностное лицо</w:t>
            </w:r>
          </w:p>
        </w:tc>
      </w:tr>
      <w:tr w14:paraId="0656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93F9B">
            <w:pPr>
              <w:pStyle w:val="18"/>
            </w:pPr>
            <w: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74DB5">
            <w:pPr>
              <w:pStyle w:val="18"/>
              <w:ind w:firstLine="139"/>
              <w:rPr>
                <w:b/>
              </w:rPr>
            </w:pPr>
            <w:r>
              <w:rPr>
                <w:b/>
              </w:rPr>
              <w:t>Информирование.</w:t>
            </w:r>
          </w:p>
          <w:p w14:paraId="04EDF163">
            <w:pPr>
              <w:pStyle w:val="18"/>
              <w:ind w:firstLine="139"/>
            </w:pPr>
            <w: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6AE7E">
            <w:pPr>
              <w:pStyle w:val="18"/>
            </w:pPr>
            <w:r>
              <w:t>Постоянно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BF7B77">
            <w:pPr>
              <w:pStyle w:val="18"/>
            </w:pPr>
            <w: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14:paraId="34C3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D5FC0">
            <w:pPr>
              <w:pStyle w:val="18"/>
            </w:pPr>
            <w:r>
              <w:t>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F2E4E">
            <w:pPr>
              <w:pStyle w:val="18"/>
              <w:ind w:firstLine="139"/>
              <w:rPr>
                <w:b/>
              </w:rPr>
            </w:pPr>
            <w:r>
              <w:rPr>
                <w:b/>
              </w:rPr>
              <w:t>Обобщение правоприменительной практики</w:t>
            </w:r>
          </w:p>
          <w:p w14:paraId="3D275865">
            <w:r>
              <w:t>Обобщение правоприменительной практики организации и проведения муниципального контроля осуществляется ежегодно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6BD5B">
            <w:pPr>
              <w:pStyle w:val="18"/>
            </w:pPr>
            <w:r>
              <w:rPr>
                <w:rFonts w:ascii="Times New Roman" w:hAnsi="Times New Roman" w:cs="Times New Roman"/>
              </w:rPr>
              <w:t>не позднее 30 января года, следующего за годом обобщения правоприменительной практики, согласно п.3.1.2 Положения, утвержденного Советом депутатов Уторгошского сельского поселения от 01.11.2021 № 33</w:t>
            </w:r>
            <w:r>
              <w:rPr>
                <w:rStyle w:val="7"/>
                <w:b w:val="0"/>
              </w:rPr>
              <w:t>(в редакции от 19.04.2022 №57</w:t>
            </w:r>
            <w:r>
              <w:rPr>
                <w:rStyle w:val="7"/>
                <w:rFonts w:hint="default"/>
                <w:b w:val="0"/>
                <w:lang w:val="ru-RU"/>
              </w:rPr>
              <w:t xml:space="preserve"> </w:t>
            </w:r>
            <w:r>
              <w:rPr>
                <w:rFonts w:hint="default"/>
                <w:b w:val="0"/>
                <w:bCs w:val="0"/>
                <w:color w:val="000000"/>
                <w:spacing w:val="2"/>
                <w:sz w:val="24"/>
                <w:szCs w:val="24"/>
                <w:lang w:val="ru-RU"/>
              </w:rPr>
              <w:t>от 10.10.2024 № 124</w:t>
            </w:r>
            <w:r>
              <w:rPr>
                <w:rStyle w:val="7"/>
                <w:b w:val="0"/>
                <w:sz w:val="24"/>
                <w:szCs w:val="24"/>
              </w:rPr>
              <w:t>)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A5BFF4">
            <w:pPr>
              <w:pStyle w:val="18"/>
            </w:pPr>
            <w: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14:paraId="025C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740ED323">
            <w:pPr>
              <w:pStyle w:val="18"/>
            </w:pPr>
            <w: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0043FFC">
            <w:pPr>
              <w:pStyle w:val="18"/>
              <w:ind w:firstLine="139"/>
              <w:rPr>
                <w:b/>
              </w:rPr>
            </w:pPr>
            <w:r>
              <w:rPr>
                <w:b/>
              </w:rPr>
              <w:t>Объявление предостережения.</w:t>
            </w:r>
          </w:p>
          <w:p w14:paraId="08126DAF">
            <w:pPr>
              <w:pStyle w:val="18"/>
            </w:pPr>
            <w: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BFF27C1">
            <w:pPr>
              <w:pStyle w:val="18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4E3444">
            <w:pPr>
              <w:pStyle w:val="18"/>
            </w:pPr>
            <w: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14:paraId="366E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683BE56F">
            <w:pPr>
              <w:pStyle w:val="18"/>
            </w:pPr>
            <w:r>
              <w:t>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14C14FD">
            <w:pPr>
              <w:pStyle w:val="18"/>
              <w:ind w:firstLine="139"/>
              <w:rPr>
                <w:b/>
              </w:rPr>
            </w:pPr>
            <w:r>
              <w:rPr>
                <w:b/>
              </w:rPr>
              <w:t>Консультирование.</w:t>
            </w:r>
          </w:p>
          <w:p w14:paraId="608E23EE">
            <w:pPr>
              <w:pStyle w:val="18"/>
              <w:ind w:firstLine="139"/>
            </w:pPr>
            <w: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 мероприятия, контрольного (надзорного) мероприятия;</w:t>
            </w:r>
          </w:p>
          <w:p w14:paraId="27797179">
            <w:pPr>
              <w:jc w:val="both"/>
            </w:pPr>
            <w:r>
              <w:t>Консультирование осуществляется по следу-</w:t>
            </w:r>
          </w:p>
          <w:p w14:paraId="73EAE19C">
            <w:pPr>
              <w:jc w:val="both"/>
            </w:pPr>
            <w:r>
              <w:t>ющим вопросам:</w:t>
            </w:r>
          </w:p>
          <w:p w14:paraId="53930971">
            <w:pPr>
              <w:jc w:val="both"/>
            </w:pPr>
            <w:r>
              <w:t>1) компетенция контрольного органа;</w:t>
            </w:r>
          </w:p>
          <w:p w14:paraId="68FE452D">
            <w:pPr>
              <w:jc w:val="both"/>
            </w:pPr>
            <w:r>
              <w:t>2) организация и осуществление муниципального контроля;</w:t>
            </w:r>
          </w:p>
          <w:p w14:paraId="7C2C0A05">
            <w:pPr>
              <w:jc w:val="both"/>
            </w:pPr>
            <w:r>
              <w:t>3) порядок осуществления профилактически, контрольных (надзорных) мероприятий, установленных Положением;</w:t>
            </w:r>
          </w:p>
          <w:p w14:paraId="026A2B35">
            <w:r>
              <w:t>4) применение мер ответственности за нарушение обязательных требований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4C806D8">
            <w:pPr>
              <w:pStyle w:val="18"/>
            </w:pPr>
            <w:r>
              <w:t>Постоянно по обращениям контролируемых лиц и их представителей;</w:t>
            </w:r>
          </w:p>
          <w:p w14:paraId="2EDA72EC">
            <w:pPr>
              <w:ind w:firstLine="709"/>
              <w:jc w:val="both"/>
            </w:pPr>
            <w:r>
      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письменного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70E88D">
            <w:pPr>
              <w:pStyle w:val="18"/>
            </w:pPr>
            <w: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14:paraId="24DD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51384B49">
            <w:pPr>
              <w:pStyle w:val="18"/>
            </w:pPr>
            <w:r>
              <w:t>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7F7894E">
            <w:pPr>
              <w:pStyle w:val="18"/>
              <w:ind w:firstLine="139"/>
              <w:rPr>
                <w:b/>
              </w:rPr>
            </w:pPr>
            <w:r>
              <w:rPr>
                <w:b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B8074BC">
            <w:pPr>
              <w:pStyle w:val="18"/>
            </w:pPr>
            <w:r>
              <w:t>В 3 квартал</w:t>
            </w:r>
          </w:p>
          <w:p w14:paraId="067731A2">
            <w:pPr>
              <w:pStyle w:val="18"/>
            </w:pPr>
          </w:p>
          <w:p w14:paraId="2987F121">
            <w:pPr>
              <w:pStyle w:val="18"/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D7BC8C">
            <w:pPr>
              <w:pStyle w:val="18"/>
            </w:pPr>
            <w: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591656DF">
      <w:pPr>
        <w:jc w:val="both"/>
        <w:rPr>
          <w:b/>
          <w:sz w:val="28"/>
          <w:szCs w:val="28"/>
        </w:rPr>
      </w:pPr>
    </w:p>
    <w:p w14:paraId="3EF0DC0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Показатели результативности и эффективности Программы профилактики</w:t>
      </w:r>
    </w:p>
    <w:tbl>
      <w:tblPr>
        <w:tblStyle w:val="5"/>
        <w:tblW w:w="10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2"/>
        <w:gridCol w:w="7900"/>
        <w:gridCol w:w="1680"/>
      </w:tblGrid>
      <w:tr w14:paraId="6043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 w14:paraId="31912A0E">
            <w:pPr>
              <w:pStyle w:val="18"/>
              <w:jc w:val="center"/>
            </w:pPr>
            <w:r>
              <w:t>N</w:t>
            </w:r>
          </w:p>
          <w:p w14:paraId="19A2362B">
            <w:pPr>
              <w:pStyle w:val="18"/>
              <w:jc w:val="center"/>
            </w:pPr>
            <w:r>
              <w:t>п/п</w:t>
            </w:r>
          </w:p>
        </w:tc>
        <w:tc>
          <w:tcPr>
            <w:tcW w:w="7900" w:type="dxa"/>
          </w:tcPr>
          <w:p w14:paraId="77EA054E">
            <w:pPr>
              <w:pStyle w:val="18"/>
              <w:jc w:val="center"/>
            </w:pPr>
            <w:r>
              <w:t>Наименование показателя</w:t>
            </w:r>
          </w:p>
        </w:tc>
        <w:tc>
          <w:tcPr>
            <w:tcW w:w="1680" w:type="dxa"/>
          </w:tcPr>
          <w:p w14:paraId="660411CC">
            <w:pPr>
              <w:pStyle w:val="18"/>
              <w:jc w:val="center"/>
            </w:pPr>
            <w:r>
              <w:t>Величина</w:t>
            </w:r>
          </w:p>
        </w:tc>
      </w:tr>
      <w:tr w14:paraId="2171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 w14:paraId="0B3CBFEF">
            <w:pPr>
              <w:pStyle w:val="18"/>
              <w:ind w:firstLine="559"/>
              <w:jc w:val="center"/>
            </w:pPr>
            <w:r>
              <w:t>11.</w:t>
            </w:r>
          </w:p>
        </w:tc>
        <w:tc>
          <w:tcPr>
            <w:tcW w:w="7900" w:type="dxa"/>
          </w:tcPr>
          <w:p w14:paraId="311C13C7">
            <w:pPr>
              <w:pStyle w:val="18"/>
              <w:ind w:firstLine="139"/>
            </w:pPr>
            <w: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80" w:type="dxa"/>
          </w:tcPr>
          <w:p w14:paraId="3F9BC6A3">
            <w:pPr>
              <w:pStyle w:val="18"/>
              <w:jc w:val="center"/>
            </w:pPr>
            <w:r>
              <w:t>100%</w:t>
            </w:r>
          </w:p>
        </w:tc>
      </w:tr>
      <w:tr w14:paraId="035D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 w14:paraId="6E0708B6">
            <w:pPr>
              <w:pStyle w:val="18"/>
              <w:ind w:firstLine="559"/>
              <w:jc w:val="center"/>
            </w:pPr>
            <w:r>
              <w:t>22.</w:t>
            </w:r>
          </w:p>
        </w:tc>
        <w:tc>
          <w:tcPr>
            <w:tcW w:w="7900" w:type="dxa"/>
          </w:tcPr>
          <w:p w14:paraId="0374C4BB">
            <w:pPr>
              <w:pStyle w:val="18"/>
              <w:ind w:firstLine="139"/>
            </w:pPr>
            <w: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680" w:type="dxa"/>
          </w:tcPr>
          <w:p w14:paraId="7721C6B7">
            <w:pPr>
              <w:pStyle w:val="18"/>
              <w:jc w:val="center"/>
            </w:pPr>
            <w:r>
              <w:t>Исполнено / Не исполнено</w:t>
            </w:r>
          </w:p>
        </w:tc>
      </w:tr>
      <w:tr w14:paraId="73A5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 w14:paraId="2CAD1176">
            <w:pPr>
              <w:pStyle w:val="18"/>
              <w:jc w:val="center"/>
            </w:pPr>
            <w:r>
              <w:t>3.</w:t>
            </w:r>
          </w:p>
        </w:tc>
        <w:tc>
          <w:tcPr>
            <w:tcW w:w="7900" w:type="dxa"/>
          </w:tcPr>
          <w:p w14:paraId="6265584F">
            <w:pPr>
              <w:pStyle w:val="18"/>
              <w:ind w:firstLine="139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680" w:type="dxa"/>
          </w:tcPr>
          <w:p w14:paraId="6A2240DA">
            <w:pPr>
              <w:pStyle w:val="18"/>
              <w:jc w:val="center"/>
            </w:pPr>
            <w:r>
              <w:t>20% и более</w:t>
            </w:r>
          </w:p>
        </w:tc>
      </w:tr>
    </w:tbl>
    <w:p w14:paraId="384DF528">
      <w:pPr>
        <w:jc w:val="both"/>
      </w:pPr>
    </w:p>
    <w:sectPr>
      <w:pgSz w:w="11906" w:h="16838"/>
      <w:pgMar w:top="851" w:right="851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E7B32"/>
    <w:multiLevelType w:val="multilevel"/>
    <w:tmpl w:val="5ABE7B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21"/>
    <w:rsid w:val="000637F9"/>
    <w:rsid w:val="00070D75"/>
    <w:rsid w:val="000800DD"/>
    <w:rsid w:val="000B4CEB"/>
    <w:rsid w:val="000D087A"/>
    <w:rsid w:val="000E138C"/>
    <w:rsid w:val="000E7242"/>
    <w:rsid w:val="0010311A"/>
    <w:rsid w:val="001A5E67"/>
    <w:rsid w:val="001C2F52"/>
    <w:rsid w:val="00206546"/>
    <w:rsid w:val="002302CE"/>
    <w:rsid w:val="00252790"/>
    <w:rsid w:val="00273195"/>
    <w:rsid w:val="002864A0"/>
    <w:rsid w:val="002B450C"/>
    <w:rsid w:val="002F20C6"/>
    <w:rsid w:val="00320ADD"/>
    <w:rsid w:val="003337D4"/>
    <w:rsid w:val="00335AD1"/>
    <w:rsid w:val="003754F7"/>
    <w:rsid w:val="003909EE"/>
    <w:rsid w:val="00394CEF"/>
    <w:rsid w:val="00464604"/>
    <w:rsid w:val="004B2FFE"/>
    <w:rsid w:val="004D10ED"/>
    <w:rsid w:val="004E081D"/>
    <w:rsid w:val="004E7567"/>
    <w:rsid w:val="004F3700"/>
    <w:rsid w:val="0053398C"/>
    <w:rsid w:val="005455CD"/>
    <w:rsid w:val="005643BE"/>
    <w:rsid w:val="0056663C"/>
    <w:rsid w:val="006075FF"/>
    <w:rsid w:val="006224F8"/>
    <w:rsid w:val="00624FED"/>
    <w:rsid w:val="006F02F8"/>
    <w:rsid w:val="006F4A94"/>
    <w:rsid w:val="007255F2"/>
    <w:rsid w:val="00751CC6"/>
    <w:rsid w:val="00756311"/>
    <w:rsid w:val="007C0F3B"/>
    <w:rsid w:val="007D6822"/>
    <w:rsid w:val="00820B4C"/>
    <w:rsid w:val="00850492"/>
    <w:rsid w:val="00850B19"/>
    <w:rsid w:val="008809B0"/>
    <w:rsid w:val="00897D15"/>
    <w:rsid w:val="008E28A6"/>
    <w:rsid w:val="009111BB"/>
    <w:rsid w:val="00931D4C"/>
    <w:rsid w:val="00983121"/>
    <w:rsid w:val="00A13B9C"/>
    <w:rsid w:val="00A2343F"/>
    <w:rsid w:val="00A26671"/>
    <w:rsid w:val="00A36C67"/>
    <w:rsid w:val="00A60BC7"/>
    <w:rsid w:val="00A70FF6"/>
    <w:rsid w:val="00A829BB"/>
    <w:rsid w:val="00AA608D"/>
    <w:rsid w:val="00AD6480"/>
    <w:rsid w:val="00AF3A93"/>
    <w:rsid w:val="00AF406F"/>
    <w:rsid w:val="00B01878"/>
    <w:rsid w:val="00B87951"/>
    <w:rsid w:val="00BB673F"/>
    <w:rsid w:val="00C175DF"/>
    <w:rsid w:val="00C359F0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A2F88"/>
    <w:rsid w:val="00DA49F4"/>
    <w:rsid w:val="00DA72EF"/>
    <w:rsid w:val="00E26D00"/>
    <w:rsid w:val="00E3642E"/>
    <w:rsid w:val="00E66C18"/>
    <w:rsid w:val="00E761B1"/>
    <w:rsid w:val="00E8630E"/>
    <w:rsid w:val="00E93298"/>
    <w:rsid w:val="00EA50EF"/>
    <w:rsid w:val="00EB4689"/>
    <w:rsid w:val="00ED3CFB"/>
    <w:rsid w:val="00ED7316"/>
    <w:rsid w:val="00F20122"/>
    <w:rsid w:val="00F736FF"/>
    <w:rsid w:val="00F856F3"/>
    <w:rsid w:val="00FF1018"/>
    <w:rsid w:val="00FF2A86"/>
    <w:rsid w:val="0A4F6793"/>
    <w:rsid w:val="166B1380"/>
    <w:rsid w:val="5A9D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0"/>
    <w:semiHidden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1"/>
    <w:link w:val="19"/>
    <w:qFormat/>
    <w:uiPriority w:val="9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9">
    <w:name w:val="Body Text"/>
    <w:basedOn w:val="1"/>
    <w:link w:val="17"/>
    <w:qFormat/>
    <w:uiPriority w:val="0"/>
    <w:pPr>
      <w:jc w:val="both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1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nt Style101"/>
    <w:basedOn w:val="4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Style25"/>
    <w:basedOn w:val="1"/>
    <w:uiPriority w:val="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15">
    <w:name w:val="Абзац списка1"/>
    <w:basedOn w:val="1"/>
    <w:link w:val="16"/>
    <w:qFormat/>
    <w:uiPriority w:val="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16">
    <w:name w:val="List Paragraph Char"/>
    <w:link w:val="15"/>
    <w:qFormat/>
    <w:locked/>
    <w:uiPriority w:val="0"/>
    <w:rPr>
      <w:sz w:val="28"/>
      <w:lang w:val="ru-RU" w:eastAsia="ru-RU" w:bidi="ar-SA"/>
    </w:rPr>
  </w:style>
  <w:style w:type="character" w:customStyle="1" w:styleId="17">
    <w:name w:val="Основной текст Знак"/>
    <w:basedOn w:val="4"/>
    <w:link w:val="9"/>
    <w:qFormat/>
    <w:uiPriority w:val="0"/>
    <w:rPr>
      <w:sz w:val="24"/>
      <w:szCs w:val="24"/>
    </w:rPr>
  </w:style>
  <w:style w:type="paragraph" w:customStyle="1" w:styleId="18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19">
    <w:name w:val="Заголовок 3 Знак"/>
    <w:basedOn w:val="4"/>
    <w:link w:val="3"/>
    <w:qFormat/>
    <w:uiPriority w:val="9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4"/>
    <w:link w:val="2"/>
    <w:semiHidden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customStyle="1" w:styleId="21">
    <w:name w:val="ConsPlusNormal"/>
    <w:link w:val="22"/>
    <w:qFormat/>
    <w:uiPriority w:val="0"/>
    <w:pPr>
      <w:widowControl w:val="0"/>
      <w:ind w:firstLine="72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2">
    <w:name w:val="ConsPlusNormal1"/>
    <w:link w:val="21"/>
    <w:qFormat/>
    <w:locked/>
    <w:uiPriority w:val="0"/>
    <w:rPr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2621</Words>
  <Characters>14942</Characters>
  <Lines>124</Lines>
  <Paragraphs>35</Paragraphs>
  <TotalTime>4</TotalTime>
  <ScaleCrop>false</ScaleCrop>
  <LinksUpToDate>false</LinksUpToDate>
  <CharactersWithSpaces>17528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2023-09-04T12:17:00Z</dcterms:created>
  <dc:creator>user</dc:creator>
  <cp:lastModifiedBy>WPS_1716381039</cp:lastModifiedBy>
  <cp:lastPrinted>2024-11-05T06:23:00Z</cp:lastPrinted>
  <dcterms:modified xsi:type="dcterms:W3CDTF">2024-11-18T09:08:23Z</dcterms:modified>
  <dc:title>                                                                                                          Проект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03D0020BFF6C4900ADF73FA35EAF0A23_13</vt:lpwstr>
  </property>
</Properties>
</file>