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E3" w:rsidRDefault="00B222E3" w:rsidP="0002126E">
      <w:pPr>
        <w:pStyle w:val="a6"/>
        <w:spacing w:line="240" w:lineRule="auto"/>
        <w:rPr>
          <w:szCs w:val="28"/>
        </w:rPr>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02126E" w:rsidRPr="007155B6" w:rsidRDefault="0002126E" w:rsidP="0002126E">
      <w:pPr>
        <w:pStyle w:val="a6"/>
        <w:spacing w:line="240" w:lineRule="auto"/>
        <w:rPr>
          <w:szCs w:val="28"/>
        </w:rPr>
      </w:pPr>
      <w:r w:rsidRPr="007155B6">
        <w:rPr>
          <w:szCs w:val="28"/>
        </w:rPr>
        <w:t>Российская Федерация</w:t>
      </w:r>
    </w:p>
    <w:p w:rsidR="0002126E" w:rsidRPr="007155B6" w:rsidRDefault="0002126E" w:rsidP="0002126E">
      <w:pPr>
        <w:pStyle w:val="a6"/>
        <w:spacing w:line="240" w:lineRule="auto"/>
        <w:rPr>
          <w:szCs w:val="28"/>
        </w:rPr>
      </w:pPr>
      <w:r w:rsidRPr="007155B6">
        <w:rPr>
          <w:szCs w:val="28"/>
        </w:rPr>
        <w:t xml:space="preserve">Новгородская область </w:t>
      </w:r>
      <w:proofErr w:type="spellStart"/>
      <w:r w:rsidRPr="007155B6">
        <w:rPr>
          <w:szCs w:val="28"/>
        </w:rPr>
        <w:t>Шимский</w:t>
      </w:r>
      <w:proofErr w:type="spellEnd"/>
      <w:r w:rsidRPr="007155B6">
        <w:rPr>
          <w:szCs w:val="28"/>
        </w:rPr>
        <w:t xml:space="preserve"> район</w:t>
      </w:r>
    </w:p>
    <w:p w:rsidR="0002126E" w:rsidRPr="007155B6" w:rsidRDefault="0002126E" w:rsidP="0002126E">
      <w:pPr>
        <w:pStyle w:val="a6"/>
        <w:spacing w:line="240" w:lineRule="auto"/>
        <w:rPr>
          <w:szCs w:val="28"/>
        </w:rPr>
      </w:pPr>
      <w:r w:rsidRPr="007155B6">
        <w:rPr>
          <w:szCs w:val="28"/>
        </w:rPr>
        <w:t xml:space="preserve">Администрация </w:t>
      </w:r>
      <w:proofErr w:type="spellStart"/>
      <w:r w:rsidR="002B3CBD">
        <w:rPr>
          <w:szCs w:val="28"/>
        </w:rPr>
        <w:t>Уторгошского</w:t>
      </w:r>
      <w:proofErr w:type="spellEnd"/>
      <w:r w:rsidRPr="007155B6">
        <w:rPr>
          <w:szCs w:val="28"/>
        </w:rPr>
        <w:t xml:space="preserve"> сельского поселения</w:t>
      </w:r>
    </w:p>
    <w:p w:rsidR="0002126E" w:rsidRPr="00073733" w:rsidRDefault="0002126E" w:rsidP="0002126E">
      <w:pPr>
        <w:shd w:val="clear" w:color="auto" w:fill="FFFFFF"/>
        <w:tabs>
          <w:tab w:val="left" w:pos="0"/>
        </w:tabs>
        <w:spacing w:before="235" w:line="298" w:lineRule="exact"/>
        <w:ind w:right="13"/>
        <w:jc w:val="center"/>
        <w:rPr>
          <w:b/>
          <w:bCs/>
          <w:color w:val="000000"/>
          <w:sz w:val="32"/>
          <w:szCs w:val="32"/>
        </w:rPr>
      </w:pPr>
      <w:r w:rsidRPr="00073733">
        <w:rPr>
          <w:b/>
          <w:sz w:val="32"/>
          <w:szCs w:val="32"/>
        </w:rPr>
        <w:t>ПОСТАНОВЛЕНИЕ</w:t>
      </w:r>
    </w:p>
    <w:p w:rsidR="00073733" w:rsidRDefault="00073733" w:rsidP="0002126E">
      <w:pPr>
        <w:ind w:left="426" w:hanging="426"/>
        <w:jc w:val="both"/>
        <w:rPr>
          <w:sz w:val="28"/>
          <w:szCs w:val="28"/>
        </w:rPr>
      </w:pPr>
    </w:p>
    <w:p w:rsidR="0002126E" w:rsidRPr="007155B6" w:rsidRDefault="00B222E3" w:rsidP="0002126E">
      <w:pPr>
        <w:ind w:left="426" w:hanging="426"/>
        <w:jc w:val="both"/>
        <w:rPr>
          <w:sz w:val="28"/>
          <w:szCs w:val="28"/>
        </w:rPr>
      </w:pPr>
      <w:r>
        <w:rPr>
          <w:sz w:val="28"/>
          <w:szCs w:val="28"/>
          <w:u w:val="single"/>
        </w:rPr>
        <w:t>30.07.2020</w:t>
      </w:r>
      <w:r w:rsidR="00073733">
        <w:rPr>
          <w:sz w:val="28"/>
          <w:szCs w:val="28"/>
        </w:rPr>
        <w:t xml:space="preserve"> </w:t>
      </w:r>
      <w:r w:rsidR="0002126E" w:rsidRPr="007155B6">
        <w:rPr>
          <w:sz w:val="28"/>
          <w:szCs w:val="28"/>
        </w:rPr>
        <w:t>№</w:t>
      </w:r>
      <w:r w:rsidR="002B3CBD">
        <w:rPr>
          <w:sz w:val="28"/>
          <w:szCs w:val="28"/>
        </w:rPr>
        <w:t xml:space="preserve"> </w:t>
      </w:r>
      <w:r>
        <w:rPr>
          <w:sz w:val="28"/>
          <w:szCs w:val="28"/>
          <w:u w:val="single"/>
        </w:rPr>
        <w:t>4</w:t>
      </w:r>
      <w:r w:rsidR="007B5EE2">
        <w:rPr>
          <w:sz w:val="28"/>
          <w:szCs w:val="28"/>
          <w:u w:val="single"/>
        </w:rPr>
        <w:t>6</w:t>
      </w:r>
    </w:p>
    <w:p w:rsidR="002B3CBD" w:rsidRDefault="002B3CBD" w:rsidP="002B3CBD">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02126E" w:rsidRPr="007155B6" w:rsidRDefault="0002126E" w:rsidP="0002126E">
      <w:pPr>
        <w:tabs>
          <w:tab w:val="left" w:pos="0"/>
          <w:tab w:val="left" w:pos="142"/>
        </w:tabs>
        <w:jc w:val="both"/>
        <w:rPr>
          <w:sz w:val="28"/>
          <w:szCs w:val="28"/>
        </w:rPr>
      </w:pPr>
    </w:p>
    <w:tbl>
      <w:tblPr>
        <w:tblW w:w="0" w:type="auto"/>
        <w:tblInd w:w="108" w:type="dxa"/>
        <w:tblLayout w:type="fixed"/>
        <w:tblLook w:val="00A0"/>
      </w:tblPr>
      <w:tblGrid>
        <w:gridCol w:w="4320"/>
        <w:gridCol w:w="542"/>
        <w:gridCol w:w="4407"/>
      </w:tblGrid>
      <w:tr w:rsidR="00B222E3" w:rsidRPr="00EA139E" w:rsidTr="00471C07">
        <w:tc>
          <w:tcPr>
            <w:tcW w:w="4320" w:type="dxa"/>
          </w:tcPr>
          <w:p w:rsidR="007B5EE2" w:rsidRPr="007B5EE2" w:rsidRDefault="007B5EE2" w:rsidP="007B5EE2">
            <w:pPr>
              <w:jc w:val="both"/>
              <w:rPr>
                <w:b/>
                <w:sz w:val="28"/>
                <w:szCs w:val="28"/>
              </w:rPr>
            </w:pPr>
            <w:r w:rsidRPr="007B5EE2">
              <w:rPr>
                <w:b/>
                <w:sz w:val="28"/>
                <w:szCs w:val="28"/>
              </w:rPr>
              <w:t>Об утверждении порядка организации</w:t>
            </w:r>
            <w:r>
              <w:rPr>
                <w:b/>
                <w:sz w:val="28"/>
                <w:szCs w:val="28"/>
              </w:rPr>
              <w:t xml:space="preserve"> </w:t>
            </w:r>
            <w:r w:rsidRPr="007B5EE2">
              <w:rPr>
                <w:b/>
                <w:sz w:val="28"/>
                <w:szCs w:val="28"/>
              </w:rPr>
              <w:t>работ по профилактике нарушений обязательных требований</w:t>
            </w:r>
          </w:p>
          <w:p w:rsidR="00B222E3" w:rsidRPr="004C53AD" w:rsidRDefault="00B222E3" w:rsidP="00471C07">
            <w:pPr>
              <w:widowControl w:val="0"/>
              <w:autoSpaceDE w:val="0"/>
              <w:autoSpaceDN w:val="0"/>
              <w:adjustRightInd w:val="0"/>
              <w:jc w:val="both"/>
              <w:rPr>
                <w:sz w:val="28"/>
                <w:szCs w:val="28"/>
              </w:rPr>
            </w:pPr>
          </w:p>
        </w:tc>
        <w:tc>
          <w:tcPr>
            <w:tcW w:w="542" w:type="dxa"/>
          </w:tcPr>
          <w:p w:rsidR="00B222E3" w:rsidRPr="00EA139E" w:rsidRDefault="00B222E3" w:rsidP="00471C07">
            <w:pPr>
              <w:widowControl w:val="0"/>
              <w:autoSpaceDE w:val="0"/>
              <w:autoSpaceDN w:val="0"/>
              <w:adjustRightInd w:val="0"/>
              <w:rPr>
                <w:sz w:val="25"/>
                <w:szCs w:val="25"/>
              </w:rPr>
            </w:pPr>
          </w:p>
        </w:tc>
        <w:tc>
          <w:tcPr>
            <w:tcW w:w="4407" w:type="dxa"/>
          </w:tcPr>
          <w:p w:rsidR="00B222E3" w:rsidRPr="00EA139E" w:rsidRDefault="00B222E3" w:rsidP="00471C07">
            <w:pPr>
              <w:widowControl w:val="0"/>
              <w:autoSpaceDE w:val="0"/>
              <w:autoSpaceDN w:val="0"/>
              <w:adjustRightInd w:val="0"/>
              <w:rPr>
                <w:sz w:val="25"/>
                <w:szCs w:val="25"/>
              </w:rPr>
            </w:pPr>
          </w:p>
        </w:tc>
      </w:tr>
    </w:tbl>
    <w:p w:rsidR="003265CF" w:rsidRDefault="003265CF" w:rsidP="00B222E3">
      <w:pPr>
        <w:pStyle w:val="a4"/>
        <w:spacing w:before="0" w:beforeAutospacing="0" w:after="0" w:afterAutospacing="0"/>
        <w:jc w:val="both"/>
        <w:rPr>
          <w:sz w:val="28"/>
          <w:szCs w:val="28"/>
          <w:lang w:eastAsia="ar-SA"/>
        </w:rPr>
      </w:pPr>
    </w:p>
    <w:p w:rsidR="00B222E3" w:rsidRDefault="00B222E3" w:rsidP="00B222E3">
      <w:pPr>
        <w:pStyle w:val="a4"/>
        <w:spacing w:before="0" w:beforeAutospacing="0" w:after="0" w:afterAutospacing="0"/>
        <w:jc w:val="both"/>
        <w:rPr>
          <w:sz w:val="28"/>
          <w:szCs w:val="28"/>
          <w:lang w:eastAsia="ar-SA"/>
        </w:rPr>
      </w:pPr>
    </w:p>
    <w:p w:rsidR="003265CF" w:rsidRPr="00110B16" w:rsidRDefault="007B5EE2" w:rsidP="00B222E3">
      <w:pPr>
        <w:tabs>
          <w:tab w:val="left" w:pos="0"/>
        </w:tabs>
        <w:spacing w:line="276" w:lineRule="auto"/>
        <w:ind w:firstLine="709"/>
        <w:jc w:val="both"/>
        <w:rPr>
          <w:sz w:val="28"/>
          <w:szCs w:val="28"/>
        </w:rPr>
      </w:pPr>
      <w:proofErr w:type="gramStart"/>
      <w:r w:rsidRPr="00865937">
        <w:rPr>
          <w:sz w:val="28"/>
          <w:szCs w:val="28"/>
        </w:rPr>
        <w:t>В соответствии со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w:t>
      </w:r>
      <w:r>
        <w:rPr>
          <w:sz w:val="28"/>
          <w:szCs w:val="28"/>
        </w:rPr>
        <w:t xml:space="preserve">а) и муниципального контроля», </w:t>
      </w:r>
      <w:r w:rsidRPr="00865937">
        <w:rPr>
          <w:sz w:val="28"/>
          <w:szCs w:val="28"/>
        </w:rPr>
        <w:t>Федеральным законом от 06</w:t>
      </w:r>
      <w:r>
        <w:rPr>
          <w:sz w:val="28"/>
          <w:szCs w:val="28"/>
        </w:rPr>
        <w:t xml:space="preserve"> октября </w:t>
      </w:r>
      <w:r w:rsidRPr="00865937">
        <w:rPr>
          <w:sz w:val="28"/>
          <w:szCs w:val="28"/>
        </w:rPr>
        <w:t xml:space="preserve">2003 № 131-ФЗ «Об общих принципах организации местного самоуправления в Российской Федерации», Уставом </w:t>
      </w:r>
      <w:proofErr w:type="spellStart"/>
      <w:r>
        <w:rPr>
          <w:sz w:val="28"/>
          <w:szCs w:val="28"/>
        </w:rPr>
        <w:t>Уторгошского</w:t>
      </w:r>
      <w:proofErr w:type="spellEnd"/>
      <w:r>
        <w:rPr>
          <w:sz w:val="28"/>
          <w:szCs w:val="28"/>
        </w:rPr>
        <w:t xml:space="preserve"> сельского поселения</w:t>
      </w:r>
      <w:r w:rsidR="001C3E6A">
        <w:rPr>
          <w:sz w:val="28"/>
          <w:szCs w:val="28"/>
        </w:rPr>
        <w:t xml:space="preserve">, </w:t>
      </w:r>
      <w:r w:rsidR="00B222E3">
        <w:rPr>
          <w:sz w:val="28"/>
          <w:szCs w:val="28"/>
        </w:rPr>
        <w:t>Администрация</w:t>
      </w:r>
      <w:r w:rsidR="001B14AA">
        <w:rPr>
          <w:sz w:val="28"/>
          <w:szCs w:val="28"/>
        </w:rPr>
        <w:t xml:space="preserve"> </w:t>
      </w:r>
      <w:proofErr w:type="spellStart"/>
      <w:r w:rsidR="002B3CBD">
        <w:rPr>
          <w:sz w:val="28"/>
          <w:szCs w:val="28"/>
        </w:rPr>
        <w:t>Уторгошского</w:t>
      </w:r>
      <w:proofErr w:type="spellEnd"/>
      <w:r w:rsidR="003265CF">
        <w:rPr>
          <w:sz w:val="28"/>
          <w:szCs w:val="28"/>
        </w:rPr>
        <w:t xml:space="preserve"> сельского поселения </w:t>
      </w:r>
      <w:r w:rsidR="003265CF" w:rsidRPr="00110B16">
        <w:rPr>
          <w:b/>
          <w:sz w:val="28"/>
          <w:szCs w:val="28"/>
        </w:rPr>
        <w:t>ПОСТАНОВЛЯЕТ</w:t>
      </w:r>
      <w:r w:rsidR="003265CF">
        <w:rPr>
          <w:sz w:val="28"/>
          <w:szCs w:val="28"/>
        </w:rPr>
        <w:t>:</w:t>
      </w:r>
      <w:proofErr w:type="gramEnd"/>
    </w:p>
    <w:p w:rsidR="007B5EE2" w:rsidRPr="007B5EE2" w:rsidRDefault="007B5EE2" w:rsidP="007B5EE2">
      <w:pPr>
        <w:pStyle w:val="1"/>
        <w:autoSpaceDE w:val="0"/>
        <w:autoSpaceDN w:val="0"/>
        <w:adjustRightInd w:val="0"/>
        <w:spacing w:after="0" w:line="240" w:lineRule="auto"/>
        <w:ind w:left="0" w:firstLine="709"/>
        <w:jc w:val="both"/>
        <w:rPr>
          <w:rFonts w:ascii="Times New Roman" w:hAnsi="Times New Roman"/>
          <w:sz w:val="28"/>
          <w:szCs w:val="28"/>
        </w:rPr>
      </w:pPr>
      <w:r w:rsidRPr="007B5EE2">
        <w:rPr>
          <w:rFonts w:ascii="Times New Roman" w:hAnsi="Times New Roman"/>
          <w:sz w:val="28"/>
          <w:szCs w:val="28"/>
        </w:rPr>
        <w:t>1.</w:t>
      </w:r>
      <w:r>
        <w:rPr>
          <w:rFonts w:ascii="Times New Roman" w:hAnsi="Times New Roman"/>
          <w:sz w:val="28"/>
          <w:szCs w:val="28"/>
        </w:rPr>
        <w:t xml:space="preserve"> Утвердить </w:t>
      </w:r>
      <w:r w:rsidRPr="007B5EE2">
        <w:rPr>
          <w:rFonts w:ascii="Times New Roman" w:hAnsi="Times New Roman"/>
          <w:sz w:val="28"/>
          <w:szCs w:val="28"/>
        </w:rPr>
        <w:t>порядок организации работ по профилактике нарушений обязательных требований (далее – Порядок), согласно приложению.</w:t>
      </w:r>
    </w:p>
    <w:p w:rsidR="007B5EE2" w:rsidRPr="007B5EE2" w:rsidRDefault="007B5EE2" w:rsidP="007B5EE2">
      <w:pPr>
        <w:pStyle w:val="ConsPlusNormal"/>
        <w:adjustRightInd w:val="0"/>
        <w:ind w:firstLine="709"/>
        <w:jc w:val="both"/>
        <w:rPr>
          <w:rFonts w:ascii="Times New Roman" w:hAnsi="Times New Roman" w:cs="Times New Roman"/>
          <w:sz w:val="28"/>
          <w:szCs w:val="28"/>
        </w:rPr>
      </w:pPr>
      <w:r w:rsidRPr="007B5EE2">
        <w:rPr>
          <w:rFonts w:ascii="Times New Roman" w:hAnsi="Times New Roman" w:cs="Times New Roman"/>
          <w:sz w:val="28"/>
          <w:szCs w:val="28"/>
        </w:rPr>
        <w:t>2.</w:t>
      </w:r>
      <w:r>
        <w:rPr>
          <w:rFonts w:ascii="Times New Roman" w:hAnsi="Times New Roman" w:cs="Times New Roman"/>
          <w:sz w:val="28"/>
          <w:szCs w:val="28"/>
        </w:rPr>
        <w:t xml:space="preserve"> </w:t>
      </w:r>
      <w:r w:rsidRPr="007B5EE2">
        <w:rPr>
          <w:rFonts w:ascii="Times New Roman" w:hAnsi="Times New Roman" w:cs="Times New Roman"/>
          <w:sz w:val="28"/>
          <w:szCs w:val="28"/>
        </w:rPr>
        <w:t xml:space="preserve">Определить органом, ответственным за организацию и осуществление мероприятий по профилактике нарушений обязательных требований административно-правовой отдел Администрации </w:t>
      </w:r>
      <w:proofErr w:type="spellStart"/>
      <w:r>
        <w:rPr>
          <w:rFonts w:ascii="Times New Roman" w:hAnsi="Times New Roman" w:cs="Times New Roman"/>
          <w:sz w:val="28"/>
          <w:szCs w:val="28"/>
        </w:rPr>
        <w:t>Уторгошского</w:t>
      </w:r>
      <w:proofErr w:type="spellEnd"/>
      <w:r>
        <w:rPr>
          <w:rFonts w:ascii="Times New Roman" w:hAnsi="Times New Roman" w:cs="Times New Roman"/>
          <w:sz w:val="28"/>
          <w:szCs w:val="28"/>
        </w:rPr>
        <w:t xml:space="preserve"> сельского поселения</w:t>
      </w:r>
      <w:r w:rsidRPr="007B5EE2">
        <w:rPr>
          <w:rFonts w:ascii="Times New Roman" w:hAnsi="Times New Roman" w:cs="Times New Roman"/>
          <w:sz w:val="28"/>
          <w:szCs w:val="28"/>
        </w:rPr>
        <w:t>.</w:t>
      </w:r>
    </w:p>
    <w:p w:rsidR="007B5EE2" w:rsidRPr="007B5EE2" w:rsidRDefault="007B5EE2" w:rsidP="007B5EE2">
      <w:pPr>
        <w:pStyle w:val="ConsPlusNormal"/>
        <w:ind w:firstLine="709"/>
        <w:jc w:val="both"/>
        <w:rPr>
          <w:rFonts w:ascii="Times New Roman" w:hAnsi="Times New Roman" w:cs="Times New Roman"/>
          <w:sz w:val="28"/>
          <w:szCs w:val="28"/>
        </w:rPr>
      </w:pPr>
      <w:r w:rsidRPr="007B5EE2">
        <w:rPr>
          <w:rFonts w:ascii="Times New Roman" w:hAnsi="Times New Roman" w:cs="Times New Roman"/>
          <w:sz w:val="28"/>
          <w:szCs w:val="28"/>
        </w:rPr>
        <w:t>3.</w:t>
      </w:r>
      <w:r>
        <w:rPr>
          <w:rFonts w:ascii="Times New Roman" w:hAnsi="Times New Roman" w:cs="Times New Roman"/>
          <w:sz w:val="28"/>
          <w:szCs w:val="28"/>
        </w:rPr>
        <w:t xml:space="preserve"> </w:t>
      </w:r>
      <w:r w:rsidRPr="007B5EE2">
        <w:rPr>
          <w:rFonts w:ascii="Times New Roman" w:hAnsi="Times New Roman" w:cs="Times New Roman"/>
          <w:sz w:val="28"/>
          <w:szCs w:val="28"/>
        </w:rPr>
        <w:t xml:space="preserve">Опубликовать постановление на официальном сайте Администрации </w:t>
      </w:r>
      <w:proofErr w:type="spellStart"/>
      <w:r w:rsidRPr="007B5EE2">
        <w:rPr>
          <w:rFonts w:ascii="Times New Roman" w:hAnsi="Times New Roman" w:cs="Times New Roman"/>
          <w:sz w:val="28"/>
          <w:szCs w:val="28"/>
        </w:rPr>
        <w:t>Уторгошского</w:t>
      </w:r>
      <w:proofErr w:type="spellEnd"/>
      <w:r w:rsidRPr="007B5EE2">
        <w:rPr>
          <w:rFonts w:ascii="Times New Roman" w:hAnsi="Times New Roman" w:cs="Times New Roman"/>
          <w:sz w:val="28"/>
          <w:szCs w:val="28"/>
        </w:rPr>
        <w:t xml:space="preserve"> сельского поселения в информационно-телекоммуникационной сети «Интернет».</w:t>
      </w:r>
    </w:p>
    <w:p w:rsidR="007B5EE2" w:rsidRPr="007B5EE2" w:rsidRDefault="007B5EE2" w:rsidP="007B5EE2">
      <w:pPr>
        <w:pStyle w:val="ConsPlusNormal"/>
        <w:ind w:firstLine="709"/>
        <w:rPr>
          <w:rFonts w:ascii="Times New Roman" w:hAnsi="Times New Roman" w:cs="Times New Roman"/>
          <w:sz w:val="28"/>
          <w:szCs w:val="28"/>
        </w:rPr>
      </w:pPr>
      <w:r w:rsidRPr="007B5EE2">
        <w:rPr>
          <w:rFonts w:ascii="Times New Roman" w:hAnsi="Times New Roman" w:cs="Times New Roman"/>
          <w:sz w:val="28"/>
          <w:szCs w:val="28"/>
        </w:rPr>
        <w:t>4.</w:t>
      </w:r>
      <w:proofErr w:type="gramStart"/>
      <w:r w:rsidRPr="007B5EE2">
        <w:rPr>
          <w:rFonts w:ascii="Times New Roman" w:hAnsi="Times New Roman" w:cs="Times New Roman"/>
          <w:sz w:val="28"/>
          <w:szCs w:val="28"/>
        </w:rPr>
        <w:t>Контроль за</w:t>
      </w:r>
      <w:proofErr w:type="gramEnd"/>
      <w:r w:rsidRPr="007B5EE2">
        <w:rPr>
          <w:rFonts w:ascii="Times New Roman" w:hAnsi="Times New Roman" w:cs="Times New Roman"/>
          <w:sz w:val="28"/>
          <w:szCs w:val="28"/>
        </w:rPr>
        <w:t xml:space="preserve"> исполнением постановления оставляю за собой.</w:t>
      </w:r>
    </w:p>
    <w:p w:rsidR="00073733" w:rsidRPr="007B5EE2" w:rsidRDefault="007B5EE2" w:rsidP="007B5EE2">
      <w:pPr>
        <w:pStyle w:val="ConsPlusNormal"/>
        <w:ind w:firstLine="709"/>
        <w:rPr>
          <w:rStyle w:val="s4"/>
          <w:rFonts w:ascii="Times New Roman" w:hAnsi="Times New Roman" w:cs="Times New Roman"/>
          <w:sz w:val="28"/>
          <w:szCs w:val="28"/>
        </w:rPr>
      </w:pPr>
      <w:r w:rsidRPr="007B5EE2">
        <w:rPr>
          <w:rFonts w:ascii="Times New Roman" w:hAnsi="Times New Roman" w:cs="Times New Roman"/>
          <w:sz w:val="28"/>
          <w:szCs w:val="28"/>
        </w:rPr>
        <w:t>5.Постановление вступает в силу с момента подписания</w:t>
      </w:r>
      <w:r w:rsidRPr="00865937">
        <w:rPr>
          <w:sz w:val="28"/>
          <w:szCs w:val="28"/>
        </w:rPr>
        <w:t>.</w:t>
      </w:r>
    </w:p>
    <w:tbl>
      <w:tblPr>
        <w:tblW w:w="9182" w:type="dxa"/>
        <w:tblInd w:w="108" w:type="dxa"/>
        <w:tblLook w:val="01E0"/>
      </w:tblPr>
      <w:tblGrid>
        <w:gridCol w:w="4539"/>
        <w:gridCol w:w="4643"/>
      </w:tblGrid>
      <w:tr w:rsidR="00B222E3" w:rsidTr="00471C07">
        <w:trPr>
          <w:trHeight w:val="964"/>
        </w:trPr>
        <w:tc>
          <w:tcPr>
            <w:tcW w:w="4539" w:type="dxa"/>
          </w:tcPr>
          <w:p w:rsidR="00B222E3" w:rsidRDefault="00B222E3" w:rsidP="00471C07">
            <w:pPr>
              <w:tabs>
                <w:tab w:val="left" w:pos="360"/>
              </w:tabs>
              <w:spacing w:line="360" w:lineRule="auto"/>
              <w:jc w:val="both"/>
              <w:rPr>
                <w:sz w:val="28"/>
              </w:rPr>
            </w:pPr>
          </w:p>
        </w:tc>
        <w:tc>
          <w:tcPr>
            <w:tcW w:w="4643" w:type="dxa"/>
          </w:tcPr>
          <w:p w:rsidR="00B222E3" w:rsidRDefault="00B222E3" w:rsidP="00471C07">
            <w:pPr>
              <w:tabs>
                <w:tab w:val="left" w:pos="360"/>
              </w:tabs>
              <w:spacing w:line="360" w:lineRule="auto"/>
              <w:jc w:val="both"/>
              <w:rPr>
                <w:sz w:val="28"/>
              </w:rPr>
            </w:pPr>
          </w:p>
        </w:tc>
      </w:tr>
    </w:tbl>
    <w:p w:rsidR="00073733" w:rsidRDefault="003265CF" w:rsidP="003265CF">
      <w:pPr>
        <w:spacing w:line="360" w:lineRule="auto"/>
        <w:rPr>
          <w:b/>
          <w:sz w:val="28"/>
          <w:szCs w:val="28"/>
        </w:rPr>
      </w:pPr>
      <w:r w:rsidRPr="00660E3C">
        <w:rPr>
          <w:b/>
          <w:sz w:val="28"/>
          <w:szCs w:val="28"/>
        </w:rPr>
        <w:t xml:space="preserve">Глава поселения                  </w:t>
      </w:r>
      <w:r w:rsidR="002B3CBD">
        <w:rPr>
          <w:b/>
          <w:sz w:val="28"/>
          <w:szCs w:val="28"/>
        </w:rPr>
        <w:t xml:space="preserve">         </w:t>
      </w:r>
      <w:r w:rsidR="00B222E3">
        <w:rPr>
          <w:b/>
          <w:sz w:val="28"/>
          <w:szCs w:val="28"/>
        </w:rPr>
        <w:t xml:space="preserve">         </w:t>
      </w:r>
      <w:r w:rsidR="002B3CBD">
        <w:rPr>
          <w:b/>
          <w:sz w:val="28"/>
          <w:szCs w:val="28"/>
        </w:rPr>
        <w:t xml:space="preserve">  А.Г.Кукушкина</w:t>
      </w:r>
    </w:p>
    <w:p w:rsidR="00073733" w:rsidRDefault="00073733" w:rsidP="003265CF">
      <w:pPr>
        <w:spacing w:line="360" w:lineRule="auto"/>
        <w:rPr>
          <w:b/>
          <w:sz w:val="28"/>
          <w:szCs w:val="28"/>
        </w:rPr>
      </w:pPr>
    </w:p>
    <w:p w:rsidR="007B5EE2" w:rsidRDefault="007B5EE2" w:rsidP="003265CF">
      <w:pPr>
        <w:spacing w:line="360" w:lineRule="auto"/>
        <w:rPr>
          <w:b/>
          <w:sz w:val="28"/>
          <w:szCs w:val="28"/>
        </w:rPr>
      </w:pPr>
    </w:p>
    <w:p w:rsidR="007B5EE2" w:rsidRPr="007B5EE2" w:rsidRDefault="007B5EE2" w:rsidP="007B5EE2">
      <w:pPr>
        <w:widowControl w:val="0"/>
        <w:autoSpaceDE w:val="0"/>
        <w:autoSpaceDN w:val="0"/>
        <w:adjustRightInd w:val="0"/>
        <w:ind w:firstLine="567"/>
        <w:jc w:val="right"/>
        <w:rPr>
          <w:sz w:val="28"/>
          <w:szCs w:val="28"/>
        </w:rPr>
      </w:pPr>
      <w:r w:rsidRPr="007B5EE2">
        <w:rPr>
          <w:sz w:val="28"/>
          <w:szCs w:val="28"/>
        </w:rPr>
        <w:lastRenderedPageBreak/>
        <w:t>Приложение</w:t>
      </w:r>
    </w:p>
    <w:p w:rsidR="007B5EE2" w:rsidRPr="007B5EE2" w:rsidRDefault="007B5EE2" w:rsidP="007B5EE2">
      <w:pPr>
        <w:widowControl w:val="0"/>
        <w:autoSpaceDE w:val="0"/>
        <w:autoSpaceDN w:val="0"/>
        <w:adjustRightInd w:val="0"/>
        <w:ind w:firstLine="567"/>
        <w:jc w:val="right"/>
        <w:rPr>
          <w:sz w:val="28"/>
          <w:szCs w:val="28"/>
        </w:rPr>
      </w:pPr>
      <w:r w:rsidRPr="007B5EE2">
        <w:rPr>
          <w:sz w:val="28"/>
          <w:szCs w:val="28"/>
        </w:rPr>
        <w:t xml:space="preserve"> к постановлению</w:t>
      </w:r>
    </w:p>
    <w:p w:rsidR="007B5EE2" w:rsidRDefault="007B5EE2" w:rsidP="007B5EE2">
      <w:pPr>
        <w:widowControl w:val="0"/>
        <w:autoSpaceDE w:val="0"/>
        <w:autoSpaceDN w:val="0"/>
        <w:adjustRightInd w:val="0"/>
        <w:ind w:firstLine="567"/>
        <w:jc w:val="right"/>
        <w:rPr>
          <w:sz w:val="28"/>
          <w:szCs w:val="28"/>
        </w:rPr>
      </w:pPr>
      <w:r w:rsidRPr="007B5EE2">
        <w:rPr>
          <w:sz w:val="28"/>
          <w:szCs w:val="28"/>
        </w:rPr>
        <w:t xml:space="preserve"> Администрации </w:t>
      </w:r>
      <w:proofErr w:type="spellStart"/>
      <w:r>
        <w:rPr>
          <w:sz w:val="28"/>
          <w:szCs w:val="28"/>
        </w:rPr>
        <w:t>Уторгошского</w:t>
      </w:r>
      <w:proofErr w:type="spellEnd"/>
    </w:p>
    <w:p w:rsidR="007B5EE2" w:rsidRPr="007B5EE2" w:rsidRDefault="007B5EE2" w:rsidP="007B5EE2">
      <w:pPr>
        <w:widowControl w:val="0"/>
        <w:autoSpaceDE w:val="0"/>
        <w:autoSpaceDN w:val="0"/>
        <w:adjustRightInd w:val="0"/>
        <w:ind w:firstLine="567"/>
        <w:jc w:val="right"/>
        <w:rPr>
          <w:sz w:val="28"/>
          <w:szCs w:val="28"/>
        </w:rPr>
      </w:pPr>
      <w:r>
        <w:rPr>
          <w:sz w:val="28"/>
          <w:szCs w:val="28"/>
        </w:rPr>
        <w:t xml:space="preserve"> сельского поселения</w:t>
      </w:r>
    </w:p>
    <w:p w:rsidR="007B5EE2" w:rsidRPr="007B5EE2" w:rsidRDefault="007B5EE2" w:rsidP="007B5EE2">
      <w:pPr>
        <w:widowControl w:val="0"/>
        <w:autoSpaceDE w:val="0"/>
        <w:autoSpaceDN w:val="0"/>
        <w:adjustRightInd w:val="0"/>
        <w:ind w:firstLine="567"/>
        <w:jc w:val="right"/>
        <w:rPr>
          <w:sz w:val="28"/>
          <w:szCs w:val="28"/>
        </w:rPr>
      </w:pPr>
      <w:r w:rsidRPr="007B5EE2">
        <w:rPr>
          <w:sz w:val="28"/>
          <w:szCs w:val="28"/>
        </w:rPr>
        <w:t xml:space="preserve">№ </w:t>
      </w:r>
      <w:r>
        <w:rPr>
          <w:sz w:val="28"/>
          <w:szCs w:val="28"/>
        </w:rPr>
        <w:t>46</w:t>
      </w:r>
      <w:r w:rsidR="009C12CA">
        <w:rPr>
          <w:sz w:val="28"/>
          <w:szCs w:val="28"/>
        </w:rPr>
        <w:t xml:space="preserve"> от</w:t>
      </w:r>
      <w:r w:rsidRPr="007B5EE2">
        <w:rPr>
          <w:sz w:val="28"/>
          <w:szCs w:val="28"/>
        </w:rPr>
        <w:t xml:space="preserve"> </w:t>
      </w:r>
      <w:r>
        <w:rPr>
          <w:sz w:val="28"/>
          <w:szCs w:val="28"/>
        </w:rPr>
        <w:t>30</w:t>
      </w:r>
      <w:r w:rsidRPr="007B5EE2">
        <w:rPr>
          <w:sz w:val="28"/>
          <w:szCs w:val="28"/>
        </w:rPr>
        <w:t>.</w:t>
      </w:r>
      <w:r>
        <w:rPr>
          <w:sz w:val="28"/>
          <w:szCs w:val="28"/>
        </w:rPr>
        <w:t>07</w:t>
      </w:r>
      <w:r w:rsidRPr="007B5EE2">
        <w:rPr>
          <w:sz w:val="28"/>
          <w:szCs w:val="28"/>
        </w:rPr>
        <w:t xml:space="preserve"> .20</w:t>
      </w:r>
      <w:r>
        <w:rPr>
          <w:sz w:val="28"/>
          <w:szCs w:val="28"/>
        </w:rPr>
        <w:t>20</w:t>
      </w:r>
      <w:r w:rsidRPr="007B5EE2">
        <w:rPr>
          <w:sz w:val="28"/>
          <w:szCs w:val="28"/>
        </w:rPr>
        <w:t xml:space="preserve"> г.</w:t>
      </w:r>
    </w:p>
    <w:p w:rsidR="007B5EE2" w:rsidRPr="00581FDA" w:rsidRDefault="007B5EE2" w:rsidP="007B5EE2">
      <w:pPr>
        <w:widowControl w:val="0"/>
        <w:autoSpaceDE w:val="0"/>
        <w:autoSpaceDN w:val="0"/>
        <w:adjustRightInd w:val="0"/>
        <w:ind w:firstLine="567"/>
        <w:jc w:val="right"/>
      </w:pPr>
    </w:p>
    <w:p w:rsidR="007B5EE2" w:rsidRPr="007D0586" w:rsidRDefault="007B5EE2" w:rsidP="007D0586">
      <w:pPr>
        <w:pStyle w:val="ConsPlusTitle"/>
        <w:jc w:val="center"/>
        <w:rPr>
          <w:sz w:val="28"/>
          <w:szCs w:val="28"/>
        </w:rPr>
      </w:pPr>
      <w:r w:rsidRPr="007D0586">
        <w:rPr>
          <w:sz w:val="28"/>
          <w:szCs w:val="28"/>
        </w:rPr>
        <w:t>Порядок</w:t>
      </w:r>
    </w:p>
    <w:p w:rsidR="007B5EE2" w:rsidRPr="007D0586" w:rsidRDefault="007B5EE2" w:rsidP="007D0586">
      <w:pPr>
        <w:pStyle w:val="ConsPlusTitle"/>
        <w:jc w:val="center"/>
        <w:rPr>
          <w:sz w:val="28"/>
          <w:szCs w:val="28"/>
        </w:rPr>
      </w:pPr>
      <w:r w:rsidRPr="007D0586">
        <w:rPr>
          <w:sz w:val="28"/>
          <w:szCs w:val="28"/>
        </w:rPr>
        <w:t>организации работ по профилактике нарушений</w:t>
      </w:r>
    </w:p>
    <w:p w:rsidR="007B5EE2" w:rsidRPr="007D0586" w:rsidRDefault="007B5EE2" w:rsidP="007D0586">
      <w:pPr>
        <w:pStyle w:val="ConsPlusTitle"/>
        <w:jc w:val="center"/>
        <w:rPr>
          <w:sz w:val="28"/>
          <w:szCs w:val="28"/>
        </w:rPr>
      </w:pPr>
      <w:r w:rsidRPr="007D0586">
        <w:rPr>
          <w:sz w:val="28"/>
          <w:szCs w:val="28"/>
        </w:rPr>
        <w:t>обязательных требований</w:t>
      </w:r>
    </w:p>
    <w:p w:rsidR="007B5EE2" w:rsidRPr="007D0586" w:rsidRDefault="007B5EE2" w:rsidP="007D0586">
      <w:pPr>
        <w:pStyle w:val="ConsPlusNormal"/>
        <w:jc w:val="both"/>
        <w:rPr>
          <w:rFonts w:ascii="Times New Roman" w:hAnsi="Times New Roman" w:cs="Times New Roman"/>
          <w:sz w:val="28"/>
          <w:szCs w:val="28"/>
        </w:rPr>
      </w:pP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 xml:space="preserve">1. Настоящий Порядок определяет общие требования к организации и осуществлению Администрацией </w:t>
      </w:r>
      <w:proofErr w:type="spellStart"/>
      <w:r w:rsidR="007D0586">
        <w:rPr>
          <w:rFonts w:ascii="Times New Roman" w:hAnsi="Times New Roman" w:cs="Times New Roman"/>
          <w:sz w:val="28"/>
          <w:szCs w:val="28"/>
        </w:rPr>
        <w:t>Уторгошского</w:t>
      </w:r>
      <w:proofErr w:type="spellEnd"/>
      <w:r w:rsidRPr="007D0586">
        <w:rPr>
          <w:rFonts w:ascii="Times New Roman" w:hAnsi="Times New Roman" w:cs="Times New Roman"/>
          <w:sz w:val="28"/>
          <w:szCs w:val="28"/>
        </w:rPr>
        <w:t xml:space="preserve"> сельского поселения </w:t>
      </w:r>
      <w:proofErr w:type="spellStart"/>
      <w:r w:rsidR="007D0586">
        <w:rPr>
          <w:rFonts w:ascii="Times New Roman" w:hAnsi="Times New Roman" w:cs="Times New Roman"/>
          <w:sz w:val="28"/>
          <w:szCs w:val="28"/>
        </w:rPr>
        <w:t>Шимиского</w:t>
      </w:r>
      <w:proofErr w:type="spellEnd"/>
      <w:r w:rsidRPr="007D0586">
        <w:rPr>
          <w:rFonts w:ascii="Times New Roman" w:hAnsi="Times New Roman" w:cs="Times New Roman"/>
          <w:sz w:val="28"/>
          <w:szCs w:val="28"/>
        </w:rPr>
        <w:t xml:space="preserve"> муниципального района </w:t>
      </w:r>
      <w:r w:rsidR="007D0586">
        <w:rPr>
          <w:rFonts w:ascii="Times New Roman" w:hAnsi="Times New Roman" w:cs="Times New Roman"/>
          <w:sz w:val="28"/>
          <w:szCs w:val="28"/>
        </w:rPr>
        <w:t>Новгородской</w:t>
      </w:r>
      <w:r w:rsidRPr="007D0586">
        <w:rPr>
          <w:rFonts w:ascii="Times New Roman" w:hAnsi="Times New Roman" w:cs="Times New Roman"/>
          <w:sz w:val="28"/>
          <w:szCs w:val="28"/>
        </w:rPr>
        <w:t xml:space="preserve"> области (далее – Администрация) мероприятий по профилактике нарушений обязательных требований.</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 Организация и осуществление мероприятий по профилактике нарушений обязательных требований проводится в соответствии с настоящим Порядком и ежегодно утверждаемой программой профилактики нарушений.</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3. Программа профилактики нарушений на следующий год утверждается ежегодно, до 20 декабря текущего года.</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 xml:space="preserve">4.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rsidRPr="007D0586">
        <w:rPr>
          <w:rFonts w:ascii="Times New Roman" w:hAnsi="Times New Roman" w:cs="Times New Roman"/>
          <w:sz w:val="28"/>
          <w:szCs w:val="28"/>
        </w:rPr>
        <w:t>на</w:t>
      </w:r>
      <w:proofErr w:type="gramEnd"/>
      <w:r w:rsidRPr="007D0586">
        <w:rPr>
          <w:rFonts w:ascii="Times New Roman" w:hAnsi="Times New Roman" w:cs="Times New Roman"/>
          <w:sz w:val="28"/>
          <w:szCs w:val="28"/>
        </w:rPr>
        <w:t xml:space="preserve"> последующие 2 года.</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5. В аналитическую часть программы профилактики нарушений включаются:</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а) виды осуществляемого муниципального контроля;</w:t>
      </w:r>
    </w:p>
    <w:p w:rsidR="007B5EE2" w:rsidRPr="007D0586" w:rsidRDefault="007B5EE2" w:rsidP="007D0586">
      <w:pPr>
        <w:pStyle w:val="ConsPlusNormal"/>
        <w:ind w:firstLine="540"/>
        <w:jc w:val="both"/>
        <w:rPr>
          <w:rFonts w:ascii="Times New Roman" w:hAnsi="Times New Roman" w:cs="Times New Roman"/>
          <w:sz w:val="28"/>
          <w:szCs w:val="28"/>
        </w:rPr>
      </w:pPr>
      <w:proofErr w:type="gramStart"/>
      <w:r w:rsidRPr="007D0586">
        <w:rPr>
          <w:rFonts w:ascii="Times New Roman" w:hAnsi="Times New Roman" w:cs="Times New Roman"/>
          <w:sz w:val="28"/>
          <w:szCs w:val="28"/>
        </w:rPr>
        <w:t>б) обзор по каждому виду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roofErr w:type="gramEnd"/>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6. План мероприятий программы по профилактике нарушений включает основные и дополнительные мероприятия по профилактике нарушений. Дополнительные мероприятия по профилактике нарушений утверждаются постановлением Администрации. Мероприятия по профилактике предусматривают их описание, требования к их проведению, сроки (периодичность), место их реализации, ответственных лиц.</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7. К основным мероприятиям по профилактике нарушений относятся:</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lastRenderedPageBreak/>
        <w:t>а) размещение на официальном сайте Администрации в информационно-телекоммуникационной сети "Интернет" для каждого вида муниципального контроля перечней правовых актов или их отдельных частей, содержащих обязательные требования, оценка соблюдения которых является предметом муниципального контроля (надзора), а также текстов соответствующих правовых актов (далее - перечни правовых актов);</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б)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в) регулярное обобщение практики осуществления в соответствующей сфере деятельности муниципального контроля (надзора) и размещение на официальном сайте Администрации в информационно-телекоммуникационной сети "Интернет" соответствующих обобщений.</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 xml:space="preserve">8. </w:t>
      </w:r>
      <w:proofErr w:type="gramStart"/>
      <w:r w:rsidRPr="007D0586">
        <w:rPr>
          <w:rFonts w:ascii="Times New Roman" w:hAnsi="Times New Roman" w:cs="Times New Roman"/>
          <w:sz w:val="28"/>
          <w:szCs w:val="28"/>
        </w:rPr>
        <w:t xml:space="preserve">В программе профилактики нарушений указываются подразделения и (или) должностные лица органов 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w:t>
      </w:r>
      <w:r w:rsidRPr="007D0586">
        <w:rPr>
          <w:rFonts w:ascii="Times New Roman" w:hAnsi="Times New Roman" w:cs="Times New Roman"/>
          <w:color w:val="000000"/>
          <w:sz w:val="28"/>
          <w:szCs w:val="28"/>
        </w:rPr>
        <w:t xml:space="preserve">требований, требований, установленных муниципальными правовыми актами, в соответствии с </w:t>
      </w:r>
      <w:hyperlink r:id="rId6" w:history="1">
        <w:r w:rsidRPr="007D0586">
          <w:rPr>
            <w:rFonts w:ascii="Times New Roman" w:hAnsi="Times New Roman" w:cs="Times New Roman"/>
            <w:color w:val="000000"/>
            <w:sz w:val="28"/>
            <w:szCs w:val="28"/>
          </w:rPr>
          <w:t>частями 5</w:t>
        </w:r>
      </w:hyperlink>
      <w:r w:rsidRPr="007D0586">
        <w:rPr>
          <w:rFonts w:ascii="Times New Roman" w:hAnsi="Times New Roman" w:cs="Times New Roman"/>
          <w:color w:val="000000"/>
          <w:sz w:val="28"/>
          <w:szCs w:val="28"/>
        </w:rPr>
        <w:t xml:space="preserve"> - </w:t>
      </w:r>
      <w:hyperlink r:id="rId7" w:history="1">
        <w:r w:rsidRPr="007D0586">
          <w:rPr>
            <w:rFonts w:ascii="Times New Roman" w:hAnsi="Times New Roman" w:cs="Times New Roman"/>
            <w:color w:val="000000"/>
            <w:sz w:val="28"/>
            <w:szCs w:val="28"/>
          </w:rPr>
          <w:t>7 статьи 8.2</w:t>
        </w:r>
      </w:hyperlink>
      <w:r w:rsidRPr="007D0586">
        <w:rPr>
          <w:rFonts w:ascii="Times New Roman" w:hAnsi="Times New Roman" w:cs="Times New Roman"/>
          <w:color w:val="000000"/>
          <w:sz w:val="28"/>
          <w:szCs w:val="28"/>
        </w:rPr>
        <w:t xml:space="preserve"> Федерального </w:t>
      </w:r>
      <w:r w:rsidRPr="007D0586">
        <w:rPr>
          <w:rFonts w:ascii="Times New Roman" w:hAnsi="Times New Roman" w:cs="Times New Roman"/>
          <w:sz w:val="28"/>
          <w:szCs w:val="28"/>
        </w:rPr>
        <w:t>закона "О защите прав</w:t>
      </w:r>
      <w:proofErr w:type="gramEnd"/>
      <w:r w:rsidRPr="007D0586">
        <w:rPr>
          <w:rFonts w:ascii="Times New Roman" w:hAnsi="Times New Roman" w:cs="Times New Roman"/>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9. Отчетные показатели устанавливаются для количественной оценки результативности и эффективности проведенных мероприятий программы профилактики нарушений по итогам календарного года.</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10. Администрация составляет и поддерживает в актуальном состоянии перечни правовых актов. Определение состава правовых актов или их отдельных частей, содержащих обязательные требования, оценка соблюдения которых является предметом муниципального контроля (надзора), осуществляется Администрацией в соответствии с отдельным Порядком, утверждаемым постановлением Администрации.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11. Для каждого вида муниципального контроля (надзора) составляется отдельный перечень правовых актов.</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12. Перечни правовых актов составляются по следующей структуре:</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 международные договоры Российской Федерации;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 акты органов Евразийского экономического союза;</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3) федеральные законы;</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4) указы Президента Российской Федерации, постановления и распоряжения Правительства Российской Федерации;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5) нормативные правовые акты и нормативные документы федеральных органов исполнительной власти;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6) иные документы, обязательность соблюдения которых установлена законодательством Российской Федерации (далее - иные документы).</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13. Перечни правовых актов составляются в табличной форме, с указанием в отдельных столбцах таблицы следующей информации: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lastRenderedPageBreak/>
        <w:t>1) наименование, реквизиты правового акта, иного документа, указание на его статьи, части или иные структурные элементы, содержащие обязательные требования;</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 описание круга лиц и (или) перечня объектов, в отношении которых применяются обязательные требования;</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3) при размещении иных документов указываются также наименование и реквизиты нормативных правовых актов, которыми установлена обязательность соблюдения таких документов.</w:t>
      </w:r>
    </w:p>
    <w:p w:rsid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14. Утвержденный перечень правовых актов размещается на официальном сайте Администрации и поддерживается в актуальном состоянии.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w:t>
      </w:r>
      <w:r w:rsidR="007D0586">
        <w:rPr>
          <w:rFonts w:ascii="Times New Roman" w:hAnsi="Times New Roman" w:cs="Times New Roman"/>
          <w:sz w:val="28"/>
          <w:szCs w:val="28"/>
        </w:rPr>
        <w:t>5</w:t>
      </w:r>
      <w:r w:rsidRPr="007D0586">
        <w:rPr>
          <w:rFonts w:ascii="Times New Roman" w:hAnsi="Times New Roman" w:cs="Times New Roman"/>
          <w:sz w:val="28"/>
          <w:szCs w:val="28"/>
        </w:rPr>
        <w:t>. Поддержание перечня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изменением правовых актов и иных документов.</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w:t>
      </w:r>
      <w:r w:rsidR="007D0586">
        <w:rPr>
          <w:rFonts w:ascii="Times New Roman" w:hAnsi="Times New Roman" w:cs="Times New Roman"/>
          <w:sz w:val="28"/>
          <w:szCs w:val="28"/>
        </w:rPr>
        <w:t xml:space="preserve">6. Администрация </w:t>
      </w:r>
      <w:r w:rsidRPr="007D0586">
        <w:rPr>
          <w:rFonts w:ascii="Times New Roman" w:hAnsi="Times New Roman" w:cs="Times New Roman"/>
          <w:sz w:val="28"/>
          <w:szCs w:val="28"/>
        </w:rPr>
        <w:t>рассматривает обращения граждан, организаций по вопросам полноты и актуальности перечня правовых актов, обеспечивает их анализ и при необходимости внесение изменений в перечень правовых актов.</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w:t>
      </w:r>
      <w:r w:rsidR="007D0586">
        <w:rPr>
          <w:rFonts w:ascii="Times New Roman" w:hAnsi="Times New Roman" w:cs="Times New Roman"/>
          <w:sz w:val="28"/>
          <w:szCs w:val="28"/>
        </w:rPr>
        <w:t>7</w:t>
      </w:r>
      <w:r w:rsidRPr="007D0586">
        <w:rPr>
          <w:rFonts w:ascii="Times New Roman" w:hAnsi="Times New Roman" w:cs="Times New Roman"/>
          <w:sz w:val="28"/>
          <w:szCs w:val="28"/>
        </w:rPr>
        <w:t>. Администрация на постоянной основе обеспечивает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w:t>
      </w:r>
      <w:r w:rsidR="007D0586">
        <w:rPr>
          <w:rFonts w:ascii="Times New Roman" w:hAnsi="Times New Roman" w:cs="Times New Roman"/>
          <w:sz w:val="28"/>
          <w:szCs w:val="28"/>
        </w:rPr>
        <w:t>8</w:t>
      </w:r>
      <w:r w:rsidRPr="007D0586">
        <w:rPr>
          <w:rFonts w:ascii="Times New Roman" w:hAnsi="Times New Roman" w:cs="Times New Roman"/>
          <w:sz w:val="28"/>
          <w:szCs w:val="28"/>
        </w:rPr>
        <w:t xml:space="preserve">. Органы муниципального контроля в случаях, </w:t>
      </w:r>
      <w:r w:rsidRPr="007D0586">
        <w:rPr>
          <w:rFonts w:ascii="Times New Roman" w:hAnsi="Times New Roman" w:cs="Times New Roman"/>
          <w:color w:val="000000"/>
          <w:sz w:val="28"/>
          <w:szCs w:val="28"/>
        </w:rPr>
        <w:t xml:space="preserve">указанных в пункте </w:t>
      </w:r>
      <w:r w:rsidR="007D0586">
        <w:rPr>
          <w:rFonts w:ascii="Times New Roman" w:hAnsi="Times New Roman" w:cs="Times New Roman"/>
          <w:color w:val="000000"/>
          <w:sz w:val="28"/>
          <w:szCs w:val="28"/>
        </w:rPr>
        <w:t>30</w:t>
      </w:r>
      <w:r w:rsidRPr="007D0586">
        <w:rPr>
          <w:rFonts w:ascii="Times New Roman" w:hAnsi="Times New Roman" w:cs="Times New Roman"/>
          <w:color w:val="000000"/>
          <w:sz w:val="28"/>
          <w:szCs w:val="28"/>
        </w:rPr>
        <w:t xml:space="preserve"> </w:t>
      </w:r>
      <w:r w:rsidRPr="007D0586">
        <w:rPr>
          <w:rFonts w:ascii="Times New Roman" w:hAnsi="Times New Roman" w:cs="Times New Roman"/>
          <w:sz w:val="28"/>
          <w:szCs w:val="28"/>
        </w:rPr>
        <w:t>Порядка, а также в иных случаях, требующих информирования подразделений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1</w:t>
      </w:r>
      <w:r w:rsidR="007D0586">
        <w:rPr>
          <w:rFonts w:ascii="Times New Roman" w:hAnsi="Times New Roman" w:cs="Times New Roman"/>
          <w:sz w:val="28"/>
          <w:szCs w:val="28"/>
        </w:rPr>
        <w:t>9</w:t>
      </w:r>
      <w:r w:rsidRPr="007D0586">
        <w:rPr>
          <w:rFonts w:ascii="Times New Roman" w:hAnsi="Times New Roman" w:cs="Times New Roman"/>
          <w:sz w:val="28"/>
          <w:szCs w:val="28"/>
        </w:rPr>
        <w:t>.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7B5EE2" w:rsidRPr="007D0586" w:rsidRDefault="007D0586" w:rsidP="007D05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7B5EE2" w:rsidRPr="007D0586">
        <w:rPr>
          <w:rFonts w:ascii="Times New Roman" w:hAnsi="Times New Roman" w:cs="Times New Roman"/>
          <w:sz w:val="28"/>
          <w:szCs w:val="28"/>
        </w:rPr>
        <w:t>. Руководства по соблюдению требований разрабатываются органом муниципального контроля непосредственно либо с участием образовательных, научных и экспертных организаций.</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w:t>
      </w:r>
      <w:r w:rsidR="007D0586">
        <w:rPr>
          <w:rFonts w:ascii="Times New Roman" w:hAnsi="Times New Roman" w:cs="Times New Roman"/>
          <w:sz w:val="28"/>
          <w:szCs w:val="28"/>
        </w:rPr>
        <w:t>1</w:t>
      </w:r>
      <w:r w:rsidRPr="007D0586">
        <w:rPr>
          <w:rFonts w:ascii="Times New Roman" w:hAnsi="Times New Roman" w:cs="Times New Roman"/>
          <w:sz w:val="28"/>
          <w:szCs w:val="28"/>
        </w:rPr>
        <w:t>.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bookmarkStart w:id="0" w:name="P100"/>
      <w:bookmarkEnd w:id="0"/>
      <w:r w:rsidRPr="007D0586">
        <w:rPr>
          <w:rFonts w:ascii="Times New Roman" w:hAnsi="Times New Roman" w:cs="Times New Roman"/>
          <w:sz w:val="28"/>
          <w:szCs w:val="28"/>
        </w:rPr>
        <w:t>2</w:t>
      </w:r>
      <w:r w:rsidR="007D0586">
        <w:rPr>
          <w:rFonts w:ascii="Times New Roman" w:hAnsi="Times New Roman" w:cs="Times New Roman"/>
          <w:sz w:val="28"/>
          <w:szCs w:val="28"/>
        </w:rPr>
        <w:t>2</w:t>
      </w:r>
      <w:r w:rsidRPr="007D0586">
        <w:rPr>
          <w:rFonts w:ascii="Times New Roman" w:hAnsi="Times New Roman" w:cs="Times New Roman"/>
          <w:sz w:val="28"/>
          <w:szCs w:val="28"/>
        </w:rPr>
        <w:t>. Руководства по соблюдению требований размещаются в хронологическом порядке на официальном сайте органа муниципального контроля в сети "Интернет".</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w:t>
      </w:r>
      <w:r w:rsidR="007D0586">
        <w:rPr>
          <w:rFonts w:ascii="Times New Roman" w:hAnsi="Times New Roman" w:cs="Times New Roman"/>
          <w:sz w:val="28"/>
          <w:szCs w:val="28"/>
        </w:rPr>
        <w:t>3</w:t>
      </w:r>
      <w:r w:rsidRPr="007D0586">
        <w:rPr>
          <w:rFonts w:ascii="Times New Roman" w:hAnsi="Times New Roman" w:cs="Times New Roman"/>
          <w:sz w:val="28"/>
          <w:szCs w:val="28"/>
        </w:rPr>
        <w:t xml:space="preserve">. Руководства по соблюдению требований подлежат актуализации с учетом изменения обязательных требований, требований, установленных </w:t>
      </w:r>
      <w:r w:rsidRPr="007D0586">
        <w:rPr>
          <w:rFonts w:ascii="Times New Roman" w:hAnsi="Times New Roman" w:cs="Times New Roman"/>
          <w:sz w:val="28"/>
          <w:szCs w:val="28"/>
        </w:rPr>
        <w:lastRenderedPageBreak/>
        <w:t>муниципальными правовыми актами, изменения правоприменительной практики.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w:t>
      </w:r>
      <w:r w:rsidR="007D0586">
        <w:rPr>
          <w:rFonts w:ascii="Times New Roman" w:hAnsi="Times New Roman" w:cs="Times New Roman"/>
          <w:sz w:val="28"/>
          <w:szCs w:val="28"/>
        </w:rPr>
        <w:t>4</w:t>
      </w:r>
      <w:r w:rsidRPr="007D0586">
        <w:rPr>
          <w:rFonts w:ascii="Times New Roman" w:hAnsi="Times New Roman" w:cs="Times New Roman"/>
          <w:sz w:val="28"/>
          <w:szCs w:val="28"/>
        </w:rPr>
        <w:t>.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w:t>
      </w:r>
      <w:r w:rsidR="007D0586">
        <w:rPr>
          <w:rFonts w:ascii="Times New Roman" w:hAnsi="Times New Roman" w:cs="Times New Roman"/>
          <w:sz w:val="28"/>
          <w:szCs w:val="28"/>
        </w:rPr>
        <w:t>5</w:t>
      </w:r>
      <w:r w:rsidRPr="007D0586">
        <w:rPr>
          <w:rFonts w:ascii="Times New Roman" w:hAnsi="Times New Roman" w:cs="Times New Roman"/>
          <w:sz w:val="28"/>
          <w:szCs w:val="28"/>
        </w:rPr>
        <w:t xml:space="preserve">. Администрация проводит разъяснительную и консультационную работу по вопросам соблюдения обязательных требований в соответствии с положениями настоящего Порядка. Материалы с ответами на поступившие вопросы юридических лиц и индивидуальных предпринимателей размещаются на официальном сайте Администрации, в средствах массовой информации по их запросам и иными способами. Размещение материалов с ответами на поступившие вопросы проводится с учетом ограничений, установленных законодательством о защите персональных данных, иной охраняемой законом тайны. </w:t>
      </w:r>
      <w:proofErr w:type="gramStart"/>
      <w:r w:rsidRPr="007D0586">
        <w:rPr>
          <w:rFonts w:ascii="Times New Roman" w:hAnsi="Times New Roman" w:cs="Times New Roman"/>
          <w:sz w:val="28"/>
          <w:szCs w:val="28"/>
        </w:rPr>
        <w:t>Консультации, проводимые для юридических лиц и индивидуальных предпринимателей должностными лицами Администрации предоставляются</w:t>
      </w:r>
      <w:proofErr w:type="gramEnd"/>
      <w:r w:rsidRPr="007D0586">
        <w:rPr>
          <w:rFonts w:ascii="Times New Roman" w:hAnsi="Times New Roman" w:cs="Times New Roman"/>
          <w:sz w:val="28"/>
          <w:szCs w:val="28"/>
        </w:rPr>
        <w:t xml:space="preserve"> </w:t>
      </w:r>
      <w:proofErr w:type="spellStart"/>
      <w:r w:rsidRPr="007D0586">
        <w:rPr>
          <w:rFonts w:ascii="Times New Roman" w:hAnsi="Times New Roman" w:cs="Times New Roman"/>
          <w:sz w:val="28"/>
          <w:szCs w:val="28"/>
        </w:rPr>
        <w:t>очно</w:t>
      </w:r>
      <w:proofErr w:type="spellEnd"/>
      <w:r w:rsidRPr="007D0586">
        <w:rPr>
          <w:rFonts w:ascii="Times New Roman" w:hAnsi="Times New Roman" w:cs="Times New Roman"/>
          <w:sz w:val="28"/>
          <w:szCs w:val="28"/>
        </w:rPr>
        <w:t xml:space="preserve"> и (или) по телефону. </w:t>
      </w:r>
    </w:p>
    <w:p w:rsidR="007B5EE2" w:rsidRPr="007D0586" w:rsidRDefault="007D0586" w:rsidP="007D05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7B5EE2" w:rsidRPr="007D0586">
        <w:rPr>
          <w:rFonts w:ascii="Times New Roman" w:hAnsi="Times New Roman" w:cs="Times New Roman"/>
          <w:sz w:val="28"/>
          <w:szCs w:val="28"/>
        </w:rPr>
        <w:t>. В случаях изменения обязательных требований, требующего от юридических лиц, индивидуальных предпринимателей проведения организационных, технических или иных мероприятий, Администрация обеспечивает размещение на официальном сайте, а при наличии возможности - в печатных средствах массовой информации, средствах наглядного информирования информации: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 сообщений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 рекомендаций о проведении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w:t>
      </w:r>
    </w:p>
    <w:p w:rsidR="007B5EE2" w:rsidRPr="007D0586" w:rsidRDefault="007D0586" w:rsidP="007D05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7B5EE2" w:rsidRPr="007D0586">
        <w:rPr>
          <w:rFonts w:ascii="Times New Roman" w:hAnsi="Times New Roman" w:cs="Times New Roman"/>
          <w:sz w:val="28"/>
          <w:szCs w:val="28"/>
        </w:rPr>
        <w:t>. Органы муниципального контроля проводят обобщение практики осуществления вида муниципального контроля в целях обеспечения единства практики применения органом муниципального контроля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bookmarkStart w:id="1" w:name="P112"/>
      <w:bookmarkEnd w:id="1"/>
      <w:r w:rsidRPr="007D0586">
        <w:rPr>
          <w:rFonts w:ascii="Times New Roman" w:hAnsi="Times New Roman" w:cs="Times New Roman"/>
          <w:sz w:val="28"/>
          <w:szCs w:val="28"/>
        </w:rPr>
        <w:t>2</w:t>
      </w:r>
      <w:r w:rsidR="007D0586">
        <w:rPr>
          <w:rFonts w:ascii="Times New Roman" w:hAnsi="Times New Roman" w:cs="Times New Roman"/>
          <w:sz w:val="28"/>
          <w:szCs w:val="28"/>
        </w:rPr>
        <w:t>8</w:t>
      </w:r>
      <w:r w:rsidRPr="007D0586">
        <w:rPr>
          <w:rFonts w:ascii="Times New Roman" w:hAnsi="Times New Roman" w:cs="Times New Roman"/>
          <w:sz w:val="28"/>
          <w:szCs w:val="28"/>
        </w:rPr>
        <w:t>. Орган муниципального контроля обеспечивают регулярный, не менее чем один раз в полгода, сбор данных от своих подразделений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Ответственные за сбор данных подразделения органа муниципального контроля, процедура сбора и состав собираемых данных определяются актами об организации профилактической работы.</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2</w:t>
      </w:r>
      <w:r w:rsidR="007D0586">
        <w:rPr>
          <w:rFonts w:ascii="Times New Roman" w:hAnsi="Times New Roman" w:cs="Times New Roman"/>
          <w:sz w:val="28"/>
          <w:szCs w:val="28"/>
        </w:rPr>
        <w:t>9</w:t>
      </w:r>
      <w:r w:rsidRPr="007D0586">
        <w:rPr>
          <w:rFonts w:ascii="Times New Roman" w:hAnsi="Times New Roman" w:cs="Times New Roman"/>
          <w:sz w:val="28"/>
          <w:szCs w:val="28"/>
        </w:rPr>
        <w:t>. При обобщении органом муниципального контроля практики осуществления муниципального контроля обеспечивается выявление:</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lastRenderedPageBreak/>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в) проблемных вопросов организации и осуществления муниципального контроля.</w:t>
      </w:r>
    </w:p>
    <w:p w:rsidR="007B5EE2" w:rsidRPr="007D0586" w:rsidRDefault="007D0586" w:rsidP="007D0586">
      <w:pPr>
        <w:pStyle w:val="ConsPlusNormal"/>
        <w:ind w:firstLine="540"/>
        <w:jc w:val="both"/>
        <w:rPr>
          <w:rFonts w:ascii="Times New Roman" w:hAnsi="Times New Roman" w:cs="Times New Roman"/>
          <w:sz w:val="28"/>
          <w:szCs w:val="28"/>
        </w:rPr>
      </w:pPr>
      <w:bookmarkStart w:id="2" w:name="P118"/>
      <w:bookmarkEnd w:id="2"/>
      <w:r>
        <w:rPr>
          <w:rFonts w:ascii="Times New Roman" w:hAnsi="Times New Roman" w:cs="Times New Roman"/>
          <w:sz w:val="28"/>
          <w:szCs w:val="28"/>
        </w:rPr>
        <w:t>30</w:t>
      </w:r>
      <w:r w:rsidR="007B5EE2" w:rsidRPr="007D0586">
        <w:rPr>
          <w:rFonts w:ascii="Times New Roman" w:hAnsi="Times New Roman" w:cs="Times New Roman"/>
          <w:sz w:val="28"/>
          <w:szCs w:val="28"/>
        </w:rPr>
        <w:t>.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7B5EE2" w:rsidRPr="007D0586" w:rsidRDefault="007B5EE2" w:rsidP="007D0586">
      <w:pPr>
        <w:pStyle w:val="ConsPlusNormal"/>
        <w:ind w:firstLine="540"/>
        <w:jc w:val="both"/>
        <w:rPr>
          <w:rFonts w:ascii="Times New Roman" w:hAnsi="Times New Roman" w:cs="Times New Roman"/>
          <w:sz w:val="28"/>
          <w:szCs w:val="28"/>
        </w:rPr>
      </w:pPr>
      <w:r w:rsidRPr="007D0586">
        <w:rPr>
          <w:rFonts w:ascii="Times New Roman" w:hAnsi="Times New Roman" w:cs="Times New Roman"/>
          <w:sz w:val="28"/>
          <w:szCs w:val="28"/>
        </w:rPr>
        <w:t>3</w:t>
      </w:r>
      <w:r w:rsidR="007D0586">
        <w:rPr>
          <w:rFonts w:ascii="Times New Roman" w:hAnsi="Times New Roman" w:cs="Times New Roman"/>
          <w:sz w:val="28"/>
          <w:szCs w:val="28"/>
        </w:rPr>
        <w:t>1</w:t>
      </w:r>
      <w:r w:rsidRPr="007D0586">
        <w:rPr>
          <w:rFonts w:ascii="Times New Roman" w:hAnsi="Times New Roman" w:cs="Times New Roman"/>
          <w:sz w:val="28"/>
          <w:szCs w:val="28"/>
        </w:rPr>
        <w:t>. По итогам обобщения практики осуществления вида муниципального контроля орган муниципального контроля обеспечивает не реже чем один раз в год подготовку обзора практики осуществления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 Такой обзор практики подлежит размещению на официальном сайте Администрации.</w:t>
      </w:r>
    </w:p>
    <w:p w:rsidR="002B3CBD" w:rsidRPr="007D0586" w:rsidRDefault="002B3CBD" w:rsidP="007D0586">
      <w:pPr>
        <w:rPr>
          <w:b/>
          <w:sz w:val="28"/>
          <w:szCs w:val="28"/>
        </w:rPr>
      </w:pPr>
    </w:p>
    <w:sectPr w:rsidR="002B3CBD" w:rsidRPr="007D0586" w:rsidSect="002465FC">
      <w:pgSz w:w="11906" w:h="16838" w:code="9"/>
      <w:pgMar w:top="993" w:right="567" w:bottom="567"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333"/>
    <w:multiLevelType w:val="multilevel"/>
    <w:tmpl w:val="22B0171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F159D"/>
    <w:multiLevelType w:val="multilevel"/>
    <w:tmpl w:val="49FA8292"/>
    <w:lvl w:ilvl="0">
      <w:start w:val="1"/>
      <w:numFmt w:val="decimal"/>
      <w:lvlText w:val="%1."/>
      <w:lvlJc w:val="left"/>
      <w:pPr>
        <w:ind w:left="1752" w:hanging="118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336A1D9E"/>
    <w:multiLevelType w:val="multilevel"/>
    <w:tmpl w:val="D04EEC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02126E"/>
    <w:rsid w:val="0002126E"/>
    <w:rsid w:val="00041AA7"/>
    <w:rsid w:val="00073733"/>
    <w:rsid w:val="000B0687"/>
    <w:rsid w:val="000F5DA9"/>
    <w:rsid w:val="001B14AA"/>
    <w:rsid w:val="001C3E6A"/>
    <w:rsid w:val="001F3005"/>
    <w:rsid w:val="001F52EE"/>
    <w:rsid w:val="002465FC"/>
    <w:rsid w:val="002B3CBD"/>
    <w:rsid w:val="002C3165"/>
    <w:rsid w:val="002F3359"/>
    <w:rsid w:val="003265CF"/>
    <w:rsid w:val="0036664F"/>
    <w:rsid w:val="003C1B99"/>
    <w:rsid w:val="003E5C07"/>
    <w:rsid w:val="004C2393"/>
    <w:rsid w:val="00536D36"/>
    <w:rsid w:val="00651088"/>
    <w:rsid w:val="006A1734"/>
    <w:rsid w:val="007B5EE2"/>
    <w:rsid w:val="007D0586"/>
    <w:rsid w:val="008C3B9A"/>
    <w:rsid w:val="008C76F8"/>
    <w:rsid w:val="00935FD2"/>
    <w:rsid w:val="009C12CA"/>
    <w:rsid w:val="00B07ED1"/>
    <w:rsid w:val="00B222E3"/>
    <w:rsid w:val="00B47D3F"/>
    <w:rsid w:val="00B50C31"/>
    <w:rsid w:val="00BF6713"/>
    <w:rsid w:val="00D22292"/>
    <w:rsid w:val="00D23B25"/>
    <w:rsid w:val="00DD06D5"/>
    <w:rsid w:val="00DE3447"/>
    <w:rsid w:val="00E06C63"/>
    <w:rsid w:val="00E2294A"/>
    <w:rsid w:val="00E34830"/>
    <w:rsid w:val="00E8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6E"/>
  </w:style>
  <w:style w:type="paragraph" w:styleId="2">
    <w:name w:val="heading 2"/>
    <w:basedOn w:val="a"/>
    <w:next w:val="a"/>
    <w:qFormat/>
    <w:rsid w:val="0002126E"/>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02126E"/>
    <w:pPr>
      <w:spacing w:before="100" w:beforeAutospacing="1" w:after="100" w:afterAutospacing="1"/>
    </w:pPr>
    <w:rPr>
      <w:rFonts w:ascii="Tahoma" w:hAnsi="Tahoma"/>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126E"/>
    <w:pPr>
      <w:spacing w:before="100" w:beforeAutospacing="1" w:after="100" w:afterAutospacing="1"/>
    </w:pPr>
    <w:rPr>
      <w:sz w:val="24"/>
      <w:szCs w:val="24"/>
    </w:rPr>
  </w:style>
  <w:style w:type="table" w:styleId="a5">
    <w:name w:val="Table Grid"/>
    <w:basedOn w:val="a1"/>
    <w:rsid w:val="00021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02126E"/>
    <w:pPr>
      <w:spacing w:before="100" w:beforeAutospacing="1" w:after="100" w:afterAutospacing="1"/>
    </w:pPr>
    <w:rPr>
      <w:sz w:val="24"/>
      <w:szCs w:val="24"/>
    </w:rPr>
  </w:style>
  <w:style w:type="paragraph" w:styleId="a6">
    <w:name w:val="caption"/>
    <w:basedOn w:val="a"/>
    <w:next w:val="a"/>
    <w:qFormat/>
    <w:rsid w:val="0002126E"/>
    <w:pPr>
      <w:overflowPunct w:val="0"/>
      <w:autoSpaceDE w:val="0"/>
      <w:autoSpaceDN w:val="0"/>
      <w:adjustRightInd w:val="0"/>
      <w:spacing w:line="360" w:lineRule="auto"/>
      <w:jc w:val="center"/>
      <w:textAlignment w:val="baseline"/>
    </w:pPr>
    <w:rPr>
      <w:b/>
      <w:smallCaps/>
      <w:sz w:val="28"/>
    </w:rPr>
  </w:style>
  <w:style w:type="paragraph" w:customStyle="1" w:styleId="ConsPlusNormal">
    <w:name w:val="ConsPlusNormal"/>
    <w:link w:val="ConsPlusNormal0"/>
    <w:qFormat/>
    <w:rsid w:val="003265CF"/>
    <w:pPr>
      <w:suppressAutoHyphens/>
      <w:autoSpaceDE w:val="0"/>
      <w:ind w:firstLine="720"/>
    </w:pPr>
    <w:rPr>
      <w:rFonts w:ascii="Arial" w:hAnsi="Arial" w:cs="Arial"/>
      <w:lang w:eastAsia="ar-SA"/>
    </w:rPr>
  </w:style>
  <w:style w:type="character" w:customStyle="1" w:styleId="ConsPlusNormal0">
    <w:name w:val="ConsPlusNormal Знак"/>
    <w:link w:val="ConsPlusNormal"/>
    <w:rsid w:val="003265CF"/>
    <w:rPr>
      <w:rFonts w:ascii="Arial" w:hAnsi="Arial" w:cs="Arial"/>
      <w:lang w:eastAsia="ar-SA" w:bidi="ar-SA"/>
    </w:rPr>
  </w:style>
  <w:style w:type="paragraph" w:customStyle="1" w:styleId="ConsPlusNonformat">
    <w:name w:val="ConsPlusNonformat"/>
    <w:qFormat/>
    <w:rsid w:val="003265CF"/>
    <w:pPr>
      <w:widowControl w:val="0"/>
      <w:suppressAutoHyphens/>
      <w:autoSpaceDE w:val="0"/>
    </w:pPr>
    <w:rPr>
      <w:rFonts w:ascii="Courier New" w:eastAsia="Arial" w:hAnsi="Courier New" w:cs="Courier New"/>
      <w:lang w:eastAsia="ar-SA"/>
    </w:rPr>
  </w:style>
  <w:style w:type="character" w:customStyle="1" w:styleId="s4">
    <w:name w:val="s4"/>
    <w:basedOn w:val="a0"/>
    <w:rsid w:val="00073733"/>
  </w:style>
  <w:style w:type="paragraph" w:styleId="a7">
    <w:name w:val="Balloon Text"/>
    <w:basedOn w:val="a"/>
    <w:link w:val="a8"/>
    <w:rsid w:val="008C3B9A"/>
    <w:rPr>
      <w:rFonts w:ascii="Tahoma" w:hAnsi="Tahoma" w:cs="Tahoma"/>
      <w:sz w:val="16"/>
      <w:szCs w:val="16"/>
    </w:rPr>
  </w:style>
  <w:style w:type="character" w:customStyle="1" w:styleId="a8">
    <w:name w:val="Текст выноски Знак"/>
    <w:basedOn w:val="a0"/>
    <w:link w:val="a7"/>
    <w:rsid w:val="008C3B9A"/>
    <w:rPr>
      <w:rFonts w:ascii="Tahoma" w:hAnsi="Tahoma" w:cs="Tahoma"/>
      <w:sz w:val="16"/>
      <w:szCs w:val="16"/>
    </w:rPr>
  </w:style>
  <w:style w:type="character" w:customStyle="1" w:styleId="3">
    <w:name w:val="Заголовок №3_"/>
    <w:basedOn w:val="a0"/>
    <w:link w:val="30"/>
    <w:uiPriority w:val="99"/>
    <w:locked/>
    <w:rsid w:val="00B222E3"/>
    <w:rPr>
      <w:b/>
      <w:bCs/>
      <w:sz w:val="27"/>
      <w:szCs w:val="27"/>
      <w:shd w:val="clear" w:color="auto" w:fill="FFFFFF"/>
    </w:rPr>
  </w:style>
  <w:style w:type="paragraph" w:customStyle="1" w:styleId="30">
    <w:name w:val="Заголовок №3"/>
    <w:basedOn w:val="a"/>
    <w:link w:val="3"/>
    <w:uiPriority w:val="99"/>
    <w:rsid w:val="00B222E3"/>
    <w:pPr>
      <w:widowControl w:val="0"/>
      <w:shd w:val="clear" w:color="auto" w:fill="FFFFFF"/>
      <w:spacing w:before="360" w:after="600" w:line="240" w:lineRule="exact"/>
      <w:ind w:hanging="440"/>
      <w:outlineLvl w:val="2"/>
    </w:pPr>
    <w:rPr>
      <w:b/>
      <w:bCs/>
      <w:sz w:val="27"/>
      <w:szCs w:val="27"/>
    </w:rPr>
  </w:style>
  <w:style w:type="paragraph" w:customStyle="1" w:styleId="1">
    <w:name w:val="Абзац списка1"/>
    <w:basedOn w:val="a"/>
    <w:rsid w:val="007B5EE2"/>
    <w:pPr>
      <w:spacing w:after="200" w:line="276" w:lineRule="auto"/>
      <w:ind w:left="720"/>
      <w:contextualSpacing/>
    </w:pPr>
    <w:rPr>
      <w:rFonts w:ascii="Calibri" w:hAnsi="Calibri"/>
      <w:sz w:val="22"/>
      <w:szCs w:val="22"/>
      <w:lang w:eastAsia="en-US"/>
    </w:rPr>
  </w:style>
  <w:style w:type="paragraph" w:customStyle="1" w:styleId="ConsPlusTitle">
    <w:name w:val="ConsPlusTitle"/>
    <w:rsid w:val="007B5EE2"/>
    <w:pPr>
      <w:widowControl w:val="0"/>
      <w:autoSpaceDE w:val="0"/>
      <w:autoSpaceDN w:val="0"/>
    </w:pPr>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3F99A1998A4E6C1A2E21C69CF7645F7F9D069E64B1C90CE6EC1EED03306566DE5E9C5DBAB816B7D9C382C130F54356EBE948C73Fr9r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3F99A1998A4E6C1A2E21C69CF7645F7F9D069E64B1C90CE6EC1EED03306566DE5E9C5DBABA16B7D9C382C130F54356EBE948C73Fr9r9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11</cp:revision>
  <cp:lastPrinted>2020-07-30T13:02:00Z</cp:lastPrinted>
  <dcterms:created xsi:type="dcterms:W3CDTF">2020-07-13T08:04:00Z</dcterms:created>
  <dcterms:modified xsi:type="dcterms:W3CDTF">2020-07-31T07:00:00Z</dcterms:modified>
</cp:coreProperties>
</file>