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88" w:rsidRDefault="001303FE" w:rsidP="006624B3">
      <w:pPr>
        <w:pStyle w:val="ad"/>
        <w:spacing w:line="240" w:lineRule="auto"/>
      </w:pPr>
      <w:r w:rsidRPr="001303FE">
        <w:rPr>
          <w:rFonts w:eastAsia="Calibri"/>
          <w:b w:val="0"/>
          <w:smallCap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25pt;height:74.2pt;visibility:visible">
            <v:imagedata r:id="rId8" o:title=""/>
          </v:shape>
        </w:pic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Российская Федерация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Администрация Уторгошского сельского поселения</w:t>
      </w:r>
    </w:p>
    <w:p w:rsidR="006624B3" w:rsidRPr="001B00F2" w:rsidRDefault="006624B3" w:rsidP="006624B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spacing w:line="240" w:lineRule="exact"/>
        <w:jc w:val="both"/>
        <w:rPr>
          <w:sz w:val="28"/>
          <w:szCs w:val="28"/>
        </w:rPr>
      </w:pPr>
    </w:p>
    <w:p w:rsidR="006624B3" w:rsidRPr="00615599" w:rsidRDefault="00AC6158" w:rsidP="006624B3">
      <w:pPr>
        <w:spacing w:line="24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320E2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07.</w:t>
      </w:r>
      <w:r w:rsidR="00320E21">
        <w:rPr>
          <w:sz w:val="28"/>
          <w:szCs w:val="28"/>
          <w:u w:val="single"/>
        </w:rPr>
        <w:t>2023</w:t>
      </w:r>
      <w:r w:rsidR="006624B3">
        <w:rPr>
          <w:sz w:val="28"/>
          <w:szCs w:val="28"/>
        </w:rPr>
        <w:t xml:space="preserve"> </w:t>
      </w:r>
      <w:r w:rsidR="006624B3" w:rsidRPr="00AE49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C6158">
        <w:rPr>
          <w:sz w:val="28"/>
          <w:szCs w:val="28"/>
          <w:u w:val="single"/>
        </w:rPr>
        <w:t>62</w:t>
      </w:r>
    </w:p>
    <w:p w:rsidR="006624B3" w:rsidRPr="00AE492F" w:rsidRDefault="006624B3" w:rsidP="006624B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r w:rsidRPr="00AE492F">
        <w:rPr>
          <w:sz w:val="28"/>
          <w:szCs w:val="28"/>
        </w:rPr>
        <w:t xml:space="preserve">. </w:t>
      </w:r>
      <w:r>
        <w:rPr>
          <w:sz w:val="28"/>
          <w:szCs w:val="28"/>
        </w:rPr>
        <w:t>Уторгош</w:t>
      </w:r>
      <w:bookmarkStart w:id="0" w:name="_GoBack"/>
      <w:bookmarkEnd w:id="0"/>
    </w:p>
    <w:p w:rsidR="006624B3" w:rsidRPr="00BB5634" w:rsidRDefault="006624B3" w:rsidP="006624B3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6624B3" w:rsidTr="00AA0399">
        <w:tc>
          <w:tcPr>
            <w:tcW w:w="4320" w:type="dxa"/>
          </w:tcPr>
          <w:p w:rsidR="006624B3" w:rsidRPr="0027356C" w:rsidRDefault="006624B3" w:rsidP="00AA0399">
            <w:pPr>
              <w:pStyle w:val="aa"/>
              <w:tabs>
                <w:tab w:val="left" w:pos="318"/>
                <w:tab w:val="left" w:pos="537"/>
              </w:tabs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27356C">
              <w:rPr>
                <w:b/>
                <w:sz w:val="28"/>
                <w:szCs w:val="28"/>
                <w:lang w:val="ru-RU" w:eastAsia="en-US"/>
              </w:rPr>
              <w:t>О внесении изменений в муниципальную программу «</w:t>
            </w:r>
            <w:r w:rsidRPr="0027356C">
              <w:rPr>
                <w:b/>
                <w:bCs/>
                <w:sz w:val="28"/>
                <w:szCs w:val="28"/>
                <w:lang w:val="ru-RU" w:eastAsia="en-US"/>
              </w:rPr>
              <w:t>Развитие муниципальной службы в Уторгошском сельском поселении</w:t>
            </w:r>
            <w:r w:rsidRPr="0027356C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542" w:type="dxa"/>
          </w:tcPr>
          <w:p w:rsidR="006624B3" w:rsidRDefault="006624B3" w:rsidP="00AA0399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6624B3" w:rsidRDefault="006624B3" w:rsidP="00AA0399">
            <w:pPr>
              <w:rPr>
                <w:sz w:val="26"/>
              </w:rPr>
            </w:pPr>
          </w:p>
        </w:tc>
      </w:tr>
    </w:tbl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624B3" w:rsidRPr="00375CEE" w:rsidRDefault="004E3F3A" w:rsidP="004E3F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 w:rsidR="006624B3" w:rsidRPr="00375CEE">
        <w:rPr>
          <w:sz w:val="28"/>
          <w:szCs w:val="28"/>
        </w:rPr>
        <w:t>в целях приведения объемов финансирования муниципальной программы «Развитие муниципальной службы в Уторгошском сельском поселении» в соответствие с утвержденными лимитами бюджетных ассигнований</w:t>
      </w:r>
      <w:proofErr w:type="gramEnd"/>
      <w:r w:rsidR="006624B3" w:rsidRPr="00375CEE">
        <w:rPr>
          <w:sz w:val="28"/>
          <w:szCs w:val="28"/>
        </w:rPr>
        <w:t xml:space="preserve"> Администрация Уторгошского сельского поселения </w:t>
      </w:r>
      <w:r w:rsidR="006624B3" w:rsidRPr="00375CEE">
        <w:rPr>
          <w:b/>
          <w:sz w:val="28"/>
          <w:szCs w:val="28"/>
        </w:rPr>
        <w:t>ПОСТАНАВЛЯЕТ:</w:t>
      </w:r>
    </w:p>
    <w:p w:rsidR="006624B3" w:rsidRPr="00375CEE" w:rsidRDefault="006624B3" w:rsidP="004E3F3A">
      <w:pPr>
        <w:spacing w:line="360" w:lineRule="auto"/>
        <w:ind w:firstLine="709"/>
        <w:jc w:val="both"/>
        <w:rPr>
          <w:sz w:val="28"/>
          <w:szCs w:val="28"/>
        </w:rPr>
      </w:pPr>
      <w:r w:rsidRPr="00375CEE">
        <w:rPr>
          <w:sz w:val="28"/>
          <w:szCs w:val="28"/>
        </w:rPr>
        <w:t>1. Внести изменения в муниципальную программу «Развитие муниципальной службы в Уторгошском сельском поселении» утвержденную постановлением Администрации Уторгошского сельско</w:t>
      </w:r>
      <w:r>
        <w:rPr>
          <w:sz w:val="28"/>
          <w:szCs w:val="28"/>
        </w:rPr>
        <w:t xml:space="preserve">го поселения от 11.12.2018 № 88 </w:t>
      </w:r>
      <w:r w:rsidRPr="00375CEE">
        <w:rPr>
          <w:sz w:val="28"/>
          <w:szCs w:val="28"/>
        </w:rPr>
        <w:t>(далее м</w:t>
      </w:r>
      <w:r w:rsidR="00434A11">
        <w:rPr>
          <w:sz w:val="28"/>
          <w:szCs w:val="28"/>
        </w:rPr>
        <w:t xml:space="preserve">униципальная программа) изложив ее в </w:t>
      </w:r>
      <w:r w:rsidRPr="00375CEE">
        <w:rPr>
          <w:sz w:val="28"/>
          <w:szCs w:val="28"/>
        </w:rPr>
        <w:t xml:space="preserve"> следующей редакции:</w:t>
      </w:r>
    </w:p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E3F3A" w:rsidRDefault="004E3F3A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49FE" w:rsidRDefault="002D49FE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244BA" w:rsidRDefault="00E12351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2D49FE">
        <w:rPr>
          <w:b/>
          <w:bCs/>
          <w:sz w:val="28"/>
          <w:szCs w:val="28"/>
        </w:rPr>
        <w:t>Му</w:t>
      </w:r>
      <w:r w:rsidR="000244BA">
        <w:rPr>
          <w:b/>
          <w:bCs/>
          <w:sz w:val="28"/>
          <w:szCs w:val="28"/>
        </w:rPr>
        <w:t xml:space="preserve">ниципальная программа </w:t>
      </w:r>
    </w:p>
    <w:p w:rsidR="000244BA" w:rsidRDefault="006D138D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муниципальной службы </w:t>
      </w:r>
      <w:r w:rsidR="000244BA">
        <w:rPr>
          <w:b/>
          <w:sz w:val="28"/>
          <w:szCs w:val="28"/>
        </w:rPr>
        <w:t>в Уторгошс</w:t>
      </w:r>
      <w:r>
        <w:rPr>
          <w:b/>
          <w:sz w:val="28"/>
          <w:szCs w:val="28"/>
        </w:rPr>
        <w:t>ком сельском поселении</w:t>
      </w:r>
      <w:r w:rsidR="000244BA">
        <w:rPr>
          <w:b/>
          <w:sz w:val="28"/>
          <w:szCs w:val="28"/>
        </w:rPr>
        <w:t>»</w:t>
      </w:r>
      <w:r w:rsidR="000244BA">
        <w:rPr>
          <w:b/>
          <w:bCs/>
          <w:sz w:val="28"/>
          <w:szCs w:val="28"/>
        </w:rPr>
        <w:t xml:space="preserve"> </w:t>
      </w:r>
    </w:p>
    <w:p w:rsidR="000244BA" w:rsidRDefault="000244BA" w:rsidP="000244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5F68" w:rsidRDefault="00965F68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44BA" w:rsidRPr="00D54B99" w:rsidRDefault="000244BA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4B99">
        <w:rPr>
          <w:sz w:val="28"/>
          <w:szCs w:val="28"/>
        </w:rPr>
        <w:t>ПАСПОРТ</w:t>
      </w:r>
    </w:p>
    <w:p w:rsidR="000244BA" w:rsidRPr="00D54B99" w:rsidRDefault="000244BA" w:rsidP="000244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4B99"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5430"/>
      </w:tblGrid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Pr="00D54B99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 w:rsidP="00516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«Развитие муниципальной службы в Уторгошском сельском поселении»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Default="00DE4942" w:rsidP="0002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025BCF" w:rsidRDefault="00025BCF" w:rsidP="000244BA">
      <w:pPr>
        <w:spacing w:after="120" w:line="360" w:lineRule="atLeast"/>
        <w:jc w:val="both"/>
        <w:rPr>
          <w:b/>
          <w:sz w:val="28"/>
          <w:szCs w:val="28"/>
        </w:rPr>
      </w:pPr>
    </w:p>
    <w:p w:rsidR="00360A80" w:rsidRPr="000244BA" w:rsidRDefault="00FE0C3F" w:rsidP="000244BA">
      <w:pPr>
        <w:spacing w:after="120" w:line="360" w:lineRule="atLeast"/>
        <w:jc w:val="both"/>
        <w:rPr>
          <w:b/>
          <w:sz w:val="28"/>
          <w:szCs w:val="28"/>
        </w:rPr>
      </w:pPr>
      <w:r w:rsidRPr="00D54B9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360A80" w:rsidRPr="000244BA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5605" w:type="pct"/>
        <w:tblLayout w:type="fixed"/>
        <w:tblLook w:val="00A0"/>
      </w:tblPr>
      <w:tblGrid>
        <w:gridCol w:w="810"/>
        <w:gridCol w:w="845"/>
        <w:gridCol w:w="2979"/>
        <w:gridCol w:w="712"/>
        <w:gridCol w:w="236"/>
        <w:gridCol w:w="483"/>
        <w:gridCol w:w="849"/>
        <w:gridCol w:w="710"/>
        <w:gridCol w:w="705"/>
        <w:gridCol w:w="710"/>
        <w:gridCol w:w="655"/>
        <w:gridCol w:w="52"/>
        <w:gridCol w:w="383"/>
        <w:gridCol w:w="194"/>
        <w:gridCol w:w="246"/>
        <w:gridCol w:w="318"/>
      </w:tblGrid>
      <w:tr w:rsidR="004A3DA9" w:rsidTr="000C0D74">
        <w:trPr>
          <w:gridAfter w:val="3"/>
          <w:wAfter w:w="348" w:type="pct"/>
          <w:cantSplit/>
          <w:trHeight w:val="20"/>
          <w:tblHeader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CF7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Цель, задачи муниципальной программы, наименование и </w:t>
            </w:r>
            <w:r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DA9" w:rsidRDefault="004A3DA9" w:rsidP="004A3DA9">
            <w:pPr>
              <w:ind w:firstLine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4A3DA9" w:rsidRDefault="004A3DA9">
            <w:pPr>
              <w:rPr>
                <w:color w:val="000000"/>
                <w:sz w:val="28"/>
                <w:szCs w:val="28"/>
              </w:rPr>
            </w:pPr>
          </w:p>
          <w:p w:rsidR="004A3DA9" w:rsidRDefault="004A3DA9" w:rsidP="004A3DA9">
            <w:pPr>
              <w:rPr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2"/>
          <w:wAfter w:w="259" w:type="pct"/>
          <w:cantSplit/>
          <w:trHeight w:val="20"/>
          <w:tblHeader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1919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A3DA9" w:rsidRPr="000C0D74" w:rsidRDefault="004A3DA9" w:rsidP="004A3DA9">
            <w:pPr>
              <w:rPr>
                <w:b/>
                <w:sz w:val="18"/>
                <w:szCs w:val="18"/>
              </w:rPr>
            </w:pPr>
            <w:r w:rsidRPr="000C0D7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DA9" w:rsidRPr="004A3DA9" w:rsidRDefault="002D49FE" w:rsidP="004A3DA9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2D49FE" w:rsidP="002D49F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0C0D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 w:rsidR="000C0D7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Pr="005C7C19" w:rsidRDefault="004A3DA9" w:rsidP="0019192B">
            <w:pPr>
              <w:rPr>
                <w:b/>
                <w:color w:val="000000"/>
                <w:sz w:val="18"/>
                <w:szCs w:val="18"/>
              </w:rPr>
            </w:pPr>
            <w:r w:rsidRPr="005C7C19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  <w:p w:rsidR="004A3DA9" w:rsidRPr="005C7C19" w:rsidRDefault="004A3DA9" w:rsidP="007B40F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3DA9" w:rsidRDefault="004A3DA9">
            <w:pPr>
              <w:rPr>
                <w:b/>
                <w:color w:val="000000"/>
                <w:sz w:val="18"/>
                <w:szCs w:val="18"/>
              </w:rPr>
            </w:pPr>
          </w:p>
          <w:p w:rsidR="004A3DA9" w:rsidRDefault="004A3DA9">
            <w:pPr>
              <w:rPr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color w:val="000000"/>
                <w:sz w:val="28"/>
                <w:szCs w:val="28"/>
              </w:rPr>
            </w:pPr>
          </w:p>
          <w:p w:rsidR="004A3DA9" w:rsidRPr="005C7C19" w:rsidRDefault="004A3DA9" w:rsidP="004A3DA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3DA9" w:rsidTr="000C0D74">
        <w:trPr>
          <w:gridAfter w:val="1"/>
          <w:wAfter w:w="146" w:type="pct"/>
          <w:cantSplit/>
          <w:trHeight w:val="20"/>
          <w:tblHeader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3DA9" w:rsidRPr="004A3DA9" w:rsidRDefault="004A3DA9" w:rsidP="004A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A3DA9" w:rsidRPr="004A3DA9" w:rsidRDefault="004A3DA9" w:rsidP="004A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4A3D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3DA9" w:rsidRDefault="000C0D74" w:rsidP="005C7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A3DA9">
              <w:rPr>
                <w:color w:val="000000"/>
                <w:sz w:val="28"/>
                <w:szCs w:val="28"/>
              </w:rPr>
              <w:t xml:space="preserve"> </w:t>
            </w:r>
          </w:p>
          <w:p w:rsidR="004A3DA9" w:rsidRDefault="004A3DA9" w:rsidP="007B40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A9" w:rsidRDefault="004A3DA9" w:rsidP="004A3D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</w:tcBorders>
            <w:vAlign w:val="center"/>
          </w:tcPr>
          <w:p w:rsidR="004A3DA9" w:rsidRDefault="004A3DA9" w:rsidP="005C7C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4"/>
          <w:wAfter w:w="524" w:type="pct"/>
          <w:cantSplit/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Pr="000244BA" w:rsidRDefault="004A3DA9" w:rsidP="00535BA0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DA9" w:rsidRPr="000244BA" w:rsidRDefault="004A3DA9" w:rsidP="00535B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0244BA" w:rsidRDefault="004A3DA9" w:rsidP="00AC6158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Цель 1. Повышение эффективности </w:t>
            </w:r>
            <w:r>
              <w:rPr>
                <w:b/>
                <w:color w:val="000000"/>
                <w:sz w:val="28"/>
                <w:szCs w:val="28"/>
              </w:rPr>
              <w:t>развития муниципальной службы.</w:t>
            </w: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Pr="000244BA" w:rsidRDefault="004A3DA9" w:rsidP="007B40F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4"/>
          <w:wAfter w:w="524" w:type="pct"/>
          <w:cantSplit/>
          <w:trHeight w:val="208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Pr="000244BA" w:rsidRDefault="004A3DA9" w:rsidP="004D1271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DA9" w:rsidRPr="000244BA" w:rsidRDefault="004A3DA9" w:rsidP="00BB56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D146B1" w:rsidRDefault="004A3DA9" w:rsidP="00BB5634">
            <w:pPr>
              <w:rPr>
                <w:b/>
                <w:color w:val="000000"/>
                <w:sz w:val="28"/>
                <w:szCs w:val="28"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Задача 1. </w:t>
            </w:r>
            <w:r>
              <w:rPr>
                <w:b/>
                <w:color w:val="000000"/>
                <w:sz w:val="28"/>
                <w:szCs w:val="28"/>
              </w:rPr>
              <w:t>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</w:t>
            </w:r>
            <w:r w:rsidRPr="00D146B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служебного) роста.</w:t>
            </w: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>
            <w:pPr>
              <w:rPr>
                <w:b/>
                <w:color w:val="000000"/>
                <w:sz w:val="28"/>
                <w:szCs w:val="28"/>
              </w:rPr>
            </w:pPr>
          </w:p>
          <w:p w:rsidR="004A3DA9" w:rsidRDefault="004A3DA9" w:rsidP="00AC6158">
            <w:pPr>
              <w:ind w:left="-946"/>
              <w:rPr>
                <w:b/>
                <w:color w:val="000000"/>
                <w:sz w:val="28"/>
                <w:szCs w:val="28"/>
              </w:rPr>
            </w:pPr>
          </w:p>
          <w:p w:rsidR="004A3DA9" w:rsidRPr="00D146B1" w:rsidRDefault="004A3DA9" w:rsidP="007B40F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A3DA9" w:rsidTr="000C0D74">
        <w:trPr>
          <w:gridAfter w:val="4"/>
          <w:wAfter w:w="524" w:type="pct"/>
          <w:cantSplit/>
          <w:trHeight w:val="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905C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A3DA9" w:rsidRDefault="004A3DA9" w:rsidP="00905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:rsidR="004A3DA9" w:rsidRDefault="004A3DA9" w:rsidP="00905C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905C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D74" w:rsidTr="000C0D74">
        <w:trPr>
          <w:cantSplit/>
          <w:trHeight w:val="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4975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0C0D74" w:rsidP="00535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35BA0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35BA0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166C4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166C4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C7C19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374ACC" w:rsidRDefault="004A3DA9" w:rsidP="005166C4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 xml:space="preserve">100 </w:t>
            </w:r>
          </w:p>
          <w:p w:rsidR="004A3DA9" w:rsidRPr="00374ACC" w:rsidRDefault="004A3DA9" w:rsidP="00516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4" w:type="pct"/>
            <w:gridSpan w:val="4"/>
          </w:tcPr>
          <w:p w:rsidR="004A3DA9" w:rsidRDefault="004A3DA9" w:rsidP="00426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0D74" w:rsidTr="000C0D74">
        <w:trPr>
          <w:gridAfter w:val="4"/>
          <w:wAfter w:w="524" w:type="pct"/>
          <w:cantSplit/>
          <w:trHeight w:val="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Default="000C0D74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A9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535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374A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DA9" w:rsidRPr="00FB282C" w:rsidRDefault="004A3DA9" w:rsidP="00F66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  <w:p w:rsidR="004A3DA9" w:rsidRPr="00FB282C" w:rsidRDefault="004A3DA9" w:rsidP="007B40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475B" w:rsidRPr="00FF475B" w:rsidRDefault="00BB5634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информации </w:t>
      </w:r>
      <w:r w:rsidR="00FF475B">
        <w:rPr>
          <w:sz w:val="28"/>
          <w:szCs w:val="28"/>
        </w:rPr>
        <w:t>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:rsidR="00FF475B" w:rsidRPr="00FB1A7F" w:rsidRDefault="00C85D37" w:rsidP="00CC6FFE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C6FFE">
        <w:rPr>
          <w:b/>
          <w:sz w:val="28"/>
          <w:szCs w:val="28"/>
        </w:rPr>
        <w:t>.</w:t>
      </w:r>
      <w:r w:rsidR="00360A80" w:rsidRPr="00025BCF">
        <w:rPr>
          <w:b/>
          <w:sz w:val="28"/>
          <w:szCs w:val="28"/>
        </w:rPr>
        <w:t>Сроки реализации муниципальной программ</w:t>
      </w:r>
      <w:r w:rsidR="00CC6FFE">
        <w:rPr>
          <w:b/>
          <w:sz w:val="28"/>
          <w:szCs w:val="28"/>
        </w:rPr>
        <w:t xml:space="preserve">ы. </w:t>
      </w:r>
    </w:p>
    <w:p w:rsidR="00025BCF" w:rsidRDefault="00025BCF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</w:t>
      </w:r>
      <w:r w:rsidR="00CC6FFE">
        <w:rPr>
          <w:sz w:val="28"/>
          <w:szCs w:val="28"/>
        </w:rPr>
        <w:t>аммы рассчитана на период 20</w:t>
      </w:r>
      <w:r w:rsidR="002D49FE">
        <w:rPr>
          <w:sz w:val="28"/>
          <w:szCs w:val="28"/>
        </w:rPr>
        <w:t>19</w:t>
      </w:r>
      <w:r w:rsidR="005166C4">
        <w:rPr>
          <w:sz w:val="28"/>
          <w:szCs w:val="28"/>
        </w:rPr>
        <w:t xml:space="preserve"> - 202</w:t>
      </w:r>
      <w:r w:rsidR="007B40F2">
        <w:rPr>
          <w:sz w:val="28"/>
          <w:szCs w:val="28"/>
        </w:rPr>
        <w:t>5</w:t>
      </w:r>
      <w:r w:rsidR="00CC6FF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05CE5" w:rsidRDefault="00C85D37" w:rsidP="0070376B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60A80" w:rsidRPr="00025B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</w:t>
      </w:r>
      <w:r w:rsidR="00054859" w:rsidRPr="00025BCF">
        <w:rPr>
          <w:b/>
          <w:sz w:val="28"/>
          <w:szCs w:val="28"/>
        </w:rPr>
        <w:t>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70376B" w:rsidTr="0070376B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 w:rsidP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0376B" w:rsidTr="000C0D74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0D7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66C4">
              <w:rPr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</w:tr>
      <w:tr w:rsidR="0070376B" w:rsidTr="00FB282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1201">
              <w:rPr>
                <w:sz w:val="28"/>
                <w:szCs w:val="28"/>
              </w:rPr>
              <w:t>2</w:t>
            </w:r>
            <w:r w:rsidR="005166C4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</w:tr>
      <w:tr w:rsidR="00FB282C" w:rsidRPr="00221F1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221F1C" w:rsidRDefault="001279C3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 xml:space="preserve">10.00 </w:t>
            </w:r>
          </w:p>
        </w:tc>
      </w:tr>
      <w:tr w:rsidR="00F661B6" w:rsidRPr="00221F1C" w:rsidTr="00374ACC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221F1C" w:rsidRDefault="00F661B6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221F1C" w:rsidRDefault="00F661B6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21F1C">
              <w:rPr>
                <w:b/>
                <w:sz w:val="28"/>
                <w:szCs w:val="28"/>
              </w:rPr>
              <w:t>10</w:t>
            </w:r>
            <w:r w:rsidR="00720A2C" w:rsidRPr="00221F1C">
              <w:rPr>
                <w:b/>
                <w:sz w:val="28"/>
                <w:szCs w:val="28"/>
              </w:rPr>
              <w:t>,</w:t>
            </w:r>
            <w:r w:rsidR="00327654" w:rsidRPr="00221F1C">
              <w:rPr>
                <w:b/>
                <w:sz w:val="28"/>
                <w:szCs w:val="28"/>
              </w:rPr>
              <w:t>3</w:t>
            </w:r>
            <w:r w:rsidR="00374ACC" w:rsidRPr="00221F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221F1C" w:rsidRDefault="00F661B6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21F1C">
              <w:rPr>
                <w:b/>
                <w:sz w:val="28"/>
                <w:szCs w:val="28"/>
              </w:rPr>
              <w:t>10</w:t>
            </w:r>
            <w:r w:rsidR="00720A2C" w:rsidRPr="00221F1C">
              <w:rPr>
                <w:b/>
                <w:sz w:val="28"/>
                <w:szCs w:val="28"/>
              </w:rPr>
              <w:t>,</w:t>
            </w:r>
            <w:r w:rsidR="00327654" w:rsidRPr="00221F1C">
              <w:rPr>
                <w:b/>
                <w:sz w:val="28"/>
                <w:szCs w:val="28"/>
              </w:rPr>
              <w:t>3</w:t>
            </w:r>
            <w:r w:rsidR="00F2193D" w:rsidRPr="00221F1C">
              <w:rPr>
                <w:b/>
                <w:sz w:val="28"/>
                <w:szCs w:val="28"/>
              </w:rPr>
              <w:t>0</w:t>
            </w:r>
          </w:p>
        </w:tc>
      </w:tr>
      <w:tr w:rsidR="00374ACC" w:rsidRPr="00221F1C" w:rsidTr="008D4634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221F1C" w:rsidRDefault="00374ACC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221F1C" w:rsidRDefault="00374ACC" w:rsidP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221F1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221F1C" w:rsidRDefault="00374ACC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10,00</w:t>
            </w:r>
          </w:p>
        </w:tc>
      </w:tr>
      <w:tr w:rsidR="008D4634" w:rsidRPr="00221F1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 w:rsidP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10.00</w:t>
            </w:r>
          </w:p>
        </w:tc>
      </w:tr>
      <w:tr w:rsidR="008D4634" w:rsidRPr="00221F1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 w:rsidP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221F1C" w:rsidRDefault="008D463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0376B" w:rsidRPr="00221F1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221F1C" w:rsidRDefault="00703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221F1C" w:rsidRDefault="00411201" w:rsidP="00411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221F1C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221F1C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F1C"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221F1C" w:rsidRDefault="008D4634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21F1C">
              <w:rPr>
                <w:b/>
                <w:sz w:val="28"/>
                <w:szCs w:val="28"/>
              </w:rPr>
              <w:t>6</w:t>
            </w:r>
            <w:r w:rsidR="00720A2C" w:rsidRPr="00221F1C">
              <w:rPr>
                <w:b/>
                <w:sz w:val="28"/>
                <w:szCs w:val="28"/>
              </w:rPr>
              <w:t>3,</w:t>
            </w:r>
            <w:r w:rsidR="00327654" w:rsidRPr="00221F1C">
              <w:rPr>
                <w:b/>
                <w:sz w:val="28"/>
                <w:szCs w:val="28"/>
              </w:rPr>
              <w:t>4</w:t>
            </w:r>
            <w:r w:rsidR="00F661B6" w:rsidRPr="00221F1C">
              <w:rPr>
                <w:b/>
                <w:sz w:val="28"/>
                <w:szCs w:val="28"/>
              </w:rPr>
              <w:t xml:space="preserve">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221F1C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21F1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221F1C" w:rsidRDefault="008D4634" w:rsidP="0032765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21F1C">
              <w:rPr>
                <w:b/>
                <w:sz w:val="28"/>
                <w:szCs w:val="28"/>
              </w:rPr>
              <w:t>6</w:t>
            </w:r>
            <w:r w:rsidR="00720A2C" w:rsidRPr="00221F1C">
              <w:rPr>
                <w:b/>
                <w:sz w:val="28"/>
                <w:szCs w:val="28"/>
              </w:rPr>
              <w:t>3</w:t>
            </w:r>
            <w:r w:rsidR="005166C4" w:rsidRPr="00221F1C">
              <w:rPr>
                <w:b/>
                <w:sz w:val="28"/>
                <w:szCs w:val="28"/>
              </w:rPr>
              <w:t>,</w:t>
            </w:r>
            <w:r w:rsidR="00327654" w:rsidRPr="00221F1C">
              <w:rPr>
                <w:b/>
                <w:sz w:val="28"/>
                <w:szCs w:val="28"/>
              </w:rPr>
              <w:t>4</w:t>
            </w:r>
            <w:r w:rsidR="001279C3" w:rsidRPr="00221F1C">
              <w:rPr>
                <w:b/>
                <w:sz w:val="28"/>
                <w:szCs w:val="28"/>
              </w:rPr>
              <w:t>0</w:t>
            </w:r>
          </w:p>
        </w:tc>
      </w:tr>
    </w:tbl>
    <w:p w:rsidR="00360A80" w:rsidRPr="0070376B" w:rsidRDefault="00C85D37" w:rsidP="0070376B">
      <w:pPr>
        <w:spacing w:before="120" w:line="360" w:lineRule="atLeast"/>
        <w:jc w:val="center"/>
        <w:rPr>
          <w:b/>
          <w:sz w:val="28"/>
          <w:szCs w:val="28"/>
        </w:rPr>
      </w:pPr>
      <w:r w:rsidRPr="00221F1C">
        <w:rPr>
          <w:b/>
          <w:sz w:val="28"/>
          <w:szCs w:val="28"/>
          <w:lang w:val="en-US"/>
        </w:rPr>
        <w:t>I</w:t>
      </w:r>
      <w:r w:rsidRPr="00221F1C">
        <w:rPr>
          <w:b/>
          <w:sz w:val="28"/>
          <w:szCs w:val="28"/>
        </w:rPr>
        <w:t xml:space="preserve">. </w:t>
      </w:r>
      <w:r w:rsidR="00360A80" w:rsidRPr="00221F1C">
        <w:rPr>
          <w:b/>
          <w:sz w:val="28"/>
          <w:szCs w:val="28"/>
        </w:rPr>
        <w:t>Ожидаемые конечные результаты реализации муниципальной</w:t>
      </w:r>
      <w:r w:rsidR="00360A80" w:rsidRPr="0070376B">
        <w:rPr>
          <w:b/>
          <w:sz w:val="28"/>
          <w:szCs w:val="28"/>
        </w:rPr>
        <w:t xml:space="preserve"> </w:t>
      </w:r>
      <w:r w:rsidR="005166C4">
        <w:rPr>
          <w:b/>
          <w:sz w:val="28"/>
          <w:szCs w:val="28"/>
        </w:rPr>
        <w:t>п</w:t>
      </w:r>
      <w:r w:rsidR="00360A80" w:rsidRPr="0070376B">
        <w:rPr>
          <w:b/>
          <w:sz w:val="28"/>
          <w:szCs w:val="28"/>
        </w:rPr>
        <w:t>рограммы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 xml:space="preserve">совершенствование </w:t>
      </w:r>
      <w:proofErr w:type="spellStart"/>
      <w:r w:rsidR="00505625">
        <w:rPr>
          <w:rFonts w:eastAsia="MS Mincho"/>
          <w:sz w:val="28"/>
          <w:szCs w:val="28"/>
          <w:lang w:eastAsia="ja-JP"/>
        </w:rPr>
        <w:t>антикоррупционных</w:t>
      </w:r>
      <w:proofErr w:type="spellEnd"/>
      <w:r w:rsidR="00505625">
        <w:rPr>
          <w:rFonts w:eastAsia="MS Mincho"/>
          <w:sz w:val="28"/>
          <w:szCs w:val="28"/>
          <w:lang w:eastAsia="ja-JP"/>
        </w:rPr>
        <w:t xml:space="preserve"> механизмов в системе муниципальной службы Администрации 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механизмов мотивации муниципальных служащих, при которой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находится в прямой зависимости от уровня достижения поставленных целей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661">
        <w:rPr>
          <w:sz w:val="28"/>
          <w:szCs w:val="28"/>
        </w:rPr>
        <w:t>повышение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результативности профессиональной служебной деятельности муниципальных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служащих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Администрации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уровня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 Уторгошского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числе: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 служащих Администрации</w:t>
      </w:r>
      <w:r w:rsidR="00B7267E">
        <w:rPr>
          <w:sz w:val="28"/>
          <w:szCs w:val="28"/>
        </w:rPr>
        <w:t xml:space="preserve"> Уторгошского сельского поселения, прошедших курсы повышения квалификации: в</w:t>
      </w:r>
      <w:r w:rsidR="00411201">
        <w:rPr>
          <w:sz w:val="28"/>
          <w:szCs w:val="28"/>
        </w:rPr>
        <w:t xml:space="preserve"> </w:t>
      </w:r>
      <w:r w:rsidR="000C0D74">
        <w:rPr>
          <w:sz w:val="28"/>
          <w:szCs w:val="28"/>
        </w:rPr>
        <w:t>2019году-0 человек,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 xml:space="preserve"> 2020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году-</w:t>
      </w:r>
      <w:r w:rsidR="00722095">
        <w:rPr>
          <w:sz w:val="28"/>
          <w:szCs w:val="28"/>
        </w:rPr>
        <w:t>1</w:t>
      </w:r>
      <w:r w:rsidR="001279C3">
        <w:rPr>
          <w:sz w:val="28"/>
          <w:szCs w:val="28"/>
        </w:rPr>
        <w:t xml:space="preserve"> человек</w:t>
      </w:r>
      <w:proofErr w:type="gramStart"/>
      <w:r w:rsidR="00722095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:</w:t>
      </w:r>
      <w:proofErr w:type="gramEnd"/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2021году-2 человека;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2022году-2 человека</w:t>
      </w:r>
      <w:r w:rsidR="00722095">
        <w:rPr>
          <w:sz w:val="28"/>
          <w:szCs w:val="28"/>
        </w:rPr>
        <w:t>, 2023году-2 человека</w:t>
      </w:r>
      <w:r w:rsidR="00374ACC">
        <w:rPr>
          <w:sz w:val="28"/>
          <w:szCs w:val="28"/>
        </w:rPr>
        <w:t>, 2024 году-2</w:t>
      </w:r>
      <w:r w:rsidR="008D4634">
        <w:rPr>
          <w:sz w:val="28"/>
          <w:szCs w:val="28"/>
        </w:rPr>
        <w:t xml:space="preserve"> </w:t>
      </w:r>
      <w:r w:rsidR="00374ACC">
        <w:rPr>
          <w:sz w:val="28"/>
          <w:szCs w:val="28"/>
        </w:rPr>
        <w:t>человека</w:t>
      </w:r>
      <w:r w:rsidR="008D4634">
        <w:rPr>
          <w:sz w:val="28"/>
          <w:szCs w:val="28"/>
        </w:rPr>
        <w:t>,  2025 году-2 человека</w:t>
      </w:r>
      <w:r w:rsidR="001279C3">
        <w:rPr>
          <w:sz w:val="28"/>
          <w:szCs w:val="28"/>
        </w:rPr>
        <w:t>.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67E">
        <w:rPr>
          <w:sz w:val="28"/>
          <w:szCs w:val="28"/>
        </w:rPr>
        <w:t>повышение качества подготовки нормативно правовых актов органов и должностных лиц местного самоуправления Уторг</w:t>
      </w:r>
      <w:r w:rsidR="00200518">
        <w:rPr>
          <w:sz w:val="28"/>
          <w:szCs w:val="28"/>
        </w:rPr>
        <w:t>о</w:t>
      </w:r>
      <w:r w:rsidR="00B7267E">
        <w:rPr>
          <w:sz w:val="28"/>
          <w:szCs w:val="28"/>
        </w:rPr>
        <w:t>шского сельского поселения;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органах местного самоуправления Уторгошского сельского поселения комплексной системы противодействия коррупции;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мнения и нетерпимости к проявлениям коррупции;</w:t>
      </w:r>
    </w:p>
    <w:p w:rsidR="00360A80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деятельности органов местного самоуправления Уторгошского сельского поселения.</w:t>
      </w:r>
    </w:p>
    <w:p w:rsidR="0038206A" w:rsidRDefault="0038206A" w:rsidP="0070376B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:rsidR="005F1993" w:rsidRPr="005F1993" w:rsidRDefault="00C85D37" w:rsidP="005F19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85D37">
        <w:rPr>
          <w:b/>
          <w:sz w:val="28"/>
          <w:szCs w:val="28"/>
        </w:rPr>
        <w:t xml:space="preserve">. </w:t>
      </w:r>
      <w:r w:rsidR="005F1993" w:rsidRPr="00BA6AA4">
        <w:rPr>
          <w:b/>
          <w:sz w:val="28"/>
          <w:szCs w:val="28"/>
        </w:rPr>
        <w:t>Характер</w:t>
      </w:r>
      <w:r w:rsidR="005F1993">
        <w:rPr>
          <w:b/>
          <w:sz w:val="28"/>
          <w:szCs w:val="28"/>
        </w:rPr>
        <w:t>истика текущего состояния</w:t>
      </w:r>
      <w:r w:rsidR="005F1993" w:rsidRPr="00BA6AA4">
        <w:rPr>
          <w:b/>
          <w:bCs/>
          <w:sz w:val="28"/>
          <w:szCs w:val="28"/>
        </w:rPr>
        <w:t xml:space="preserve"> </w:t>
      </w:r>
      <w:r w:rsidR="005F1993">
        <w:rPr>
          <w:b/>
          <w:sz w:val="28"/>
          <w:szCs w:val="28"/>
        </w:rPr>
        <w:t>развития</w:t>
      </w:r>
      <w:r w:rsidR="005F1993" w:rsidRPr="00BA6AA4">
        <w:rPr>
          <w:b/>
          <w:sz w:val="28"/>
          <w:szCs w:val="28"/>
        </w:rPr>
        <w:t xml:space="preserve"> системы муниципальной службы в Уторгошском сельском поселении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рамках реализации Федерального </w:t>
      </w:r>
      <w:hyperlink r:id="rId9" w:history="1">
        <w:r w:rsidRPr="00BA6AA4">
          <w:rPr>
            <w:sz w:val="28"/>
            <w:szCs w:val="28"/>
          </w:rPr>
          <w:t>закона</w:t>
        </w:r>
      </w:hyperlink>
      <w:r w:rsidRPr="00BA6AA4"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для реализации приоритетных направлений социально-экономического развития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создание позволило приступить к непосредственной реализации основных задач кадровой политики в условиях </w:t>
      </w:r>
      <w:r w:rsidRPr="00BA6AA4">
        <w:rPr>
          <w:sz w:val="28"/>
          <w:szCs w:val="28"/>
        </w:rPr>
        <w:lastRenderedPageBreak/>
        <w:t>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Программы позволит завершить качественное преобразование системы муниципальной службы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Уторгошского сельского поселения современные кадровые,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целях регламентации профессиональной служебной деятельности муниципальных служащих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конфликта</w:t>
      </w:r>
      <w:proofErr w:type="gramEnd"/>
      <w:r w:rsidRPr="00BA6AA4">
        <w:rPr>
          <w:sz w:val="28"/>
          <w:szCs w:val="28"/>
        </w:rPr>
        <w:t xml:space="preserve"> интересов.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 xml:space="preserve">В рамках проведения </w:t>
      </w:r>
      <w:proofErr w:type="spellStart"/>
      <w:r w:rsidRPr="00BA6AA4">
        <w:rPr>
          <w:sz w:val="28"/>
          <w:szCs w:val="28"/>
        </w:rPr>
        <w:t>антикоррупционных</w:t>
      </w:r>
      <w:proofErr w:type="spellEnd"/>
      <w:r w:rsidRPr="00BA6AA4">
        <w:rPr>
          <w:sz w:val="28"/>
          <w:szCs w:val="28"/>
        </w:rPr>
        <w:t xml:space="preserve">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</w:t>
      </w:r>
      <w:r w:rsidRPr="00BA6AA4">
        <w:rPr>
          <w:sz w:val="28"/>
          <w:szCs w:val="28"/>
        </w:rPr>
        <w:lastRenderedPageBreak/>
        <w:t>услуг</w:t>
      </w:r>
      <w:r w:rsidRPr="00BA6AA4">
        <w:rPr>
          <w:b/>
          <w:sz w:val="28"/>
          <w:szCs w:val="28"/>
        </w:rPr>
        <w:t>,</w:t>
      </w:r>
      <w:r w:rsidRPr="00BA6AA4"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Уторгошского сельского поселения.</w:t>
      </w:r>
      <w:proofErr w:type="gramEnd"/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FB045B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5F1993" w:rsidRPr="00BA6AA4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5F1993" w:rsidRDefault="005F1993" w:rsidP="005F199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60A80" w:rsidRPr="00DE12AF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85D37">
        <w:rPr>
          <w:b/>
          <w:sz w:val="28"/>
          <w:szCs w:val="28"/>
        </w:rPr>
        <w:t xml:space="preserve">. </w:t>
      </w:r>
      <w:r w:rsidR="00027C06">
        <w:rPr>
          <w:b/>
          <w:sz w:val="28"/>
          <w:szCs w:val="28"/>
        </w:rPr>
        <w:t>Перечень</w:t>
      </w:r>
      <w:r w:rsidR="0062698A">
        <w:rPr>
          <w:b/>
          <w:sz w:val="28"/>
          <w:szCs w:val="28"/>
        </w:rPr>
        <w:t xml:space="preserve"> и анализ социальных</w:t>
      </w:r>
      <w:r w:rsidR="00360A80" w:rsidRPr="00DE12AF">
        <w:rPr>
          <w:b/>
          <w:sz w:val="28"/>
          <w:szCs w:val="28"/>
        </w:rPr>
        <w:t>, финансово-экономических и прочих рисков реализации муниципальной программы</w:t>
      </w:r>
    </w:p>
    <w:p w:rsidR="0062698A" w:rsidRDefault="0062698A" w:rsidP="00BC2B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</w:t>
      </w:r>
      <w:r w:rsidR="00BC2B10">
        <w:rPr>
          <w:sz w:val="28"/>
          <w:szCs w:val="28"/>
        </w:rPr>
        <w:t>изации муниципальной программы.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62698A">
        <w:rPr>
          <w:rFonts w:eastAsia="Times New Roman"/>
          <w:sz w:val="28"/>
          <w:szCs w:val="28"/>
        </w:rPr>
        <w:t>текущий мониторинг повышения (снижения) вероятности наступления рисков;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62698A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62698A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 xml:space="preserve">еречни предупреждающих и компенсирующих мероприятий </w:t>
      </w:r>
      <w:r>
        <w:rPr>
          <w:color w:val="auto"/>
          <w:sz w:val="28"/>
          <w:szCs w:val="28"/>
        </w:rPr>
        <w:t>приведены ниже.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520"/>
        <w:gridCol w:w="3913"/>
        <w:gridCol w:w="2126"/>
      </w:tblGrid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C2B10">
              <w:rPr>
                <w:b/>
                <w:sz w:val="26"/>
                <w:szCs w:val="26"/>
              </w:rPr>
              <w:t>Внеш</w:t>
            </w:r>
            <w:proofErr w:type="spellEnd"/>
            <w:proofErr w:type="gramEnd"/>
            <w:r w:rsidR="005A31E5" w:rsidRPr="00BC2B1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2B10">
              <w:rPr>
                <w:b/>
                <w:sz w:val="26"/>
                <w:szCs w:val="26"/>
              </w:rPr>
              <w:t>ние</w:t>
            </w:r>
            <w:proofErr w:type="spellEnd"/>
            <w:r w:rsidRPr="00BC2B10">
              <w:rPr>
                <w:b/>
                <w:sz w:val="26"/>
                <w:szCs w:val="26"/>
              </w:rPr>
              <w:t xml:space="preserve">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Право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r w:rsidRPr="00BC2B10">
              <w:rPr>
                <w:sz w:val="26"/>
                <w:szCs w:val="26"/>
              </w:rPr>
              <w:t xml:space="preserve">вые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Изменение действующих нормативных правовых актов, принятых на федеральном, областном уровнях, влияющих на условия реализации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3B0779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Макроэкономические (финансовые)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Неблагоприятное развитие </w:t>
            </w:r>
            <w:proofErr w:type="gramStart"/>
            <w:r w:rsidRPr="00BC2B10">
              <w:rPr>
                <w:sz w:val="26"/>
                <w:szCs w:val="26"/>
              </w:rPr>
              <w:t>экономических процессов</w:t>
            </w:r>
            <w:proofErr w:type="gramEnd"/>
            <w:r w:rsidRPr="00BC2B10">
              <w:rPr>
                <w:sz w:val="26"/>
                <w:szCs w:val="26"/>
              </w:rPr>
              <w:t xml:space="preserve"> в стране и в мире в целом, приводящее к выпадению доходов бюджета сельского посе</w:t>
            </w:r>
            <w:r w:rsidR="00341097">
              <w:rPr>
                <w:sz w:val="26"/>
                <w:szCs w:val="26"/>
              </w:rPr>
              <w:t>ления или увеличению расходов и</w:t>
            </w:r>
            <w:r w:rsidRPr="00BC2B10">
              <w:rPr>
                <w:sz w:val="26"/>
                <w:szCs w:val="26"/>
              </w:rPr>
              <w:t>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средств на реализацию мероприятий муниципальной программы из областного бюджета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</w:t>
            </w:r>
            <w:proofErr w:type="gramStart"/>
            <w:r w:rsidRPr="00BC2B10">
              <w:rPr>
                <w:sz w:val="26"/>
                <w:szCs w:val="26"/>
              </w:rPr>
              <w:t>дств пр</w:t>
            </w:r>
            <w:proofErr w:type="gramEnd"/>
            <w:r w:rsidRPr="00BC2B10">
              <w:rPr>
                <w:sz w:val="26"/>
                <w:szCs w:val="26"/>
              </w:rPr>
              <w:t>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C2B10">
              <w:rPr>
                <w:b/>
                <w:sz w:val="26"/>
                <w:szCs w:val="26"/>
              </w:rPr>
              <w:t>Внутре</w:t>
            </w:r>
            <w:r w:rsidRPr="00BC2B10">
              <w:rPr>
                <w:b/>
                <w:sz w:val="26"/>
                <w:szCs w:val="26"/>
              </w:rPr>
              <w:lastRenderedPageBreak/>
              <w:t xml:space="preserve">нние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 xml:space="preserve">Основные причины </w:t>
            </w:r>
            <w:r w:rsidRPr="00BC2B10">
              <w:rPr>
                <w:sz w:val="26"/>
                <w:szCs w:val="26"/>
              </w:rPr>
              <w:lastRenderedPageBreak/>
              <w:t>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</w:t>
            </w:r>
            <w:r w:rsidRPr="00BC2B10">
              <w:rPr>
                <w:sz w:val="26"/>
                <w:szCs w:val="26"/>
              </w:rPr>
              <w:lastRenderedPageBreak/>
              <w:t>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 xml:space="preserve">Организационные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</w:t>
            </w:r>
            <w:proofErr w:type="gramStart"/>
            <w:r w:rsidRPr="00BC2B10">
              <w:rPr>
                <w:sz w:val="26"/>
                <w:szCs w:val="26"/>
              </w:rPr>
              <w:t>о-</w:t>
            </w:r>
            <w:proofErr w:type="gramEnd"/>
            <w:r w:rsidRPr="00BC2B10">
              <w:rPr>
                <w:sz w:val="26"/>
                <w:szCs w:val="26"/>
              </w:rPr>
              <w:t xml:space="preserve"> коммуникационной сети «Интернет»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Применение штрафных санкций к внешним исполнителям мероприятий муниципальной программы, при необходимост</w:t>
            </w:r>
            <w:proofErr w:type="gramStart"/>
            <w:r w:rsidRPr="00BC2B10">
              <w:rPr>
                <w:sz w:val="26"/>
                <w:szCs w:val="26"/>
              </w:rPr>
              <w:t>и-</w:t>
            </w:r>
            <w:proofErr w:type="gramEnd"/>
            <w:r w:rsidRPr="00BC2B10">
              <w:rPr>
                <w:sz w:val="26"/>
                <w:szCs w:val="26"/>
              </w:rPr>
              <w:t xml:space="preserve"> замена исполнителей мероприятий 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BC2B10">
              <w:rPr>
                <w:sz w:val="26"/>
                <w:szCs w:val="26"/>
              </w:rPr>
              <w:t>Ресурс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proofErr w:type="spellStart"/>
            <w:r w:rsidRPr="00BC2B1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BC2B10">
              <w:rPr>
                <w:sz w:val="26"/>
                <w:szCs w:val="26"/>
              </w:rPr>
              <w:t xml:space="preserve"> (кадровые)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F4280" w:rsidRPr="00BA6AA4" w:rsidRDefault="002F4280" w:rsidP="002F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98A" w:rsidRPr="00490D4B" w:rsidRDefault="002F4280" w:rsidP="00BC2B10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BA6AA4">
        <w:rPr>
          <w:sz w:val="28"/>
          <w:szCs w:val="28"/>
        </w:rPr>
        <w:lastRenderedPageBreak/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повышение качества</w:t>
      </w:r>
      <w:r w:rsidR="00490D4B" w:rsidRPr="00490D4B">
        <w:rPr>
          <w:sz w:val="28"/>
          <w:szCs w:val="28"/>
        </w:rPr>
        <w:t xml:space="preserve"> </w:t>
      </w:r>
      <w:r w:rsidR="00490D4B">
        <w:rPr>
          <w:sz w:val="28"/>
          <w:szCs w:val="28"/>
        </w:rPr>
        <w:t>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:rsidR="003C675E" w:rsidRDefault="003C675E" w:rsidP="001309DE">
      <w:pPr>
        <w:spacing w:before="120"/>
        <w:ind w:left="360"/>
        <w:jc w:val="both"/>
        <w:outlineLvl w:val="0"/>
        <w:rPr>
          <w:sz w:val="28"/>
          <w:szCs w:val="28"/>
        </w:rPr>
      </w:pPr>
    </w:p>
    <w:p w:rsidR="00360A80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85D37">
        <w:rPr>
          <w:b/>
          <w:sz w:val="28"/>
          <w:szCs w:val="28"/>
        </w:rPr>
        <w:t xml:space="preserve">. </w:t>
      </w:r>
      <w:r w:rsidR="00360A80" w:rsidRPr="00DE12AF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 w:rsidR="00490D4B">
        <w:rPr>
          <w:sz w:val="28"/>
          <w:szCs w:val="28"/>
        </w:rPr>
        <w:t>мероприятий</w:t>
      </w:r>
      <w:r w:rsidR="00BC2B10">
        <w:t xml:space="preserve"> </w:t>
      </w:r>
      <w:r>
        <w:rPr>
          <w:sz w:val="28"/>
          <w:szCs w:val="28"/>
        </w:rPr>
        <w:t>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Результаты мониторинга и оценки выполнения целевых показателей ежегодно до 15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докладываются Главе Администрации Уторгошского сельского поселения.</w:t>
      </w:r>
    </w:p>
    <w:p w:rsidR="00BE354D" w:rsidRDefault="00BE354D" w:rsidP="00B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:rsidR="00FF33E4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</w:t>
      </w:r>
      <w:r w:rsidR="00BC2B10">
        <w:rPr>
          <w:sz w:val="28"/>
          <w:szCs w:val="28"/>
        </w:rPr>
        <w:t>изации муниципальной программы.</w:t>
      </w:r>
    </w:p>
    <w:p w:rsidR="00FF33E4" w:rsidRPr="001E70F8" w:rsidRDefault="00FF33E4" w:rsidP="0025591C">
      <w:pPr>
        <w:spacing w:before="120"/>
        <w:outlineLvl w:val="0"/>
        <w:rPr>
          <w:sz w:val="28"/>
          <w:szCs w:val="28"/>
        </w:rPr>
        <w:sectPr w:rsidR="00FF33E4" w:rsidRPr="001E70F8" w:rsidSect="002D49FE">
          <w:headerReference w:type="default" r:id="rId10"/>
          <w:pgSz w:w="11906" w:h="16838" w:code="9"/>
          <w:pgMar w:top="672" w:right="567" w:bottom="426" w:left="1843" w:header="567" w:footer="907" w:gutter="0"/>
          <w:pgNumType w:start="1"/>
          <w:cols w:space="708"/>
          <w:titlePg/>
          <w:docGrid w:linePitch="360"/>
        </w:sectPr>
      </w:pPr>
    </w:p>
    <w:p w:rsidR="00FF33E4" w:rsidRDefault="00FF33E4" w:rsidP="00327654">
      <w:pPr>
        <w:rPr>
          <w:b/>
          <w:sz w:val="28"/>
          <w:szCs w:val="28"/>
        </w:rPr>
      </w:pPr>
    </w:p>
    <w:p w:rsidR="00487DA8" w:rsidRPr="00995F3D" w:rsidRDefault="00FF33E4" w:rsidP="00487DA8">
      <w:pPr>
        <w:jc w:val="center"/>
        <w:rPr>
          <w:b/>
        </w:rPr>
      </w:pPr>
      <w:r>
        <w:rPr>
          <w:b/>
          <w:sz w:val="28"/>
          <w:szCs w:val="28"/>
        </w:rPr>
        <w:t>Ме</w:t>
      </w:r>
      <w:r w:rsidR="00360A80">
        <w:rPr>
          <w:b/>
          <w:sz w:val="28"/>
          <w:szCs w:val="28"/>
        </w:rPr>
        <w:t>роприятия муниципальной</w:t>
      </w:r>
      <w:r w:rsidR="00360A80" w:rsidRPr="00492916">
        <w:rPr>
          <w:b/>
          <w:sz w:val="28"/>
          <w:szCs w:val="28"/>
        </w:rPr>
        <w:t xml:space="preserve"> программы</w:t>
      </w:r>
      <w:r w:rsidR="00487DA8" w:rsidRPr="00487DA8">
        <w:rPr>
          <w:b/>
        </w:rPr>
        <w:t xml:space="preserve"> </w:t>
      </w:r>
    </w:p>
    <w:p w:rsidR="00487DA8" w:rsidRPr="00995F3D" w:rsidRDefault="00487DA8" w:rsidP="00487DA8">
      <w:pPr>
        <w:jc w:val="center"/>
      </w:pPr>
      <w:r w:rsidRPr="00995F3D">
        <w:t>«</w:t>
      </w:r>
      <w:r w:rsidRPr="00487DA8">
        <w:rPr>
          <w:sz w:val="28"/>
          <w:szCs w:val="28"/>
        </w:rPr>
        <w:t>Развитие муниципальной службы в Уторгошском сельском поселении</w:t>
      </w:r>
      <w:r w:rsidRPr="00995F3D">
        <w:t>»</w:t>
      </w:r>
    </w:p>
    <w:tbl>
      <w:tblPr>
        <w:tblW w:w="16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537"/>
        <w:gridCol w:w="1417"/>
        <w:gridCol w:w="1276"/>
        <w:gridCol w:w="1418"/>
        <w:gridCol w:w="1134"/>
        <w:gridCol w:w="850"/>
        <w:gridCol w:w="851"/>
        <w:gridCol w:w="992"/>
        <w:gridCol w:w="850"/>
        <w:gridCol w:w="851"/>
        <w:gridCol w:w="766"/>
        <w:gridCol w:w="878"/>
      </w:tblGrid>
      <w:tr w:rsidR="002D49FE" w:rsidRPr="00995F3D" w:rsidTr="002D49FE">
        <w:trPr>
          <w:trHeight w:val="1448"/>
          <w:jc w:val="center"/>
        </w:trPr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№ </w:t>
            </w:r>
            <w:r w:rsidRPr="00995F3D">
              <w:br/>
            </w:r>
            <w:proofErr w:type="spellStart"/>
            <w:proofErr w:type="gramStart"/>
            <w:r w:rsidRPr="00995F3D">
              <w:t>п</w:t>
            </w:r>
            <w:proofErr w:type="spellEnd"/>
            <w:proofErr w:type="gramEnd"/>
            <w:r w:rsidRPr="00995F3D">
              <w:t>/</w:t>
            </w:r>
            <w:proofErr w:type="spellStart"/>
            <w:r w:rsidRPr="00995F3D">
              <w:t>п</w:t>
            </w:r>
            <w:proofErr w:type="spellEnd"/>
          </w:p>
        </w:tc>
        <w:tc>
          <w:tcPr>
            <w:tcW w:w="4537" w:type="dxa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Наименование </w:t>
            </w:r>
            <w:r w:rsidRPr="00995F3D">
              <w:br/>
              <w:t xml:space="preserve">мероприятия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Исполнитель </w:t>
            </w:r>
            <w:r w:rsidRPr="00995F3D">
              <w:br/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Срок реализации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Целевой </w:t>
            </w:r>
            <w:r w:rsidRPr="00995F3D">
              <w:br/>
              <w:t xml:space="preserve">показатель </w:t>
            </w:r>
            <w:r w:rsidRPr="00995F3D"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Источник финансирования</w:t>
            </w:r>
          </w:p>
        </w:tc>
        <w:tc>
          <w:tcPr>
            <w:tcW w:w="6038" w:type="dxa"/>
            <w:gridSpan w:val="7"/>
          </w:tcPr>
          <w:p w:rsidR="002D49FE" w:rsidRPr="00995F3D" w:rsidRDefault="002D49FE" w:rsidP="00561F21">
            <w:pPr>
              <w:jc w:val="center"/>
            </w:pPr>
            <w:r w:rsidRPr="00995F3D">
              <w:t>Объем финансирования по годам (тыс</w:t>
            </w:r>
            <w:proofErr w:type="gramStart"/>
            <w:r w:rsidRPr="00995F3D">
              <w:t>.р</w:t>
            </w:r>
            <w:proofErr w:type="gramEnd"/>
            <w:r w:rsidRPr="00995F3D">
              <w:t>уб.)</w:t>
            </w:r>
          </w:p>
        </w:tc>
      </w:tr>
      <w:tr w:rsidR="002D49FE" w:rsidRPr="00995F3D" w:rsidTr="002A59F4">
        <w:trPr>
          <w:trHeight w:val="329"/>
          <w:jc w:val="center"/>
        </w:trPr>
        <w:tc>
          <w:tcPr>
            <w:tcW w:w="850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850" w:type="dxa"/>
          </w:tcPr>
          <w:p w:rsidR="002D49FE" w:rsidRDefault="002D49FE" w:rsidP="00964F63">
            <w:pPr>
              <w:jc w:val="center"/>
              <w:rPr>
                <w:b/>
              </w:rPr>
            </w:pPr>
          </w:p>
          <w:p w:rsidR="000C0D74" w:rsidRPr="002D49FE" w:rsidRDefault="002D49FE" w:rsidP="002D49FE">
            <w:pPr>
              <w:rPr>
                <w:b/>
              </w:rPr>
            </w:pPr>
            <w:r w:rsidRPr="002D49FE">
              <w:rPr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0C0D74" w:rsidRDefault="000C0D74" w:rsidP="001279C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49FE" w:rsidRDefault="002D49FE" w:rsidP="009761A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0D74" w:rsidRPr="009761A5" w:rsidRDefault="000C0D74" w:rsidP="009761A5">
            <w:pPr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3</w:t>
            </w:r>
          </w:p>
          <w:p w:rsidR="000C0D74" w:rsidRPr="009761A5" w:rsidRDefault="000C0D74" w:rsidP="009761A5"/>
        </w:tc>
        <w:tc>
          <w:tcPr>
            <w:tcW w:w="766" w:type="dxa"/>
            <w:shd w:val="clear" w:color="auto" w:fill="auto"/>
            <w:vAlign w:val="center"/>
          </w:tcPr>
          <w:p w:rsidR="000C0D74" w:rsidRPr="009761A5" w:rsidRDefault="000C0D74" w:rsidP="00964F63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C0D74" w:rsidRPr="009761A5" w:rsidRDefault="000C0D74" w:rsidP="002A59F4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2D49FE" w:rsidRPr="00995F3D" w:rsidTr="002A59F4">
        <w:trPr>
          <w:trHeight w:val="20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74" w:rsidRPr="00995F3D" w:rsidRDefault="000C0D74" w:rsidP="00561F21">
            <w:pPr>
              <w:jc w:val="center"/>
            </w:pPr>
            <w:r w:rsidRPr="00995F3D">
              <w:t>6</w:t>
            </w:r>
          </w:p>
        </w:tc>
        <w:tc>
          <w:tcPr>
            <w:tcW w:w="850" w:type="dxa"/>
          </w:tcPr>
          <w:p w:rsidR="000C0D74" w:rsidRPr="00995F3D" w:rsidRDefault="002D49FE" w:rsidP="00561F21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0D74" w:rsidRPr="00995F3D" w:rsidRDefault="002D49FE" w:rsidP="00561F21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C0D74" w:rsidRPr="00995F3D" w:rsidRDefault="002D49FE" w:rsidP="00561F21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C0D74" w:rsidRPr="00995F3D" w:rsidRDefault="002D49FE" w:rsidP="00561F21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C0D74" w:rsidRDefault="000C0D74" w:rsidP="002D49FE">
            <w:pPr>
              <w:jc w:val="center"/>
            </w:pPr>
            <w:r>
              <w:t>1</w:t>
            </w:r>
            <w:r w:rsidR="002D49FE"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C0D74" w:rsidRPr="00995F3D" w:rsidRDefault="000C0D74" w:rsidP="002D49FE">
            <w:pPr>
              <w:jc w:val="center"/>
            </w:pPr>
            <w:r>
              <w:t>1</w:t>
            </w:r>
            <w:r w:rsidR="002D49FE"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C0D74" w:rsidRPr="00995F3D" w:rsidRDefault="000C0D74" w:rsidP="002D49FE">
            <w:pPr>
              <w:jc w:val="center"/>
            </w:pPr>
            <w:r>
              <w:t>1</w:t>
            </w:r>
            <w:r w:rsidR="002D49FE">
              <w:t>3</w:t>
            </w:r>
          </w:p>
        </w:tc>
      </w:tr>
      <w:tr w:rsidR="000C0D74" w:rsidRPr="00995F3D" w:rsidTr="002D49FE">
        <w:trPr>
          <w:trHeight w:val="916"/>
          <w:jc w:val="center"/>
        </w:trPr>
        <w:tc>
          <w:tcPr>
            <w:tcW w:w="850" w:type="dxa"/>
            <w:shd w:val="clear" w:color="auto" w:fill="auto"/>
          </w:tcPr>
          <w:p w:rsidR="000C0D74" w:rsidRPr="00995F3D" w:rsidRDefault="000C0D74" w:rsidP="00561F21">
            <w:pPr>
              <w:jc w:val="center"/>
              <w:rPr>
                <w:b/>
              </w:rPr>
            </w:pPr>
            <w:r w:rsidRPr="00995F3D">
              <w:rPr>
                <w:b/>
              </w:rPr>
              <w:t>1.</w:t>
            </w:r>
          </w:p>
        </w:tc>
        <w:tc>
          <w:tcPr>
            <w:tcW w:w="15820" w:type="dxa"/>
            <w:gridSpan w:val="12"/>
          </w:tcPr>
          <w:p w:rsidR="000C0D74" w:rsidRPr="00995F3D" w:rsidRDefault="000C0D74" w:rsidP="003B0779">
            <w:pPr>
              <w:rPr>
                <w:b/>
              </w:rPr>
            </w:pPr>
            <w:r w:rsidRPr="00995F3D">
              <w:rPr>
                <w:b/>
              </w:rPr>
              <w:t>Задача 1:</w:t>
            </w:r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</w:tc>
      </w:tr>
      <w:tr w:rsidR="002D49FE" w:rsidRPr="00995F3D" w:rsidTr="002A59F4">
        <w:trPr>
          <w:trHeight w:val="93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 w:rsidRPr="00995F3D">
              <w:t>1.1.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0C0D74" w:rsidRPr="00995F3D" w:rsidRDefault="000C0D74" w:rsidP="00561F21">
            <w:r w:rsidRPr="00680802"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80802"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0802"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 знаниям и навыкам муниципальных служащих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C0D74" w:rsidRPr="00995F3D" w:rsidRDefault="000C0D74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0D74" w:rsidRPr="00995F3D" w:rsidRDefault="000C0D74" w:rsidP="002D49FE">
            <w:r>
              <w:t>20</w:t>
            </w:r>
            <w:r w:rsidR="002D49FE">
              <w:t>19</w:t>
            </w:r>
            <w:r w:rsidRPr="00995F3D">
              <w:t>-20</w:t>
            </w:r>
            <w:r>
              <w:t>25 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  <w:r w:rsidRPr="00995F3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850" w:type="dxa"/>
          </w:tcPr>
          <w:p w:rsidR="000C0D74" w:rsidRDefault="002D49FE" w:rsidP="005A31E5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Pr="00995F3D" w:rsidRDefault="000C0D74" w:rsidP="005A31E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Pr="00995F3D" w:rsidRDefault="000C0D74" w:rsidP="00561F21">
            <w:pPr>
              <w:jc w:val="center"/>
            </w:pPr>
            <w:r>
              <w:t xml:space="preserve"> -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Pr="00995F3D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C0D74" w:rsidRPr="00995F3D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766" w:type="dxa"/>
            <w:shd w:val="clear" w:color="auto" w:fill="auto"/>
          </w:tcPr>
          <w:p w:rsidR="000C0D74" w:rsidRPr="00995F3D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0C0D74" w:rsidRPr="00995F3D" w:rsidRDefault="000C0D74" w:rsidP="009761A5">
            <w:pPr>
              <w:jc w:val="center"/>
            </w:pPr>
            <w:r>
              <w:t>-</w:t>
            </w:r>
          </w:p>
        </w:tc>
      </w:tr>
      <w:tr w:rsidR="002D49FE" w:rsidRPr="00995F3D" w:rsidTr="002A59F4">
        <w:trPr>
          <w:trHeight w:val="711"/>
          <w:jc w:val="center"/>
        </w:trPr>
        <w:tc>
          <w:tcPr>
            <w:tcW w:w="850" w:type="dxa"/>
            <w:vMerge/>
            <w:shd w:val="clear" w:color="auto" w:fill="auto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453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41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276" w:type="dxa"/>
            <w:vMerge/>
            <w:shd w:val="clear" w:color="auto" w:fill="auto"/>
          </w:tcPr>
          <w:p w:rsidR="000C0D74" w:rsidRDefault="000C0D74" w:rsidP="00561F21"/>
        </w:tc>
        <w:tc>
          <w:tcPr>
            <w:tcW w:w="1418" w:type="dxa"/>
            <w:vMerge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 w:rsidRPr="00995F3D">
              <w:t>бюджет сельского поселения</w:t>
            </w:r>
          </w:p>
        </w:tc>
        <w:tc>
          <w:tcPr>
            <w:tcW w:w="850" w:type="dxa"/>
          </w:tcPr>
          <w:p w:rsidR="000C0D74" w:rsidRDefault="002D49FE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Pr="00995F3D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C0D74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766" w:type="dxa"/>
            <w:shd w:val="clear" w:color="auto" w:fill="auto"/>
          </w:tcPr>
          <w:p w:rsidR="000C0D74" w:rsidRDefault="000C0D74" w:rsidP="001279C3">
            <w:pPr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0C0D74" w:rsidRDefault="000C0D74" w:rsidP="009761A5">
            <w:pPr>
              <w:jc w:val="center"/>
            </w:pPr>
            <w:r>
              <w:t>-</w:t>
            </w:r>
          </w:p>
        </w:tc>
      </w:tr>
      <w:tr w:rsidR="002D49FE" w:rsidRPr="00995F3D" w:rsidTr="002A59F4">
        <w:trPr>
          <w:trHeight w:val="711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>1.2.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0C0D74" w:rsidRPr="00995F3D" w:rsidRDefault="000C0D74" w:rsidP="00794680">
            <w:r w:rsidRPr="00995F3D">
              <w:t>Организация и проведение курсов повышения квалификации, семинаров и иных форм обучения муниципальных</w:t>
            </w:r>
            <w:r>
              <w:t xml:space="preserve"> служащих Администрации Уторгош</w:t>
            </w:r>
            <w:r w:rsidRPr="00995F3D">
              <w:t xml:space="preserve">ского сельского поселения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C0D74" w:rsidRPr="00995F3D" w:rsidRDefault="000C0D74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0D74" w:rsidRDefault="000C0D74" w:rsidP="002D49FE">
            <w:r>
              <w:t>20</w:t>
            </w:r>
            <w:r w:rsidR="002D49FE">
              <w:t>19</w:t>
            </w:r>
            <w:r w:rsidRPr="00995F3D">
              <w:t>-20</w:t>
            </w:r>
            <w:r>
              <w:t>25    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0C0D74" w:rsidRDefault="002D49FE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766" w:type="dxa"/>
            <w:shd w:val="clear" w:color="auto" w:fill="auto"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0C0D74" w:rsidRDefault="000C0D74" w:rsidP="00561F21">
            <w:pPr>
              <w:jc w:val="center"/>
            </w:pPr>
            <w:r>
              <w:t>-</w:t>
            </w:r>
          </w:p>
        </w:tc>
      </w:tr>
      <w:tr w:rsidR="002D49FE" w:rsidRPr="00995F3D" w:rsidTr="002A59F4">
        <w:trPr>
          <w:trHeight w:val="2177"/>
          <w:jc w:val="center"/>
        </w:trPr>
        <w:tc>
          <w:tcPr>
            <w:tcW w:w="850" w:type="dxa"/>
            <w:vMerge/>
            <w:shd w:val="clear" w:color="auto" w:fill="auto"/>
          </w:tcPr>
          <w:p w:rsidR="000C0D74" w:rsidRPr="00995F3D" w:rsidRDefault="000C0D74" w:rsidP="00561F21">
            <w:pPr>
              <w:jc w:val="center"/>
            </w:pPr>
          </w:p>
        </w:tc>
        <w:tc>
          <w:tcPr>
            <w:tcW w:w="453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417" w:type="dxa"/>
            <w:vMerge/>
            <w:shd w:val="clear" w:color="auto" w:fill="auto"/>
          </w:tcPr>
          <w:p w:rsidR="000C0D74" w:rsidRPr="00995F3D" w:rsidRDefault="000C0D74" w:rsidP="00561F21"/>
        </w:tc>
        <w:tc>
          <w:tcPr>
            <w:tcW w:w="1276" w:type="dxa"/>
            <w:vMerge/>
            <w:shd w:val="clear" w:color="auto" w:fill="auto"/>
          </w:tcPr>
          <w:p w:rsidR="000C0D74" w:rsidRDefault="000C0D74" w:rsidP="00561F21"/>
        </w:tc>
        <w:tc>
          <w:tcPr>
            <w:tcW w:w="1418" w:type="dxa"/>
            <w:vMerge/>
            <w:shd w:val="clear" w:color="auto" w:fill="auto"/>
          </w:tcPr>
          <w:p w:rsidR="000C0D74" w:rsidRPr="00995F3D" w:rsidRDefault="000C0D74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0D74" w:rsidRPr="00995F3D" w:rsidRDefault="000C0D74" w:rsidP="00561F21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850" w:type="dxa"/>
          </w:tcPr>
          <w:p w:rsidR="000C0D74" w:rsidRDefault="002D49FE" w:rsidP="00561F2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C0D74" w:rsidRDefault="000C0D74" w:rsidP="00561F21">
            <w:pPr>
              <w:jc w:val="center"/>
            </w:pPr>
            <w:r>
              <w:t>8.10</w:t>
            </w:r>
          </w:p>
        </w:tc>
        <w:tc>
          <w:tcPr>
            <w:tcW w:w="992" w:type="dxa"/>
            <w:shd w:val="clear" w:color="auto" w:fill="auto"/>
            <w:noWrap/>
          </w:tcPr>
          <w:p w:rsidR="000C0D74" w:rsidRDefault="000C0D74" w:rsidP="001279C3">
            <w:pPr>
              <w:jc w:val="center"/>
            </w:pPr>
            <w:r>
              <w:t>15.00</w:t>
            </w:r>
          </w:p>
        </w:tc>
        <w:tc>
          <w:tcPr>
            <w:tcW w:w="850" w:type="dxa"/>
            <w:shd w:val="clear" w:color="auto" w:fill="auto"/>
            <w:noWrap/>
          </w:tcPr>
          <w:p w:rsidR="000C0D74" w:rsidRDefault="000C0D74" w:rsidP="00964F63">
            <w:pPr>
              <w:jc w:val="center"/>
            </w:pPr>
            <w:r w:rsidRPr="006624B3">
              <w:t>1</w:t>
            </w:r>
            <w:r>
              <w:t>0</w:t>
            </w:r>
            <w:r w:rsidRPr="006624B3">
              <w:t>,00</w:t>
            </w:r>
          </w:p>
        </w:tc>
        <w:tc>
          <w:tcPr>
            <w:tcW w:w="851" w:type="dxa"/>
          </w:tcPr>
          <w:p w:rsidR="000C0D74" w:rsidRPr="00327654" w:rsidRDefault="000C0D74" w:rsidP="00327654">
            <w:pPr>
              <w:ind w:right="-37"/>
              <w:rPr>
                <w:b/>
                <w:highlight w:val="black"/>
              </w:rPr>
            </w:pPr>
            <w:r w:rsidRPr="00327654">
              <w:rPr>
                <w:b/>
                <w:highlight w:val="yellow"/>
              </w:rPr>
              <w:t>10,</w:t>
            </w:r>
            <w:r w:rsidR="00327654" w:rsidRPr="00327654">
              <w:rPr>
                <w:b/>
                <w:highlight w:val="yellow"/>
              </w:rPr>
              <w:t>3</w:t>
            </w:r>
            <w:r w:rsidRPr="00327654">
              <w:rPr>
                <w:b/>
                <w:highlight w:val="yellow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0C0D74" w:rsidRDefault="000C0D74" w:rsidP="002A59F4">
            <w:pPr>
              <w:ind w:left="-204" w:firstLine="204"/>
            </w:pPr>
            <w:r>
              <w:t>10,0</w:t>
            </w:r>
            <w:r w:rsidR="002A59F4">
              <w:t>0</w:t>
            </w:r>
            <w: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0C0D74" w:rsidRDefault="002D49FE" w:rsidP="002A59F4">
            <w:r>
              <w:t xml:space="preserve">10,00 </w:t>
            </w:r>
          </w:p>
        </w:tc>
      </w:tr>
    </w:tbl>
    <w:p w:rsidR="003B0779" w:rsidRDefault="003B0779" w:rsidP="003B0779">
      <w:pPr>
        <w:spacing w:line="360" w:lineRule="auto"/>
        <w:ind w:firstLine="709"/>
        <w:jc w:val="both"/>
        <w:rPr>
          <w:sz w:val="28"/>
          <w:szCs w:val="28"/>
        </w:rPr>
        <w:sectPr w:rsidR="003B0779" w:rsidSect="002D49FE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5F6DA8" w:rsidRDefault="00CA0E15" w:rsidP="00C85D3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F6DA8" w:rsidRDefault="005F6DA8" w:rsidP="00C85D37">
      <w:pPr>
        <w:rPr>
          <w:bCs/>
          <w:sz w:val="28"/>
          <w:szCs w:val="28"/>
        </w:rPr>
      </w:pP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11" w:history="1">
        <w:r w:rsidR="00221F1C" w:rsidRPr="00221F1C">
          <w:rPr>
            <w:rFonts w:eastAsia="Times New Roman"/>
            <w:color w:val="0000FF"/>
            <w:sz w:val="28"/>
            <w:szCs w:val="28"/>
            <w:u w:val="single"/>
          </w:rPr>
          <w:t>https://utorgoshskoe-r49.gosweb.gosuslugi.ru/</w:t>
        </w:r>
      </w:hyperlink>
      <w:r w:rsidR="00221F1C" w:rsidRPr="00221F1C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327654" w:rsidRDefault="00327654" w:rsidP="003D20FD">
      <w:pPr>
        <w:spacing w:line="360" w:lineRule="auto"/>
        <w:ind w:firstLine="709"/>
        <w:jc w:val="both"/>
        <w:rPr>
          <w:sz w:val="28"/>
          <w:szCs w:val="28"/>
        </w:rPr>
      </w:pPr>
    </w:p>
    <w:p w:rsidR="00221F1C" w:rsidRPr="00221F1C" w:rsidRDefault="00221F1C" w:rsidP="00221F1C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21F1C">
        <w:rPr>
          <w:rFonts w:eastAsia="Times New Roman"/>
          <w:b/>
          <w:sz w:val="28"/>
          <w:szCs w:val="28"/>
        </w:rPr>
        <w:t>Глава поселения                                 А.Г.Кукушкина</w:t>
      </w:r>
    </w:p>
    <w:p w:rsidR="005F6DA8" w:rsidRDefault="005F6DA8" w:rsidP="00327654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3D20FD" w:rsidRDefault="003D20FD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AC6158" w:rsidRDefault="00AC6158" w:rsidP="00C85D37">
      <w:pPr>
        <w:rPr>
          <w:b/>
          <w:sz w:val="28"/>
          <w:szCs w:val="28"/>
        </w:rPr>
      </w:pPr>
    </w:p>
    <w:p w:rsidR="00F75A8F" w:rsidRPr="006624B3" w:rsidRDefault="00F75A8F" w:rsidP="00F75A8F">
      <w:pPr>
        <w:suppressAutoHyphens/>
        <w:jc w:val="center"/>
        <w:rPr>
          <w:b/>
          <w:sz w:val="28"/>
          <w:szCs w:val="28"/>
        </w:rPr>
      </w:pPr>
      <w:r w:rsidRPr="006624B3">
        <w:rPr>
          <w:b/>
          <w:sz w:val="28"/>
          <w:szCs w:val="28"/>
        </w:rPr>
        <w:lastRenderedPageBreak/>
        <w:t xml:space="preserve">Финансово-экономическое обоснование объемов финансирования, необходимого для реализации муниципальной программы </w:t>
      </w:r>
    </w:p>
    <w:p w:rsidR="00F75A8F" w:rsidRDefault="00F75A8F" w:rsidP="00F75A8F">
      <w:pPr>
        <w:suppressAutoHyphens/>
        <w:jc w:val="center"/>
        <w:rPr>
          <w:b/>
          <w:sz w:val="28"/>
          <w:szCs w:val="28"/>
        </w:rPr>
      </w:pPr>
      <w:r w:rsidRPr="006624B3">
        <w:rPr>
          <w:b/>
          <w:sz w:val="28"/>
          <w:szCs w:val="28"/>
        </w:rPr>
        <w:t>«Развитие муниципальной службы в Уторгошском сельском поселении»</w:t>
      </w:r>
    </w:p>
    <w:p w:rsidR="00327654" w:rsidRDefault="00327654" w:rsidP="00327654">
      <w:pPr>
        <w:suppressAutoHyphens/>
        <w:jc w:val="both"/>
        <w:rPr>
          <w:b/>
          <w:sz w:val="28"/>
          <w:szCs w:val="28"/>
        </w:rPr>
      </w:pPr>
    </w:p>
    <w:p w:rsidR="00327654" w:rsidRPr="00327654" w:rsidRDefault="00327654" w:rsidP="00327654">
      <w:pPr>
        <w:suppressAutoHyphens/>
        <w:jc w:val="both"/>
        <w:rPr>
          <w:sz w:val="28"/>
          <w:szCs w:val="28"/>
        </w:rPr>
      </w:pPr>
      <w:r w:rsidRPr="00221F1C">
        <w:rPr>
          <w:sz w:val="28"/>
          <w:szCs w:val="28"/>
        </w:rPr>
        <w:t>В данную муниципальную программу внесены изменения в виду необходимости проведения переподготовки специалиста по коррупци</w:t>
      </w:r>
      <w:proofErr w:type="gramStart"/>
      <w:r w:rsidRPr="00221F1C">
        <w:rPr>
          <w:sz w:val="28"/>
          <w:szCs w:val="28"/>
        </w:rPr>
        <w:t>и-</w:t>
      </w:r>
      <w:proofErr w:type="gramEnd"/>
      <w:r w:rsidRPr="00221F1C">
        <w:rPr>
          <w:sz w:val="28"/>
          <w:szCs w:val="28"/>
        </w:rPr>
        <w:t xml:space="preserve"> «Предупреждение коррупции в организациях».</w:t>
      </w:r>
    </w:p>
    <w:sectPr w:rsidR="00327654" w:rsidRPr="00327654" w:rsidSect="00B776FE">
      <w:pgSz w:w="11906" w:h="16838"/>
      <w:pgMar w:top="567" w:right="567" w:bottom="1134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6C" w:rsidRDefault="0027356C" w:rsidP="00FE17FB">
      <w:r>
        <w:separator/>
      </w:r>
    </w:p>
  </w:endnote>
  <w:endnote w:type="continuationSeparator" w:id="0">
    <w:p w:rsidR="0027356C" w:rsidRDefault="0027356C" w:rsidP="00FE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6C" w:rsidRDefault="0027356C" w:rsidP="00FE17FB">
      <w:r>
        <w:separator/>
      </w:r>
    </w:p>
  </w:footnote>
  <w:footnote w:type="continuationSeparator" w:id="0">
    <w:p w:rsidR="0027356C" w:rsidRDefault="0027356C" w:rsidP="00FE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B" w:rsidRDefault="001303FE" w:rsidP="00BB5634">
    <w:pPr>
      <w:pStyle w:val="a6"/>
      <w:jc w:val="center"/>
    </w:pPr>
    <w:r>
      <w:fldChar w:fldCharType="begin"/>
    </w:r>
    <w:r w:rsidR="00162C43">
      <w:instrText xml:space="preserve"> PAGE   \* MERGEFORMAT </w:instrText>
    </w:r>
    <w:r>
      <w:fldChar w:fldCharType="separate"/>
    </w:r>
    <w:r w:rsidR="00AC6158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A7181B"/>
    <w:multiLevelType w:val="hybridMultilevel"/>
    <w:tmpl w:val="D72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1C"/>
    <w:rsid w:val="00001567"/>
    <w:rsid w:val="00012833"/>
    <w:rsid w:val="000244BA"/>
    <w:rsid w:val="00025BCF"/>
    <w:rsid w:val="00027C06"/>
    <w:rsid w:val="00054859"/>
    <w:rsid w:val="000654CF"/>
    <w:rsid w:val="000671F0"/>
    <w:rsid w:val="00080269"/>
    <w:rsid w:val="00092B3E"/>
    <w:rsid w:val="00095E51"/>
    <w:rsid w:val="000970AB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3FE"/>
    <w:rsid w:val="001309DE"/>
    <w:rsid w:val="001414DE"/>
    <w:rsid w:val="00162C43"/>
    <w:rsid w:val="0017506A"/>
    <w:rsid w:val="0019192B"/>
    <w:rsid w:val="001A50BF"/>
    <w:rsid w:val="001B7904"/>
    <w:rsid w:val="001D3ED8"/>
    <w:rsid w:val="001E70F8"/>
    <w:rsid w:val="001F6FE6"/>
    <w:rsid w:val="00200518"/>
    <w:rsid w:val="0020148E"/>
    <w:rsid w:val="00221F1C"/>
    <w:rsid w:val="00223512"/>
    <w:rsid w:val="0025591C"/>
    <w:rsid w:val="0027356C"/>
    <w:rsid w:val="00276EB2"/>
    <w:rsid w:val="002A29CB"/>
    <w:rsid w:val="002A59F4"/>
    <w:rsid w:val="002C52C6"/>
    <w:rsid w:val="002D49FE"/>
    <w:rsid w:val="002D5970"/>
    <w:rsid w:val="002E2A63"/>
    <w:rsid w:val="002F4280"/>
    <w:rsid w:val="002F745B"/>
    <w:rsid w:val="00300ED0"/>
    <w:rsid w:val="00304075"/>
    <w:rsid w:val="00320E21"/>
    <w:rsid w:val="00327654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34A11"/>
    <w:rsid w:val="00443D2B"/>
    <w:rsid w:val="004639BD"/>
    <w:rsid w:val="0046756C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800AD9"/>
    <w:rsid w:val="00806FB0"/>
    <w:rsid w:val="008301EB"/>
    <w:rsid w:val="008310C1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158"/>
    <w:rsid w:val="00AC66E4"/>
    <w:rsid w:val="00AD0419"/>
    <w:rsid w:val="00AD2DC3"/>
    <w:rsid w:val="00AD3DE8"/>
    <w:rsid w:val="00AE29EB"/>
    <w:rsid w:val="00AE76EF"/>
    <w:rsid w:val="00B02E90"/>
    <w:rsid w:val="00B03516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F01EE"/>
    <w:rsid w:val="00DF7C0E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33E4"/>
    <w:rsid w:val="00F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rsid w:val="00DF01EE"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6">
    <w:name w:val="heading 6"/>
    <w:basedOn w:val="a"/>
    <w:next w:val="a"/>
    <w:qFormat/>
    <w:locked/>
    <w:rsid w:val="00DF01EE"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rsid w:val="00DF01EE"/>
    <w:pPr>
      <w:jc w:val="center"/>
    </w:pPr>
    <w:rPr>
      <w:rFonts w:eastAsia="Times New Roman"/>
      <w:b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DF01EE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rmal">
    <w:name w:val="ConsPlusNormal"/>
    <w:rsid w:val="005155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546B8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E17F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FE17FB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FE17F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FE17FB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2F4280"/>
    <w:pPr>
      <w:spacing w:after="120"/>
    </w:pPr>
    <w:rPr>
      <w:lang/>
    </w:rPr>
  </w:style>
  <w:style w:type="character" w:customStyle="1" w:styleId="ab">
    <w:name w:val="Основной текст Знак"/>
    <w:link w:val="aa"/>
    <w:rsid w:val="002F42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4F9C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locked/>
    <w:rsid w:val="00715CB0"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character" w:customStyle="1" w:styleId="30">
    <w:name w:val="Заголовок №3_"/>
    <w:link w:val="31"/>
    <w:locked/>
    <w:rsid w:val="00715CB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715CB0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orgoshskoe-r4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6FFD7C0D326966F048BADC44D8D1159BFBECF28A7352C44F6F6BEC23988524A7D2A7538CD0622F74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1A9E-B879-4697-8461-1F0CDAEB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20749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consultantplus://offline/ref=BF76FFD7C0D326966F048BADC44D8D1159BFBECF28A7352C44F6F6BEC23988524A7D2A7538CD0622F74DX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cp:lastModifiedBy>Windows User</cp:lastModifiedBy>
  <cp:revision>6</cp:revision>
  <cp:lastPrinted>2022-02-13T10:54:00Z</cp:lastPrinted>
  <dcterms:created xsi:type="dcterms:W3CDTF">2023-06-21T09:03:00Z</dcterms:created>
  <dcterms:modified xsi:type="dcterms:W3CDTF">2023-07-12T07:03:00Z</dcterms:modified>
</cp:coreProperties>
</file>